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FE755" w14:textId="4D6678CE" w:rsidR="000C01E0" w:rsidRPr="00973DA3" w:rsidRDefault="00546A54" w:rsidP="00202F6F">
      <w:pPr>
        <w:spacing w:before="274" w:line="249" w:lineRule="auto"/>
        <w:ind w:firstLine="22"/>
        <w:jc w:val="center"/>
        <w:rPr>
          <w:rFonts w:ascii="Tahoma"/>
          <w:b/>
          <w:sz w:val="48"/>
        </w:rPr>
      </w:pPr>
      <w:r w:rsidRPr="00973DA3">
        <w:rPr>
          <w:rFonts w:ascii="Tahoma"/>
          <w:b/>
          <w:color w:val="FF0000"/>
          <w:sz w:val="48"/>
        </w:rPr>
        <w:t xml:space="preserve">Draft </w:t>
      </w:r>
      <w:r w:rsidRPr="00973DA3">
        <w:rPr>
          <w:rFonts w:ascii="Tahoma"/>
          <w:b/>
          <w:sz w:val="48"/>
        </w:rPr>
        <w:t xml:space="preserve">Lewis River Wildlife </w:t>
      </w:r>
      <w:r w:rsidR="00202F6F">
        <w:rPr>
          <w:rFonts w:ascii="Tahoma"/>
          <w:b/>
          <w:sz w:val="48"/>
        </w:rPr>
        <w:br/>
      </w:r>
      <w:r w:rsidRPr="00973DA3">
        <w:rPr>
          <w:rFonts w:ascii="Tahoma"/>
          <w:b/>
          <w:sz w:val="48"/>
        </w:rPr>
        <w:t>Habitat Management Plan</w:t>
      </w:r>
    </w:p>
    <w:p w14:paraId="1F0A7E6C" w14:textId="2FDA0E42" w:rsidR="000C01E0" w:rsidRDefault="00546A54">
      <w:pPr>
        <w:spacing w:before="204"/>
        <w:ind w:left="1967"/>
        <w:rPr>
          <w:rFonts w:ascii="Tahoma"/>
          <w:i/>
          <w:color w:val="808080"/>
          <w:sz w:val="29"/>
        </w:rPr>
      </w:pPr>
      <w:r w:rsidRPr="00973DA3">
        <w:rPr>
          <w:rFonts w:ascii="Tahoma"/>
          <w:i/>
          <w:color w:val="808080"/>
          <w:sz w:val="29"/>
        </w:rPr>
        <w:t>FERC Project Nos. 935, 2071, and 2111</w:t>
      </w:r>
    </w:p>
    <w:p w14:paraId="7213E432" w14:textId="77777777" w:rsidR="003E4C0D" w:rsidRDefault="003E4C0D" w:rsidP="00F167C0">
      <w:pPr>
        <w:pStyle w:val="BodyText"/>
        <w:spacing w:before="8"/>
        <w:jc w:val="center"/>
        <w:rPr>
          <w:noProof/>
        </w:rPr>
      </w:pPr>
    </w:p>
    <w:p w14:paraId="70A0C734" w14:textId="364E3A00" w:rsidR="000C01E0" w:rsidRDefault="00817C8B" w:rsidP="00D002DE">
      <w:pPr>
        <w:pStyle w:val="BodyText"/>
        <w:spacing w:before="8"/>
        <w:jc w:val="center"/>
        <w:rPr>
          <w:noProof/>
          <w:highlight w:val="yellow"/>
        </w:rPr>
      </w:pPr>
      <w:r>
        <w:rPr>
          <w:noProof/>
        </w:rPr>
        <w:drawing>
          <wp:inline distT="0" distB="0" distL="0" distR="0" wp14:anchorId="4872C78D" wp14:editId="363F8B9A">
            <wp:extent cx="3474720" cy="4114800"/>
            <wp:effectExtent l="95250" t="95250" r="87630" b="952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artisticPaintBrush/>
                              </a14:imgEffect>
                            </a14:imgLayer>
                          </a14:imgProps>
                        </a:ext>
                        <a:ext uri="{28A0092B-C50C-407E-A947-70E740481C1C}">
                          <a14:useLocalDpi xmlns:a14="http://schemas.microsoft.com/office/drawing/2010/main" val="0"/>
                        </a:ext>
                      </a:extLst>
                    </a:blip>
                    <a:srcRect l="4046" t="-80" r="3708"/>
                    <a:stretch/>
                  </pic:blipFill>
                  <pic:spPr bwMode="auto">
                    <a:xfrm>
                      <a:off x="0" y="0"/>
                      <a:ext cx="3474720" cy="41148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F3E9EE8" w14:textId="77777777" w:rsidR="00F167C0" w:rsidRPr="001D0485" w:rsidRDefault="00F167C0">
      <w:pPr>
        <w:pStyle w:val="BodyText"/>
        <w:spacing w:before="8"/>
        <w:rPr>
          <w:rFonts w:ascii="Tahoma"/>
          <w:i/>
          <w:sz w:val="13"/>
          <w:highlight w:val="yellow"/>
        </w:rPr>
      </w:pPr>
    </w:p>
    <w:p w14:paraId="531CF6A0" w14:textId="77777777" w:rsidR="00817C8B" w:rsidRDefault="00817C8B">
      <w:pPr>
        <w:spacing w:before="180"/>
        <w:ind w:left="1939" w:right="1581"/>
        <w:jc w:val="center"/>
        <w:rPr>
          <w:rFonts w:ascii="Tahoma"/>
          <w:b/>
          <w:spacing w:val="14"/>
          <w:sz w:val="48"/>
        </w:rPr>
      </w:pPr>
    </w:p>
    <w:p w14:paraId="63070B27" w14:textId="49D38833" w:rsidR="000C01E0" w:rsidRPr="00973DA3" w:rsidRDefault="00546A54">
      <w:pPr>
        <w:spacing w:before="180"/>
        <w:ind w:left="1939" w:right="1581"/>
        <w:jc w:val="center"/>
        <w:rPr>
          <w:rFonts w:ascii="Tahoma"/>
          <w:b/>
          <w:sz w:val="48"/>
        </w:rPr>
      </w:pPr>
      <w:r w:rsidRPr="00973DA3">
        <w:rPr>
          <w:rFonts w:ascii="Tahoma"/>
          <w:b/>
          <w:spacing w:val="14"/>
          <w:sz w:val="48"/>
        </w:rPr>
        <w:t>202</w:t>
      </w:r>
      <w:r w:rsidR="00973DA3" w:rsidRPr="00973DA3">
        <w:rPr>
          <w:rFonts w:ascii="Tahoma"/>
          <w:b/>
          <w:spacing w:val="14"/>
          <w:sz w:val="48"/>
        </w:rPr>
        <w:t>3</w:t>
      </w:r>
      <w:r w:rsidRPr="00973DA3">
        <w:rPr>
          <w:rFonts w:ascii="Tahoma"/>
          <w:b/>
          <w:spacing w:val="14"/>
          <w:sz w:val="48"/>
        </w:rPr>
        <w:t xml:space="preserve"> </w:t>
      </w:r>
      <w:r w:rsidRPr="00973DA3">
        <w:rPr>
          <w:rFonts w:ascii="Tahoma"/>
          <w:b/>
          <w:spacing w:val="16"/>
          <w:sz w:val="48"/>
        </w:rPr>
        <w:t>Annual</w:t>
      </w:r>
      <w:r w:rsidRPr="00973DA3">
        <w:rPr>
          <w:rFonts w:ascii="Tahoma"/>
          <w:b/>
          <w:spacing w:val="68"/>
          <w:sz w:val="48"/>
        </w:rPr>
        <w:t xml:space="preserve"> </w:t>
      </w:r>
      <w:r w:rsidRPr="00973DA3">
        <w:rPr>
          <w:rFonts w:ascii="Tahoma"/>
          <w:b/>
          <w:spacing w:val="14"/>
          <w:sz w:val="48"/>
        </w:rPr>
        <w:t>Plan</w:t>
      </w:r>
    </w:p>
    <w:p w14:paraId="2043BB59" w14:textId="55655D9D" w:rsidR="000C01E0" w:rsidRPr="00973DA3" w:rsidRDefault="00546A54">
      <w:pPr>
        <w:spacing w:before="227"/>
        <w:ind w:left="2135"/>
        <w:rPr>
          <w:rFonts w:ascii="Tahoma"/>
          <w:i/>
          <w:sz w:val="29"/>
        </w:rPr>
      </w:pPr>
      <w:r w:rsidRPr="00973DA3">
        <w:rPr>
          <w:rFonts w:ascii="Tahoma"/>
          <w:i/>
          <w:color w:val="808080"/>
          <w:sz w:val="29"/>
        </w:rPr>
        <w:t>Annual Plan for Operations Phase 202</w:t>
      </w:r>
      <w:r w:rsidR="00973DA3" w:rsidRPr="00973DA3">
        <w:rPr>
          <w:rFonts w:ascii="Tahoma"/>
          <w:i/>
          <w:color w:val="808080"/>
          <w:sz w:val="29"/>
        </w:rPr>
        <w:t>3</w:t>
      </w:r>
    </w:p>
    <w:p w14:paraId="6177198D" w14:textId="77777777" w:rsidR="000C01E0" w:rsidRPr="001D0485" w:rsidRDefault="00546A54">
      <w:pPr>
        <w:pStyle w:val="BodyText"/>
        <w:spacing w:before="7"/>
        <w:rPr>
          <w:rFonts w:ascii="Tahoma"/>
          <w:i/>
          <w:sz w:val="13"/>
          <w:highlight w:val="yellow"/>
        </w:rPr>
      </w:pPr>
      <w:r w:rsidRPr="001D0485">
        <w:rPr>
          <w:noProof/>
          <w:highlight w:val="yellow"/>
        </w:rPr>
        <w:drawing>
          <wp:anchor distT="0" distB="0" distL="0" distR="0" simplePos="0" relativeHeight="1048" behindDoc="0" locked="0" layoutInCell="1" allowOverlap="1" wp14:anchorId="617EC496" wp14:editId="5748A879">
            <wp:simplePos x="0" y="0"/>
            <wp:positionH relativeFrom="page">
              <wp:posOffset>2618104</wp:posOffset>
            </wp:positionH>
            <wp:positionV relativeFrom="paragraph">
              <wp:posOffset>129381</wp:posOffset>
            </wp:positionV>
            <wp:extent cx="2549597" cy="41776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549597" cy="417766"/>
                    </a:xfrm>
                    <a:prstGeom prst="rect">
                      <a:avLst/>
                    </a:prstGeom>
                  </pic:spPr>
                </pic:pic>
              </a:graphicData>
            </a:graphic>
          </wp:anchor>
        </w:drawing>
      </w:r>
    </w:p>
    <w:p w14:paraId="311C165B" w14:textId="6D554334" w:rsidR="000C01E0" w:rsidRPr="002C4115" w:rsidRDefault="00203BD4">
      <w:pPr>
        <w:pStyle w:val="BodyText"/>
        <w:spacing w:before="248"/>
        <w:ind w:left="1962" w:right="865"/>
        <w:jc w:val="center"/>
        <w:rPr>
          <w:rFonts w:eastAsia="Gill Sans MT"/>
          <w:iCs/>
        </w:rPr>
      </w:pPr>
      <w:r w:rsidRPr="002C4115">
        <w:rPr>
          <w:rFonts w:eastAsia="Gill Sans MT"/>
          <w:iCs/>
        </w:rPr>
        <w:t>April 1</w:t>
      </w:r>
      <w:r w:rsidR="003E4C0D" w:rsidRPr="002C4115">
        <w:rPr>
          <w:rFonts w:eastAsia="Gill Sans MT"/>
          <w:iCs/>
        </w:rPr>
        <w:t>7</w:t>
      </w:r>
      <w:r w:rsidR="00FE7B6C" w:rsidRPr="002C4115">
        <w:rPr>
          <w:rFonts w:eastAsia="Gill Sans MT"/>
          <w:iCs/>
        </w:rPr>
        <w:t>,</w:t>
      </w:r>
      <w:r w:rsidR="00546A54" w:rsidRPr="002C4115">
        <w:rPr>
          <w:rFonts w:eastAsia="Gill Sans MT"/>
          <w:iCs/>
        </w:rPr>
        <w:t xml:space="preserve"> 202</w:t>
      </w:r>
      <w:r w:rsidRPr="002C4115">
        <w:rPr>
          <w:rFonts w:eastAsia="Gill Sans MT"/>
          <w:iCs/>
        </w:rPr>
        <w:t>3</w:t>
      </w:r>
    </w:p>
    <w:p w14:paraId="1D927CA0" w14:textId="77777777" w:rsidR="000C01E0" w:rsidRPr="002C4115" w:rsidRDefault="000C01E0">
      <w:pPr>
        <w:jc w:val="center"/>
        <w:sectPr w:rsidR="000C01E0" w:rsidRPr="002C4115">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500" w:right="1720" w:bottom="280" w:left="1340" w:header="720" w:footer="92" w:gutter="0"/>
          <w:cols w:space="720"/>
        </w:sectPr>
      </w:pPr>
    </w:p>
    <w:p w14:paraId="397A86C2" w14:textId="46BB0AF3" w:rsidR="000C01E0" w:rsidRDefault="00546A54" w:rsidP="00D67457">
      <w:pPr>
        <w:keepNext/>
        <w:jc w:val="center"/>
        <w:rPr>
          <w:rFonts w:ascii="Times New Roman" w:hAnsi="Times New Roman" w:cs="Times New Roman"/>
          <w:b/>
          <w:sz w:val="28"/>
        </w:rPr>
      </w:pPr>
      <w:r w:rsidRPr="00803481">
        <w:rPr>
          <w:rFonts w:ascii="Times New Roman" w:hAnsi="Times New Roman" w:cs="Times New Roman"/>
          <w:b/>
          <w:sz w:val="28"/>
        </w:rPr>
        <w:lastRenderedPageBreak/>
        <w:t>Table of Contents</w:t>
      </w:r>
    </w:p>
    <w:p w14:paraId="109FDC27" w14:textId="77777777" w:rsidR="00803481" w:rsidRPr="00105FE0" w:rsidRDefault="00803481" w:rsidP="00803481">
      <w:pPr>
        <w:pStyle w:val="BodyText"/>
        <w:spacing w:before="0"/>
        <w:rPr>
          <w:highlight w:val="yellow"/>
        </w:rPr>
      </w:pPr>
    </w:p>
    <w:p w14:paraId="2FC05E62" w14:textId="4B8E6C73" w:rsidR="002C4115" w:rsidRDefault="00092E3E">
      <w:pPr>
        <w:pStyle w:val="TOC1"/>
        <w:rPr>
          <w:rFonts w:asciiTheme="minorHAnsi" w:eastAsiaTheme="minorEastAsia" w:hAnsiTheme="minorHAnsi" w:cstheme="minorBidi"/>
          <w:iCs w:val="0"/>
          <w:caps w:val="0"/>
          <w:sz w:val="22"/>
          <w:szCs w:val="22"/>
        </w:rPr>
      </w:pPr>
      <w:r>
        <w:fldChar w:fldCharType="begin"/>
      </w:r>
      <w:r>
        <w:instrText xml:space="preserve"> TOC \o "1-2" \h \z \u </w:instrText>
      </w:r>
      <w:r>
        <w:fldChar w:fldCharType="separate"/>
      </w:r>
      <w:hyperlink w:anchor="_Toc132639348" w:history="1">
        <w:r w:rsidR="002C4115" w:rsidRPr="007F2D33">
          <w:rPr>
            <w:rStyle w:val="Hyperlink"/>
          </w:rPr>
          <w:t>1.0</w:t>
        </w:r>
        <w:r w:rsidR="002C4115">
          <w:rPr>
            <w:rFonts w:asciiTheme="minorHAnsi" w:eastAsiaTheme="minorEastAsia" w:hAnsiTheme="minorHAnsi" w:cstheme="minorBidi"/>
            <w:iCs w:val="0"/>
            <w:caps w:val="0"/>
            <w:sz w:val="22"/>
            <w:szCs w:val="22"/>
          </w:rPr>
          <w:tab/>
        </w:r>
        <w:r w:rsidR="002C4115" w:rsidRPr="007F2D33">
          <w:rPr>
            <w:rStyle w:val="Hyperlink"/>
          </w:rPr>
          <w:t>Introduction</w:t>
        </w:r>
        <w:r w:rsidR="002C4115">
          <w:rPr>
            <w:webHidden/>
          </w:rPr>
          <w:tab/>
        </w:r>
        <w:r w:rsidR="002C4115">
          <w:rPr>
            <w:webHidden/>
          </w:rPr>
          <w:fldChar w:fldCharType="begin"/>
        </w:r>
        <w:r w:rsidR="002C4115">
          <w:rPr>
            <w:webHidden/>
          </w:rPr>
          <w:instrText xml:space="preserve"> PAGEREF _Toc132639348 \h </w:instrText>
        </w:r>
        <w:r w:rsidR="002C4115">
          <w:rPr>
            <w:webHidden/>
          </w:rPr>
        </w:r>
        <w:r w:rsidR="002C4115">
          <w:rPr>
            <w:webHidden/>
          </w:rPr>
          <w:fldChar w:fldCharType="separate"/>
        </w:r>
        <w:r w:rsidR="002C4115">
          <w:rPr>
            <w:webHidden/>
          </w:rPr>
          <w:t>1</w:t>
        </w:r>
        <w:r w:rsidR="002C4115">
          <w:rPr>
            <w:webHidden/>
          </w:rPr>
          <w:fldChar w:fldCharType="end"/>
        </w:r>
      </w:hyperlink>
    </w:p>
    <w:p w14:paraId="01F1AE0A" w14:textId="38238A87" w:rsidR="002C4115" w:rsidRDefault="00EB0ACB">
      <w:pPr>
        <w:pStyle w:val="TOC1"/>
        <w:rPr>
          <w:rFonts w:asciiTheme="minorHAnsi" w:eastAsiaTheme="minorEastAsia" w:hAnsiTheme="minorHAnsi" w:cstheme="minorBidi"/>
          <w:iCs w:val="0"/>
          <w:caps w:val="0"/>
          <w:sz w:val="22"/>
          <w:szCs w:val="22"/>
        </w:rPr>
      </w:pPr>
      <w:hyperlink w:anchor="_Toc132639349" w:history="1">
        <w:r w:rsidR="002C4115" w:rsidRPr="007F2D33">
          <w:rPr>
            <w:rStyle w:val="Hyperlink"/>
          </w:rPr>
          <w:t>2.0</w:t>
        </w:r>
        <w:r w:rsidR="002C4115">
          <w:rPr>
            <w:rFonts w:asciiTheme="minorHAnsi" w:eastAsiaTheme="minorEastAsia" w:hAnsiTheme="minorHAnsi" w:cstheme="minorBidi"/>
            <w:iCs w:val="0"/>
            <w:caps w:val="0"/>
            <w:sz w:val="22"/>
            <w:szCs w:val="22"/>
          </w:rPr>
          <w:tab/>
        </w:r>
        <w:r w:rsidR="002C4115" w:rsidRPr="007F2D33">
          <w:rPr>
            <w:rStyle w:val="Hyperlink"/>
          </w:rPr>
          <w:t>Wildlife Habitat Management Plan Funding</w:t>
        </w:r>
        <w:r w:rsidR="002C4115">
          <w:rPr>
            <w:webHidden/>
          </w:rPr>
          <w:tab/>
        </w:r>
        <w:r w:rsidR="002C4115">
          <w:rPr>
            <w:webHidden/>
          </w:rPr>
          <w:fldChar w:fldCharType="begin"/>
        </w:r>
        <w:r w:rsidR="002C4115">
          <w:rPr>
            <w:webHidden/>
          </w:rPr>
          <w:instrText xml:space="preserve"> PAGEREF _Toc132639349 \h </w:instrText>
        </w:r>
        <w:r w:rsidR="002C4115">
          <w:rPr>
            <w:webHidden/>
          </w:rPr>
        </w:r>
        <w:r w:rsidR="002C4115">
          <w:rPr>
            <w:webHidden/>
          </w:rPr>
          <w:fldChar w:fldCharType="separate"/>
        </w:r>
        <w:r w:rsidR="002C4115">
          <w:rPr>
            <w:webHidden/>
          </w:rPr>
          <w:t>1</w:t>
        </w:r>
        <w:r w:rsidR="002C4115">
          <w:rPr>
            <w:webHidden/>
          </w:rPr>
          <w:fldChar w:fldCharType="end"/>
        </w:r>
      </w:hyperlink>
    </w:p>
    <w:p w14:paraId="2FAE6E21" w14:textId="0F363F8F" w:rsidR="002C4115" w:rsidRDefault="00EB0ACB">
      <w:pPr>
        <w:pStyle w:val="TOC1"/>
        <w:rPr>
          <w:rFonts w:asciiTheme="minorHAnsi" w:eastAsiaTheme="minorEastAsia" w:hAnsiTheme="minorHAnsi" w:cstheme="minorBidi"/>
          <w:iCs w:val="0"/>
          <w:caps w:val="0"/>
          <w:sz w:val="22"/>
          <w:szCs w:val="22"/>
        </w:rPr>
      </w:pPr>
      <w:hyperlink w:anchor="_Toc132639350" w:history="1">
        <w:r w:rsidR="002C4115" w:rsidRPr="007F2D33">
          <w:rPr>
            <w:rStyle w:val="Hyperlink"/>
          </w:rPr>
          <w:t>3.0</w:t>
        </w:r>
        <w:r w:rsidR="002C4115">
          <w:rPr>
            <w:rFonts w:asciiTheme="minorHAnsi" w:eastAsiaTheme="minorEastAsia" w:hAnsiTheme="minorHAnsi" w:cstheme="minorBidi"/>
            <w:iCs w:val="0"/>
            <w:caps w:val="0"/>
            <w:sz w:val="22"/>
            <w:szCs w:val="22"/>
          </w:rPr>
          <w:tab/>
        </w:r>
        <w:r w:rsidR="002C4115" w:rsidRPr="007F2D33">
          <w:rPr>
            <w:rStyle w:val="Hyperlink"/>
          </w:rPr>
          <w:t>Land Acquisition</w:t>
        </w:r>
        <w:r w:rsidR="002C4115">
          <w:rPr>
            <w:webHidden/>
          </w:rPr>
          <w:tab/>
        </w:r>
        <w:r w:rsidR="002C4115">
          <w:rPr>
            <w:webHidden/>
          </w:rPr>
          <w:fldChar w:fldCharType="begin"/>
        </w:r>
        <w:r w:rsidR="002C4115">
          <w:rPr>
            <w:webHidden/>
          </w:rPr>
          <w:instrText xml:space="preserve"> PAGEREF _Toc132639350 \h </w:instrText>
        </w:r>
        <w:r w:rsidR="002C4115">
          <w:rPr>
            <w:webHidden/>
          </w:rPr>
        </w:r>
        <w:r w:rsidR="002C4115">
          <w:rPr>
            <w:webHidden/>
          </w:rPr>
          <w:fldChar w:fldCharType="separate"/>
        </w:r>
        <w:r w:rsidR="002C4115">
          <w:rPr>
            <w:webHidden/>
          </w:rPr>
          <w:t>1</w:t>
        </w:r>
        <w:r w:rsidR="002C4115">
          <w:rPr>
            <w:webHidden/>
          </w:rPr>
          <w:fldChar w:fldCharType="end"/>
        </w:r>
      </w:hyperlink>
    </w:p>
    <w:p w14:paraId="51C3C02E" w14:textId="328FAB81" w:rsidR="002C4115" w:rsidRDefault="00EB0ACB">
      <w:pPr>
        <w:pStyle w:val="TOC1"/>
        <w:rPr>
          <w:rFonts w:asciiTheme="minorHAnsi" w:eastAsiaTheme="minorEastAsia" w:hAnsiTheme="minorHAnsi" w:cstheme="minorBidi"/>
          <w:iCs w:val="0"/>
          <w:caps w:val="0"/>
          <w:sz w:val="22"/>
          <w:szCs w:val="22"/>
        </w:rPr>
      </w:pPr>
      <w:hyperlink w:anchor="_Toc132639351" w:history="1">
        <w:r w:rsidR="002C4115" w:rsidRPr="007F2D33">
          <w:rPr>
            <w:rStyle w:val="Hyperlink"/>
          </w:rPr>
          <w:t>4.0</w:t>
        </w:r>
        <w:r w:rsidR="002C4115">
          <w:rPr>
            <w:rFonts w:asciiTheme="minorHAnsi" w:eastAsiaTheme="minorEastAsia" w:hAnsiTheme="minorHAnsi" w:cstheme="minorBidi"/>
            <w:iCs w:val="0"/>
            <w:caps w:val="0"/>
            <w:sz w:val="22"/>
            <w:szCs w:val="22"/>
          </w:rPr>
          <w:tab/>
        </w:r>
        <w:r w:rsidR="002C4115" w:rsidRPr="007F2D33">
          <w:rPr>
            <w:rStyle w:val="Hyperlink"/>
          </w:rPr>
          <w:t>Administration</w:t>
        </w:r>
        <w:r w:rsidR="002C4115">
          <w:rPr>
            <w:webHidden/>
          </w:rPr>
          <w:tab/>
        </w:r>
        <w:r w:rsidR="002C4115">
          <w:rPr>
            <w:webHidden/>
          </w:rPr>
          <w:fldChar w:fldCharType="begin"/>
        </w:r>
        <w:r w:rsidR="002C4115">
          <w:rPr>
            <w:webHidden/>
          </w:rPr>
          <w:instrText xml:space="preserve"> PAGEREF _Toc132639351 \h </w:instrText>
        </w:r>
        <w:r w:rsidR="002C4115">
          <w:rPr>
            <w:webHidden/>
          </w:rPr>
        </w:r>
        <w:r w:rsidR="002C4115">
          <w:rPr>
            <w:webHidden/>
          </w:rPr>
          <w:fldChar w:fldCharType="separate"/>
        </w:r>
        <w:r w:rsidR="002C4115">
          <w:rPr>
            <w:webHidden/>
          </w:rPr>
          <w:t>2</w:t>
        </w:r>
        <w:r w:rsidR="002C4115">
          <w:rPr>
            <w:webHidden/>
          </w:rPr>
          <w:fldChar w:fldCharType="end"/>
        </w:r>
      </w:hyperlink>
    </w:p>
    <w:p w14:paraId="5DB08D89" w14:textId="3C353E5A" w:rsidR="002C4115" w:rsidRDefault="00EB0ACB">
      <w:pPr>
        <w:pStyle w:val="TOC2"/>
        <w:rPr>
          <w:rFonts w:asciiTheme="minorHAnsi" w:eastAsiaTheme="minorEastAsia" w:hAnsiTheme="minorHAnsi" w:cstheme="minorBidi"/>
          <w:sz w:val="22"/>
          <w:szCs w:val="22"/>
        </w:rPr>
      </w:pPr>
      <w:hyperlink w:anchor="_Toc132639352" w:history="1">
        <w:r w:rsidR="002C4115" w:rsidRPr="007F2D33">
          <w:rPr>
            <w:rStyle w:val="Hyperlink"/>
          </w:rPr>
          <w:t>4.1</w:t>
        </w:r>
        <w:r w:rsidR="002C4115">
          <w:rPr>
            <w:rFonts w:asciiTheme="minorHAnsi" w:eastAsiaTheme="minorEastAsia" w:hAnsiTheme="minorHAnsi" w:cstheme="minorBidi"/>
            <w:sz w:val="22"/>
            <w:szCs w:val="22"/>
          </w:rPr>
          <w:tab/>
        </w:r>
        <w:r w:rsidR="002C4115" w:rsidRPr="007F2D33">
          <w:rPr>
            <w:rStyle w:val="Hyperlink"/>
          </w:rPr>
          <w:t>Terrestrial Coordination Committee</w:t>
        </w:r>
        <w:r w:rsidR="002C4115">
          <w:rPr>
            <w:webHidden/>
          </w:rPr>
          <w:tab/>
        </w:r>
        <w:r w:rsidR="002C4115">
          <w:rPr>
            <w:webHidden/>
          </w:rPr>
          <w:fldChar w:fldCharType="begin"/>
        </w:r>
        <w:r w:rsidR="002C4115">
          <w:rPr>
            <w:webHidden/>
          </w:rPr>
          <w:instrText xml:space="preserve"> PAGEREF _Toc132639352 \h </w:instrText>
        </w:r>
        <w:r w:rsidR="002C4115">
          <w:rPr>
            <w:webHidden/>
          </w:rPr>
        </w:r>
        <w:r w:rsidR="002C4115">
          <w:rPr>
            <w:webHidden/>
          </w:rPr>
          <w:fldChar w:fldCharType="separate"/>
        </w:r>
        <w:r w:rsidR="002C4115">
          <w:rPr>
            <w:webHidden/>
          </w:rPr>
          <w:t>2</w:t>
        </w:r>
        <w:r w:rsidR="002C4115">
          <w:rPr>
            <w:webHidden/>
          </w:rPr>
          <w:fldChar w:fldCharType="end"/>
        </w:r>
      </w:hyperlink>
    </w:p>
    <w:p w14:paraId="59329F07" w14:textId="27E1F274" w:rsidR="002C4115" w:rsidRDefault="00EB0ACB">
      <w:pPr>
        <w:pStyle w:val="TOC2"/>
        <w:rPr>
          <w:rFonts w:asciiTheme="minorHAnsi" w:eastAsiaTheme="minorEastAsia" w:hAnsiTheme="minorHAnsi" w:cstheme="minorBidi"/>
          <w:sz w:val="22"/>
          <w:szCs w:val="22"/>
        </w:rPr>
      </w:pPr>
      <w:hyperlink w:anchor="_Toc132639353" w:history="1">
        <w:r w:rsidR="002C4115" w:rsidRPr="007F2D33">
          <w:rPr>
            <w:rStyle w:val="Hyperlink"/>
          </w:rPr>
          <w:t>4.2</w:t>
        </w:r>
        <w:r w:rsidR="002C4115">
          <w:rPr>
            <w:rFonts w:asciiTheme="minorHAnsi" w:eastAsiaTheme="minorEastAsia" w:hAnsiTheme="minorHAnsi" w:cstheme="minorBidi"/>
            <w:sz w:val="22"/>
            <w:szCs w:val="22"/>
          </w:rPr>
          <w:tab/>
        </w:r>
        <w:r w:rsidR="002C4115" w:rsidRPr="007F2D33">
          <w:rPr>
            <w:rStyle w:val="Hyperlink"/>
          </w:rPr>
          <w:t>Annual</w:t>
        </w:r>
        <w:r w:rsidR="002C4115" w:rsidRPr="007F2D33">
          <w:rPr>
            <w:rStyle w:val="Hyperlink"/>
            <w:spacing w:val="-7"/>
          </w:rPr>
          <w:t xml:space="preserve"> </w:t>
        </w:r>
        <w:r w:rsidR="002C4115" w:rsidRPr="007F2D33">
          <w:rPr>
            <w:rStyle w:val="Hyperlink"/>
          </w:rPr>
          <w:t>Report</w:t>
        </w:r>
        <w:r w:rsidR="002C4115">
          <w:rPr>
            <w:webHidden/>
          </w:rPr>
          <w:tab/>
        </w:r>
        <w:r w:rsidR="002C4115">
          <w:rPr>
            <w:webHidden/>
          </w:rPr>
          <w:fldChar w:fldCharType="begin"/>
        </w:r>
        <w:r w:rsidR="002C4115">
          <w:rPr>
            <w:webHidden/>
          </w:rPr>
          <w:instrText xml:space="preserve"> PAGEREF _Toc132639353 \h </w:instrText>
        </w:r>
        <w:r w:rsidR="002C4115">
          <w:rPr>
            <w:webHidden/>
          </w:rPr>
        </w:r>
        <w:r w:rsidR="002C4115">
          <w:rPr>
            <w:webHidden/>
          </w:rPr>
          <w:fldChar w:fldCharType="separate"/>
        </w:r>
        <w:r w:rsidR="002C4115">
          <w:rPr>
            <w:webHidden/>
          </w:rPr>
          <w:t>2</w:t>
        </w:r>
        <w:r w:rsidR="002C4115">
          <w:rPr>
            <w:webHidden/>
          </w:rPr>
          <w:fldChar w:fldCharType="end"/>
        </w:r>
      </w:hyperlink>
    </w:p>
    <w:p w14:paraId="060BBCB8" w14:textId="00BEAE58" w:rsidR="002C4115" w:rsidRDefault="00EB0ACB">
      <w:pPr>
        <w:pStyle w:val="TOC2"/>
        <w:rPr>
          <w:rFonts w:asciiTheme="minorHAnsi" w:eastAsiaTheme="minorEastAsia" w:hAnsiTheme="minorHAnsi" w:cstheme="minorBidi"/>
          <w:sz w:val="22"/>
          <w:szCs w:val="22"/>
        </w:rPr>
      </w:pPr>
      <w:hyperlink w:anchor="_Toc132639354" w:history="1">
        <w:r w:rsidR="002C4115" w:rsidRPr="007F2D33">
          <w:rPr>
            <w:rStyle w:val="Hyperlink"/>
          </w:rPr>
          <w:t>4.3</w:t>
        </w:r>
        <w:r w:rsidR="002C4115">
          <w:rPr>
            <w:rFonts w:asciiTheme="minorHAnsi" w:eastAsiaTheme="minorEastAsia" w:hAnsiTheme="minorHAnsi" w:cstheme="minorBidi"/>
            <w:sz w:val="22"/>
            <w:szCs w:val="22"/>
          </w:rPr>
          <w:tab/>
        </w:r>
        <w:r w:rsidR="002C4115" w:rsidRPr="007F2D33">
          <w:rPr>
            <w:rStyle w:val="Hyperlink"/>
          </w:rPr>
          <w:t>Annual</w:t>
        </w:r>
        <w:r w:rsidR="002C4115" w:rsidRPr="007F2D33">
          <w:rPr>
            <w:rStyle w:val="Hyperlink"/>
            <w:spacing w:val="-5"/>
          </w:rPr>
          <w:t xml:space="preserve"> </w:t>
        </w:r>
        <w:r w:rsidR="002C4115" w:rsidRPr="007F2D33">
          <w:rPr>
            <w:rStyle w:val="Hyperlink"/>
          </w:rPr>
          <w:t>Plan</w:t>
        </w:r>
        <w:r w:rsidR="002C4115">
          <w:rPr>
            <w:webHidden/>
          </w:rPr>
          <w:tab/>
        </w:r>
        <w:r w:rsidR="002C4115">
          <w:rPr>
            <w:webHidden/>
          </w:rPr>
          <w:fldChar w:fldCharType="begin"/>
        </w:r>
        <w:r w:rsidR="002C4115">
          <w:rPr>
            <w:webHidden/>
          </w:rPr>
          <w:instrText xml:space="preserve"> PAGEREF _Toc132639354 \h </w:instrText>
        </w:r>
        <w:r w:rsidR="002C4115">
          <w:rPr>
            <w:webHidden/>
          </w:rPr>
        </w:r>
        <w:r w:rsidR="002C4115">
          <w:rPr>
            <w:webHidden/>
          </w:rPr>
          <w:fldChar w:fldCharType="separate"/>
        </w:r>
        <w:r w:rsidR="002C4115">
          <w:rPr>
            <w:webHidden/>
          </w:rPr>
          <w:t>2</w:t>
        </w:r>
        <w:r w:rsidR="002C4115">
          <w:rPr>
            <w:webHidden/>
          </w:rPr>
          <w:fldChar w:fldCharType="end"/>
        </w:r>
      </w:hyperlink>
    </w:p>
    <w:p w14:paraId="0B5384E9" w14:textId="62FCE567" w:rsidR="002C4115" w:rsidRDefault="00EB0ACB">
      <w:pPr>
        <w:pStyle w:val="TOC2"/>
        <w:rPr>
          <w:rFonts w:asciiTheme="minorHAnsi" w:eastAsiaTheme="minorEastAsia" w:hAnsiTheme="minorHAnsi" w:cstheme="minorBidi"/>
          <w:sz w:val="22"/>
          <w:szCs w:val="22"/>
        </w:rPr>
      </w:pPr>
      <w:hyperlink w:anchor="_Toc132639355" w:history="1">
        <w:r w:rsidR="002C4115" w:rsidRPr="007F2D33">
          <w:rPr>
            <w:rStyle w:val="Hyperlink"/>
          </w:rPr>
          <w:t>4.4</w:t>
        </w:r>
        <w:r w:rsidR="002C4115">
          <w:rPr>
            <w:rFonts w:asciiTheme="minorHAnsi" w:eastAsiaTheme="minorEastAsia" w:hAnsiTheme="minorHAnsi" w:cstheme="minorBidi"/>
            <w:sz w:val="22"/>
            <w:szCs w:val="22"/>
          </w:rPr>
          <w:tab/>
        </w:r>
        <w:r w:rsidR="002C4115" w:rsidRPr="007F2D33">
          <w:rPr>
            <w:rStyle w:val="Hyperlink"/>
          </w:rPr>
          <w:t>Restoration</w:t>
        </w:r>
        <w:r w:rsidR="002C4115" w:rsidRPr="007F2D33">
          <w:rPr>
            <w:rStyle w:val="Hyperlink"/>
            <w:spacing w:val="-10"/>
          </w:rPr>
          <w:t xml:space="preserve"> </w:t>
        </w:r>
        <w:r w:rsidR="002C4115" w:rsidRPr="007F2D33">
          <w:rPr>
            <w:rStyle w:val="Hyperlink"/>
          </w:rPr>
          <w:t>Plans</w:t>
        </w:r>
        <w:r w:rsidR="002C4115">
          <w:rPr>
            <w:webHidden/>
          </w:rPr>
          <w:tab/>
        </w:r>
        <w:r w:rsidR="002C4115">
          <w:rPr>
            <w:webHidden/>
          </w:rPr>
          <w:fldChar w:fldCharType="begin"/>
        </w:r>
        <w:r w:rsidR="002C4115">
          <w:rPr>
            <w:webHidden/>
          </w:rPr>
          <w:instrText xml:space="preserve"> PAGEREF _Toc132639355 \h </w:instrText>
        </w:r>
        <w:r w:rsidR="002C4115">
          <w:rPr>
            <w:webHidden/>
          </w:rPr>
        </w:r>
        <w:r w:rsidR="002C4115">
          <w:rPr>
            <w:webHidden/>
          </w:rPr>
          <w:fldChar w:fldCharType="separate"/>
        </w:r>
        <w:r w:rsidR="002C4115">
          <w:rPr>
            <w:webHidden/>
          </w:rPr>
          <w:t>2</w:t>
        </w:r>
        <w:r w:rsidR="002C4115">
          <w:rPr>
            <w:webHidden/>
          </w:rPr>
          <w:fldChar w:fldCharType="end"/>
        </w:r>
      </w:hyperlink>
    </w:p>
    <w:p w14:paraId="1E1E9C9D" w14:textId="1FE557DB" w:rsidR="002C4115" w:rsidRDefault="00EB0ACB">
      <w:pPr>
        <w:pStyle w:val="TOC1"/>
        <w:rPr>
          <w:rFonts w:asciiTheme="minorHAnsi" w:eastAsiaTheme="minorEastAsia" w:hAnsiTheme="minorHAnsi" w:cstheme="minorBidi"/>
          <w:iCs w:val="0"/>
          <w:caps w:val="0"/>
          <w:sz w:val="22"/>
          <w:szCs w:val="22"/>
        </w:rPr>
      </w:pPr>
      <w:hyperlink w:anchor="_Toc132639356" w:history="1">
        <w:r w:rsidR="002C4115" w:rsidRPr="007F2D33">
          <w:rPr>
            <w:rStyle w:val="Hyperlink"/>
          </w:rPr>
          <w:t>5.0</w:t>
        </w:r>
        <w:r w:rsidR="002C4115">
          <w:rPr>
            <w:rFonts w:asciiTheme="minorHAnsi" w:eastAsiaTheme="minorEastAsia" w:hAnsiTheme="minorHAnsi" w:cstheme="minorBidi"/>
            <w:iCs w:val="0"/>
            <w:caps w:val="0"/>
            <w:sz w:val="22"/>
            <w:szCs w:val="22"/>
          </w:rPr>
          <w:tab/>
        </w:r>
        <w:r w:rsidR="002C4115" w:rsidRPr="007F2D33">
          <w:rPr>
            <w:rStyle w:val="Hyperlink"/>
          </w:rPr>
          <w:t>Old-growth Habitat</w:t>
        </w:r>
        <w:r w:rsidR="002C4115" w:rsidRPr="007F2D33">
          <w:rPr>
            <w:rStyle w:val="Hyperlink"/>
            <w:spacing w:val="-11"/>
          </w:rPr>
          <w:t xml:space="preserve"> </w:t>
        </w:r>
        <w:r w:rsidR="002C4115" w:rsidRPr="007F2D33">
          <w:rPr>
            <w:rStyle w:val="Hyperlink"/>
          </w:rPr>
          <w:t>Management</w:t>
        </w:r>
        <w:r w:rsidR="002C4115">
          <w:rPr>
            <w:webHidden/>
          </w:rPr>
          <w:tab/>
        </w:r>
        <w:r w:rsidR="002C4115">
          <w:rPr>
            <w:webHidden/>
          </w:rPr>
          <w:fldChar w:fldCharType="begin"/>
        </w:r>
        <w:r w:rsidR="002C4115">
          <w:rPr>
            <w:webHidden/>
          </w:rPr>
          <w:instrText xml:space="preserve"> PAGEREF _Toc132639356 \h </w:instrText>
        </w:r>
        <w:r w:rsidR="002C4115">
          <w:rPr>
            <w:webHidden/>
          </w:rPr>
        </w:r>
        <w:r w:rsidR="002C4115">
          <w:rPr>
            <w:webHidden/>
          </w:rPr>
          <w:fldChar w:fldCharType="separate"/>
        </w:r>
        <w:r w:rsidR="002C4115">
          <w:rPr>
            <w:webHidden/>
          </w:rPr>
          <w:t>3</w:t>
        </w:r>
        <w:r w:rsidR="002C4115">
          <w:rPr>
            <w:webHidden/>
          </w:rPr>
          <w:fldChar w:fldCharType="end"/>
        </w:r>
      </w:hyperlink>
    </w:p>
    <w:p w14:paraId="176AEED5" w14:textId="39BD4AA2" w:rsidR="002C4115" w:rsidRDefault="00EB0ACB">
      <w:pPr>
        <w:pStyle w:val="TOC2"/>
        <w:rPr>
          <w:rFonts w:asciiTheme="minorHAnsi" w:eastAsiaTheme="minorEastAsia" w:hAnsiTheme="minorHAnsi" w:cstheme="minorBidi"/>
          <w:sz w:val="22"/>
          <w:szCs w:val="22"/>
        </w:rPr>
      </w:pPr>
      <w:hyperlink w:anchor="_Toc132639357" w:history="1">
        <w:r w:rsidR="002C4115" w:rsidRPr="007F2D33">
          <w:rPr>
            <w:rStyle w:val="Hyperlink"/>
          </w:rPr>
          <w:t>5.1</w:t>
        </w:r>
        <w:r w:rsidR="002C4115">
          <w:rPr>
            <w:rFonts w:asciiTheme="minorHAnsi" w:eastAsiaTheme="minorEastAsia" w:hAnsiTheme="minorHAnsi" w:cstheme="minorBidi"/>
            <w:sz w:val="22"/>
            <w:szCs w:val="22"/>
          </w:rPr>
          <w:tab/>
        </w:r>
        <w:r w:rsidR="002C4115" w:rsidRPr="007F2D33">
          <w:rPr>
            <w:rStyle w:val="Hyperlink"/>
          </w:rPr>
          <w:t>Inspections</w:t>
        </w:r>
        <w:r w:rsidR="002C4115">
          <w:rPr>
            <w:webHidden/>
          </w:rPr>
          <w:tab/>
        </w:r>
        <w:r w:rsidR="002C4115">
          <w:rPr>
            <w:webHidden/>
          </w:rPr>
          <w:fldChar w:fldCharType="begin"/>
        </w:r>
        <w:r w:rsidR="002C4115">
          <w:rPr>
            <w:webHidden/>
          </w:rPr>
          <w:instrText xml:space="preserve"> PAGEREF _Toc132639357 \h </w:instrText>
        </w:r>
        <w:r w:rsidR="002C4115">
          <w:rPr>
            <w:webHidden/>
          </w:rPr>
        </w:r>
        <w:r w:rsidR="002C4115">
          <w:rPr>
            <w:webHidden/>
          </w:rPr>
          <w:fldChar w:fldCharType="separate"/>
        </w:r>
        <w:r w:rsidR="002C4115">
          <w:rPr>
            <w:webHidden/>
          </w:rPr>
          <w:t>3</w:t>
        </w:r>
        <w:r w:rsidR="002C4115">
          <w:rPr>
            <w:webHidden/>
          </w:rPr>
          <w:fldChar w:fldCharType="end"/>
        </w:r>
      </w:hyperlink>
    </w:p>
    <w:p w14:paraId="7C5912E7" w14:textId="14AF454E" w:rsidR="002C4115" w:rsidRDefault="00EB0ACB">
      <w:pPr>
        <w:pStyle w:val="TOC2"/>
        <w:rPr>
          <w:rFonts w:asciiTheme="minorHAnsi" w:eastAsiaTheme="minorEastAsia" w:hAnsiTheme="minorHAnsi" w:cstheme="minorBidi"/>
          <w:sz w:val="22"/>
          <w:szCs w:val="22"/>
        </w:rPr>
      </w:pPr>
      <w:hyperlink w:anchor="_Toc132639358" w:history="1">
        <w:r w:rsidR="002C4115" w:rsidRPr="007F2D33">
          <w:rPr>
            <w:rStyle w:val="Hyperlink"/>
          </w:rPr>
          <w:t>5.2</w:t>
        </w:r>
        <w:r w:rsidR="002C4115">
          <w:rPr>
            <w:rFonts w:asciiTheme="minorHAnsi" w:eastAsiaTheme="minorEastAsia" w:hAnsiTheme="minorHAnsi" w:cstheme="minorBidi"/>
            <w:sz w:val="22"/>
            <w:szCs w:val="22"/>
          </w:rPr>
          <w:tab/>
        </w:r>
        <w:r w:rsidR="002C4115" w:rsidRPr="007F2D33">
          <w:rPr>
            <w:rStyle w:val="Hyperlink"/>
          </w:rPr>
          <w:t>Management</w:t>
        </w:r>
        <w:r w:rsidR="002C4115" w:rsidRPr="007F2D33">
          <w:rPr>
            <w:rStyle w:val="Hyperlink"/>
            <w:spacing w:val="-13"/>
          </w:rPr>
          <w:t xml:space="preserve"> </w:t>
        </w:r>
        <w:r w:rsidR="002C4115" w:rsidRPr="007F2D33">
          <w:rPr>
            <w:rStyle w:val="Hyperlink"/>
          </w:rPr>
          <w:t>Actions</w:t>
        </w:r>
        <w:r w:rsidR="002C4115">
          <w:rPr>
            <w:webHidden/>
          </w:rPr>
          <w:tab/>
        </w:r>
        <w:r w:rsidR="002C4115">
          <w:rPr>
            <w:webHidden/>
          </w:rPr>
          <w:fldChar w:fldCharType="begin"/>
        </w:r>
        <w:r w:rsidR="002C4115">
          <w:rPr>
            <w:webHidden/>
          </w:rPr>
          <w:instrText xml:space="preserve"> PAGEREF _Toc132639358 \h </w:instrText>
        </w:r>
        <w:r w:rsidR="002C4115">
          <w:rPr>
            <w:webHidden/>
          </w:rPr>
        </w:r>
        <w:r w:rsidR="002C4115">
          <w:rPr>
            <w:webHidden/>
          </w:rPr>
          <w:fldChar w:fldCharType="separate"/>
        </w:r>
        <w:r w:rsidR="002C4115">
          <w:rPr>
            <w:webHidden/>
          </w:rPr>
          <w:t>3</w:t>
        </w:r>
        <w:r w:rsidR="002C4115">
          <w:rPr>
            <w:webHidden/>
          </w:rPr>
          <w:fldChar w:fldCharType="end"/>
        </w:r>
      </w:hyperlink>
    </w:p>
    <w:p w14:paraId="00372A99" w14:textId="687A80A8" w:rsidR="002C4115" w:rsidRDefault="00EB0ACB">
      <w:pPr>
        <w:pStyle w:val="TOC1"/>
        <w:rPr>
          <w:rFonts w:asciiTheme="minorHAnsi" w:eastAsiaTheme="minorEastAsia" w:hAnsiTheme="minorHAnsi" w:cstheme="minorBidi"/>
          <w:iCs w:val="0"/>
          <w:caps w:val="0"/>
          <w:sz w:val="22"/>
          <w:szCs w:val="22"/>
        </w:rPr>
      </w:pPr>
      <w:hyperlink w:anchor="_Toc132639359" w:history="1">
        <w:r w:rsidR="002C4115" w:rsidRPr="007F2D33">
          <w:rPr>
            <w:rStyle w:val="Hyperlink"/>
          </w:rPr>
          <w:t>6.0</w:t>
        </w:r>
        <w:r w:rsidR="002C4115">
          <w:rPr>
            <w:rFonts w:asciiTheme="minorHAnsi" w:eastAsiaTheme="minorEastAsia" w:hAnsiTheme="minorHAnsi" w:cstheme="minorBidi"/>
            <w:iCs w:val="0"/>
            <w:caps w:val="0"/>
            <w:sz w:val="22"/>
            <w:szCs w:val="22"/>
          </w:rPr>
          <w:tab/>
        </w:r>
        <w:r w:rsidR="002C4115" w:rsidRPr="007F2D33">
          <w:rPr>
            <w:rStyle w:val="Hyperlink"/>
          </w:rPr>
          <w:t>Wetland Habitat Management</w:t>
        </w:r>
        <w:r w:rsidR="002C4115">
          <w:rPr>
            <w:webHidden/>
          </w:rPr>
          <w:tab/>
        </w:r>
        <w:r w:rsidR="002C4115">
          <w:rPr>
            <w:webHidden/>
          </w:rPr>
          <w:fldChar w:fldCharType="begin"/>
        </w:r>
        <w:r w:rsidR="002C4115">
          <w:rPr>
            <w:webHidden/>
          </w:rPr>
          <w:instrText xml:space="preserve"> PAGEREF _Toc132639359 \h </w:instrText>
        </w:r>
        <w:r w:rsidR="002C4115">
          <w:rPr>
            <w:webHidden/>
          </w:rPr>
        </w:r>
        <w:r w:rsidR="002C4115">
          <w:rPr>
            <w:webHidden/>
          </w:rPr>
          <w:fldChar w:fldCharType="separate"/>
        </w:r>
        <w:r w:rsidR="002C4115">
          <w:rPr>
            <w:webHidden/>
          </w:rPr>
          <w:t>3</w:t>
        </w:r>
        <w:r w:rsidR="002C4115">
          <w:rPr>
            <w:webHidden/>
          </w:rPr>
          <w:fldChar w:fldCharType="end"/>
        </w:r>
      </w:hyperlink>
    </w:p>
    <w:p w14:paraId="5F69DAAA" w14:textId="0BE29AE6" w:rsidR="002C4115" w:rsidRDefault="00EB0ACB">
      <w:pPr>
        <w:pStyle w:val="TOC2"/>
        <w:rPr>
          <w:rFonts w:asciiTheme="minorHAnsi" w:eastAsiaTheme="minorEastAsia" w:hAnsiTheme="minorHAnsi" w:cstheme="minorBidi"/>
          <w:sz w:val="22"/>
          <w:szCs w:val="22"/>
        </w:rPr>
      </w:pPr>
      <w:hyperlink w:anchor="_Toc132639360" w:history="1">
        <w:r w:rsidR="002C4115" w:rsidRPr="007F2D33">
          <w:rPr>
            <w:rStyle w:val="Hyperlink"/>
          </w:rPr>
          <w:t>6.1</w:t>
        </w:r>
        <w:r w:rsidR="002C4115">
          <w:rPr>
            <w:rFonts w:asciiTheme="minorHAnsi" w:eastAsiaTheme="minorEastAsia" w:hAnsiTheme="minorHAnsi" w:cstheme="minorBidi"/>
            <w:sz w:val="22"/>
            <w:szCs w:val="22"/>
          </w:rPr>
          <w:tab/>
        </w:r>
        <w:r w:rsidR="002C4115" w:rsidRPr="007F2D33">
          <w:rPr>
            <w:rStyle w:val="Hyperlink"/>
          </w:rPr>
          <w:t>Inspections</w:t>
        </w:r>
        <w:r w:rsidR="002C4115">
          <w:rPr>
            <w:webHidden/>
          </w:rPr>
          <w:tab/>
        </w:r>
        <w:r w:rsidR="002C4115">
          <w:rPr>
            <w:webHidden/>
          </w:rPr>
          <w:fldChar w:fldCharType="begin"/>
        </w:r>
        <w:r w:rsidR="002C4115">
          <w:rPr>
            <w:webHidden/>
          </w:rPr>
          <w:instrText xml:space="preserve"> PAGEREF _Toc132639360 \h </w:instrText>
        </w:r>
        <w:r w:rsidR="002C4115">
          <w:rPr>
            <w:webHidden/>
          </w:rPr>
        </w:r>
        <w:r w:rsidR="002C4115">
          <w:rPr>
            <w:webHidden/>
          </w:rPr>
          <w:fldChar w:fldCharType="separate"/>
        </w:r>
        <w:r w:rsidR="002C4115">
          <w:rPr>
            <w:webHidden/>
          </w:rPr>
          <w:t>3</w:t>
        </w:r>
        <w:r w:rsidR="002C4115">
          <w:rPr>
            <w:webHidden/>
          </w:rPr>
          <w:fldChar w:fldCharType="end"/>
        </w:r>
      </w:hyperlink>
    </w:p>
    <w:p w14:paraId="7AF6969B" w14:textId="1C89046D" w:rsidR="002C4115" w:rsidRDefault="00EB0ACB">
      <w:pPr>
        <w:pStyle w:val="TOC2"/>
        <w:rPr>
          <w:rFonts w:asciiTheme="minorHAnsi" w:eastAsiaTheme="minorEastAsia" w:hAnsiTheme="minorHAnsi" w:cstheme="minorBidi"/>
          <w:sz w:val="22"/>
          <w:szCs w:val="22"/>
        </w:rPr>
      </w:pPr>
      <w:hyperlink w:anchor="_Toc132639361" w:history="1">
        <w:r w:rsidR="002C4115" w:rsidRPr="007F2D33">
          <w:rPr>
            <w:rStyle w:val="Hyperlink"/>
          </w:rPr>
          <w:t>6.2</w:t>
        </w:r>
        <w:r w:rsidR="002C4115">
          <w:rPr>
            <w:rFonts w:asciiTheme="minorHAnsi" w:eastAsiaTheme="minorEastAsia" w:hAnsiTheme="minorHAnsi" w:cstheme="minorBidi"/>
            <w:sz w:val="22"/>
            <w:szCs w:val="22"/>
          </w:rPr>
          <w:tab/>
        </w:r>
        <w:r w:rsidR="002C4115" w:rsidRPr="007F2D33">
          <w:rPr>
            <w:rStyle w:val="Hyperlink"/>
          </w:rPr>
          <w:t>Management Actions</w:t>
        </w:r>
        <w:r w:rsidR="002C4115">
          <w:rPr>
            <w:webHidden/>
          </w:rPr>
          <w:tab/>
        </w:r>
        <w:r w:rsidR="002C4115">
          <w:rPr>
            <w:webHidden/>
          </w:rPr>
          <w:fldChar w:fldCharType="begin"/>
        </w:r>
        <w:r w:rsidR="002C4115">
          <w:rPr>
            <w:webHidden/>
          </w:rPr>
          <w:instrText xml:space="preserve"> PAGEREF _Toc132639361 \h </w:instrText>
        </w:r>
        <w:r w:rsidR="002C4115">
          <w:rPr>
            <w:webHidden/>
          </w:rPr>
        </w:r>
        <w:r w:rsidR="002C4115">
          <w:rPr>
            <w:webHidden/>
          </w:rPr>
          <w:fldChar w:fldCharType="separate"/>
        </w:r>
        <w:r w:rsidR="002C4115">
          <w:rPr>
            <w:webHidden/>
          </w:rPr>
          <w:t>3</w:t>
        </w:r>
        <w:r w:rsidR="002C4115">
          <w:rPr>
            <w:webHidden/>
          </w:rPr>
          <w:fldChar w:fldCharType="end"/>
        </w:r>
      </w:hyperlink>
    </w:p>
    <w:p w14:paraId="60FCA148" w14:textId="5442B039" w:rsidR="002C4115" w:rsidRDefault="00EB0ACB">
      <w:pPr>
        <w:pStyle w:val="TOC1"/>
        <w:rPr>
          <w:rFonts w:asciiTheme="minorHAnsi" w:eastAsiaTheme="minorEastAsia" w:hAnsiTheme="minorHAnsi" w:cstheme="minorBidi"/>
          <w:iCs w:val="0"/>
          <w:caps w:val="0"/>
          <w:sz w:val="22"/>
          <w:szCs w:val="22"/>
        </w:rPr>
      </w:pPr>
      <w:hyperlink w:anchor="_Toc132639362" w:history="1">
        <w:r w:rsidR="002C4115" w:rsidRPr="007F2D33">
          <w:rPr>
            <w:rStyle w:val="Hyperlink"/>
          </w:rPr>
          <w:t>7.0</w:t>
        </w:r>
        <w:r w:rsidR="002C4115">
          <w:rPr>
            <w:rFonts w:asciiTheme="minorHAnsi" w:eastAsiaTheme="minorEastAsia" w:hAnsiTheme="minorHAnsi" w:cstheme="minorBidi"/>
            <w:iCs w:val="0"/>
            <w:caps w:val="0"/>
            <w:sz w:val="22"/>
            <w:szCs w:val="22"/>
          </w:rPr>
          <w:tab/>
        </w:r>
        <w:r w:rsidR="002C4115" w:rsidRPr="007F2D33">
          <w:rPr>
            <w:rStyle w:val="Hyperlink"/>
          </w:rPr>
          <w:t>Riparian Habitat Management</w:t>
        </w:r>
        <w:r w:rsidR="002C4115">
          <w:rPr>
            <w:webHidden/>
          </w:rPr>
          <w:tab/>
        </w:r>
        <w:r w:rsidR="002C4115">
          <w:rPr>
            <w:webHidden/>
          </w:rPr>
          <w:fldChar w:fldCharType="begin"/>
        </w:r>
        <w:r w:rsidR="002C4115">
          <w:rPr>
            <w:webHidden/>
          </w:rPr>
          <w:instrText xml:space="preserve"> PAGEREF _Toc132639362 \h </w:instrText>
        </w:r>
        <w:r w:rsidR="002C4115">
          <w:rPr>
            <w:webHidden/>
          </w:rPr>
        </w:r>
        <w:r w:rsidR="002C4115">
          <w:rPr>
            <w:webHidden/>
          </w:rPr>
          <w:fldChar w:fldCharType="separate"/>
        </w:r>
        <w:r w:rsidR="002C4115">
          <w:rPr>
            <w:webHidden/>
          </w:rPr>
          <w:t>7</w:t>
        </w:r>
        <w:r w:rsidR="002C4115">
          <w:rPr>
            <w:webHidden/>
          </w:rPr>
          <w:fldChar w:fldCharType="end"/>
        </w:r>
      </w:hyperlink>
    </w:p>
    <w:p w14:paraId="56C4336D" w14:textId="452B95CA" w:rsidR="002C4115" w:rsidRDefault="00EB0ACB">
      <w:pPr>
        <w:pStyle w:val="TOC2"/>
        <w:rPr>
          <w:rFonts w:asciiTheme="minorHAnsi" w:eastAsiaTheme="minorEastAsia" w:hAnsiTheme="minorHAnsi" w:cstheme="minorBidi"/>
          <w:sz w:val="22"/>
          <w:szCs w:val="22"/>
        </w:rPr>
      </w:pPr>
      <w:hyperlink w:anchor="_Toc132639363" w:history="1">
        <w:r w:rsidR="002C4115" w:rsidRPr="007F2D33">
          <w:rPr>
            <w:rStyle w:val="Hyperlink"/>
          </w:rPr>
          <w:t>7.1</w:t>
        </w:r>
        <w:r w:rsidR="002C4115">
          <w:rPr>
            <w:rFonts w:asciiTheme="minorHAnsi" w:eastAsiaTheme="minorEastAsia" w:hAnsiTheme="minorHAnsi" w:cstheme="minorBidi"/>
            <w:sz w:val="22"/>
            <w:szCs w:val="22"/>
          </w:rPr>
          <w:tab/>
        </w:r>
        <w:r w:rsidR="002C4115" w:rsidRPr="007F2D33">
          <w:rPr>
            <w:rStyle w:val="Hyperlink"/>
          </w:rPr>
          <w:t>Inspections</w:t>
        </w:r>
        <w:r w:rsidR="002C4115">
          <w:rPr>
            <w:webHidden/>
          </w:rPr>
          <w:tab/>
        </w:r>
        <w:r w:rsidR="002C4115">
          <w:rPr>
            <w:webHidden/>
          </w:rPr>
          <w:fldChar w:fldCharType="begin"/>
        </w:r>
        <w:r w:rsidR="002C4115">
          <w:rPr>
            <w:webHidden/>
          </w:rPr>
          <w:instrText xml:space="preserve"> PAGEREF _Toc132639363 \h </w:instrText>
        </w:r>
        <w:r w:rsidR="002C4115">
          <w:rPr>
            <w:webHidden/>
          </w:rPr>
        </w:r>
        <w:r w:rsidR="002C4115">
          <w:rPr>
            <w:webHidden/>
          </w:rPr>
          <w:fldChar w:fldCharType="separate"/>
        </w:r>
        <w:r w:rsidR="002C4115">
          <w:rPr>
            <w:webHidden/>
          </w:rPr>
          <w:t>7</w:t>
        </w:r>
        <w:r w:rsidR="002C4115">
          <w:rPr>
            <w:webHidden/>
          </w:rPr>
          <w:fldChar w:fldCharType="end"/>
        </w:r>
      </w:hyperlink>
    </w:p>
    <w:p w14:paraId="3FF5C87F" w14:textId="2688940E" w:rsidR="002C4115" w:rsidRDefault="00EB0ACB">
      <w:pPr>
        <w:pStyle w:val="TOC2"/>
        <w:rPr>
          <w:rFonts w:asciiTheme="minorHAnsi" w:eastAsiaTheme="minorEastAsia" w:hAnsiTheme="minorHAnsi" w:cstheme="minorBidi"/>
          <w:sz w:val="22"/>
          <w:szCs w:val="22"/>
        </w:rPr>
      </w:pPr>
      <w:hyperlink w:anchor="_Toc132639364" w:history="1">
        <w:r w:rsidR="002C4115" w:rsidRPr="007F2D33">
          <w:rPr>
            <w:rStyle w:val="Hyperlink"/>
          </w:rPr>
          <w:t>7.2</w:t>
        </w:r>
        <w:r w:rsidR="002C4115">
          <w:rPr>
            <w:rFonts w:asciiTheme="minorHAnsi" w:eastAsiaTheme="minorEastAsia" w:hAnsiTheme="minorHAnsi" w:cstheme="minorBidi"/>
            <w:sz w:val="22"/>
            <w:szCs w:val="22"/>
          </w:rPr>
          <w:tab/>
        </w:r>
        <w:r w:rsidR="002C4115" w:rsidRPr="007F2D33">
          <w:rPr>
            <w:rStyle w:val="Hyperlink"/>
          </w:rPr>
          <w:t>Management Actions</w:t>
        </w:r>
        <w:r w:rsidR="002C4115">
          <w:rPr>
            <w:webHidden/>
          </w:rPr>
          <w:tab/>
        </w:r>
        <w:r w:rsidR="002C4115">
          <w:rPr>
            <w:webHidden/>
          </w:rPr>
          <w:fldChar w:fldCharType="begin"/>
        </w:r>
        <w:r w:rsidR="002C4115">
          <w:rPr>
            <w:webHidden/>
          </w:rPr>
          <w:instrText xml:space="preserve"> PAGEREF _Toc132639364 \h </w:instrText>
        </w:r>
        <w:r w:rsidR="002C4115">
          <w:rPr>
            <w:webHidden/>
          </w:rPr>
        </w:r>
        <w:r w:rsidR="002C4115">
          <w:rPr>
            <w:webHidden/>
          </w:rPr>
          <w:fldChar w:fldCharType="separate"/>
        </w:r>
        <w:r w:rsidR="002C4115">
          <w:rPr>
            <w:webHidden/>
          </w:rPr>
          <w:t>7</w:t>
        </w:r>
        <w:r w:rsidR="002C4115">
          <w:rPr>
            <w:webHidden/>
          </w:rPr>
          <w:fldChar w:fldCharType="end"/>
        </w:r>
      </w:hyperlink>
    </w:p>
    <w:p w14:paraId="53197931" w14:textId="5A0244C1" w:rsidR="002C4115" w:rsidRDefault="00EB0ACB">
      <w:pPr>
        <w:pStyle w:val="TOC1"/>
        <w:rPr>
          <w:rFonts w:asciiTheme="minorHAnsi" w:eastAsiaTheme="minorEastAsia" w:hAnsiTheme="minorHAnsi" w:cstheme="minorBidi"/>
          <w:iCs w:val="0"/>
          <w:caps w:val="0"/>
          <w:sz w:val="22"/>
          <w:szCs w:val="22"/>
        </w:rPr>
      </w:pPr>
      <w:hyperlink w:anchor="_Toc132639365" w:history="1">
        <w:r w:rsidR="002C4115" w:rsidRPr="007F2D33">
          <w:rPr>
            <w:rStyle w:val="Hyperlink"/>
          </w:rPr>
          <w:t>8.0</w:t>
        </w:r>
        <w:r w:rsidR="002C4115">
          <w:rPr>
            <w:rFonts w:asciiTheme="minorHAnsi" w:eastAsiaTheme="minorEastAsia" w:hAnsiTheme="minorHAnsi" w:cstheme="minorBidi"/>
            <w:iCs w:val="0"/>
            <w:caps w:val="0"/>
            <w:sz w:val="22"/>
            <w:szCs w:val="22"/>
          </w:rPr>
          <w:tab/>
        </w:r>
        <w:r w:rsidR="002C4115" w:rsidRPr="007F2D33">
          <w:rPr>
            <w:rStyle w:val="Hyperlink"/>
          </w:rPr>
          <w:t>Shrubland Habitat Management</w:t>
        </w:r>
        <w:r w:rsidR="002C4115">
          <w:rPr>
            <w:webHidden/>
          </w:rPr>
          <w:tab/>
        </w:r>
        <w:r w:rsidR="002C4115">
          <w:rPr>
            <w:webHidden/>
          </w:rPr>
          <w:fldChar w:fldCharType="begin"/>
        </w:r>
        <w:r w:rsidR="002C4115">
          <w:rPr>
            <w:webHidden/>
          </w:rPr>
          <w:instrText xml:space="preserve"> PAGEREF _Toc132639365 \h </w:instrText>
        </w:r>
        <w:r w:rsidR="002C4115">
          <w:rPr>
            <w:webHidden/>
          </w:rPr>
        </w:r>
        <w:r w:rsidR="002C4115">
          <w:rPr>
            <w:webHidden/>
          </w:rPr>
          <w:fldChar w:fldCharType="separate"/>
        </w:r>
        <w:r w:rsidR="002C4115">
          <w:rPr>
            <w:webHidden/>
          </w:rPr>
          <w:t>7</w:t>
        </w:r>
        <w:r w:rsidR="002C4115">
          <w:rPr>
            <w:webHidden/>
          </w:rPr>
          <w:fldChar w:fldCharType="end"/>
        </w:r>
      </w:hyperlink>
    </w:p>
    <w:p w14:paraId="134B2A77" w14:textId="6CAD0EE3" w:rsidR="002C4115" w:rsidRDefault="00EB0ACB">
      <w:pPr>
        <w:pStyle w:val="TOC2"/>
        <w:rPr>
          <w:rFonts w:asciiTheme="minorHAnsi" w:eastAsiaTheme="minorEastAsia" w:hAnsiTheme="minorHAnsi" w:cstheme="minorBidi"/>
          <w:sz w:val="22"/>
          <w:szCs w:val="22"/>
        </w:rPr>
      </w:pPr>
      <w:hyperlink w:anchor="_Toc132639366" w:history="1">
        <w:r w:rsidR="002C4115" w:rsidRPr="007F2D33">
          <w:rPr>
            <w:rStyle w:val="Hyperlink"/>
          </w:rPr>
          <w:t>8.1</w:t>
        </w:r>
        <w:r w:rsidR="002C4115">
          <w:rPr>
            <w:rFonts w:asciiTheme="minorHAnsi" w:eastAsiaTheme="minorEastAsia" w:hAnsiTheme="minorHAnsi" w:cstheme="minorBidi"/>
            <w:sz w:val="22"/>
            <w:szCs w:val="22"/>
          </w:rPr>
          <w:tab/>
        </w:r>
        <w:r w:rsidR="002C4115" w:rsidRPr="007F2D33">
          <w:rPr>
            <w:rStyle w:val="Hyperlink"/>
          </w:rPr>
          <w:t>Inspections</w:t>
        </w:r>
        <w:r w:rsidR="002C4115">
          <w:rPr>
            <w:webHidden/>
          </w:rPr>
          <w:tab/>
        </w:r>
        <w:r w:rsidR="002C4115">
          <w:rPr>
            <w:webHidden/>
          </w:rPr>
          <w:fldChar w:fldCharType="begin"/>
        </w:r>
        <w:r w:rsidR="002C4115">
          <w:rPr>
            <w:webHidden/>
          </w:rPr>
          <w:instrText xml:space="preserve"> PAGEREF _Toc132639366 \h </w:instrText>
        </w:r>
        <w:r w:rsidR="002C4115">
          <w:rPr>
            <w:webHidden/>
          </w:rPr>
        </w:r>
        <w:r w:rsidR="002C4115">
          <w:rPr>
            <w:webHidden/>
          </w:rPr>
          <w:fldChar w:fldCharType="separate"/>
        </w:r>
        <w:r w:rsidR="002C4115">
          <w:rPr>
            <w:webHidden/>
          </w:rPr>
          <w:t>7</w:t>
        </w:r>
        <w:r w:rsidR="002C4115">
          <w:rPr>
            <w:webHidden/>
          </w:rPr>
          <w:fldChar w:fldCharType="end"/>
        </w:r>
      </w:hyperlink>
    </w:p>
    <w:p w14:paraId="45A8CCA8" w14:textId="5704A3BA" w:rsidR="002C4115" w:rsidRDefault="00EB0ACB">
      <w:pPr>
        <w:pStyle w:val="TOC2"/>
        <w:rPr>
          <w:rFonts w:asciiTheme="minorHAnsi" w:eastAsiaTheme="minorEastAsia" w:hAnsiTheme="minorHAnsi" w:cstheme="minorBidi"/>
          <w:sz w:val="22"/>
          <w:szCs w:val="22"/>
        </w:rPr>
      </w:pPr>
      <w:hyperlink w:anchor="_Toc132639367" w:history="1">
        <w:r w:rsidR="002C4115" w:rsidRPr="007F2D33">
          <w:rPr>
            <w:rStyle w:val="Hyperlink"/>
          </w:rPr>
          <w:t>8.2</w:t>
        </w:r>
        <w:r w:rsidR="002C4115">
          <w:rPr>
            <w:rFonts w:asciiTheme="minorHAnsi" w:eastAsiaTheme="minorEastAsia" w:hAnsiTheme="minorHAnsi" w:cstheme="minorBidi"/>
            <w:sz w:val="22"/>
            <w:szCs w:val="22"/>
          </w:rPr>
          <w:tab/>
        </w:r>
        <w:r w:rsidR="002C4115" w:rsidRPr="007F2D33">
          <w:rPr>
            <w:rStyle w:val="Hyperlink"/>
          </w:rPr>
          <w:t>Management Actions</w:t>
        </w:r>
        <w:r w:rsidR="002C4115">
          <w:rPr>
            <w:webHidden/>
          </w:rPr>
          <w:tab/>
        </w:r>
        <w:r w:rsidR="002C4115">
          <w:rPr>
            <w:webHidden/>
          </w:rPr>
          <w:fldChar w:fldCharType="begin"/>
        </w:r>
        <w:r w:rsidR="002C4115">
          <w:rPr>
            <w:webHidden/>
          </w:rPr>
          <w:instrText xml:space="preserve"> PAGEREF _Toc132639367 \h </w:instrText>
        </w:r>
        <w:r w:rsidR="002C4115">
          <w:rPr>
            <w:webHidden/>
          </w:rPr>
        </w:r>
        <w:r w:rsidR="002C4115">
          <w:rPr>
            <w:webHidden/>
          </w:rPr>
          <w:fldChar w:fldCharType="separate"/>
        </w:r>
        <w:r w:rsidR="002C4115">
          <w:rPr>
            <w:webHidden/>
          </w:rPr>
          <w:t>7</w:t>
        </w:r>
        <w:r w:rsidR="002C4115">
          <w:rPr>
            <w:webHidden/>
          </w:rPr>
          <w:fldChar w:fldCharType="end"/>
        </w:r>
      </w:hyperlink>
    </w:p>
    <w:p w14:paraId="77C0100F" w14:textId="33CF10FC" w:rsidR="002C4115" w:rsidRDefault="00EB0ACB">
      <w:pPr>
        <w:pStyle w:val="TOC1"/>
        <w:rPr>
          <w:rFonts w:asciiTheme="minorHAnsi" w:eastAsiaTheme="minorEastAsia" w:hAnsiTheme="minorHAnsi" w:cstheme="minorBidi"/>
          <w:iCs w:val="0"/>
          <w:caps w:val="0"/>
          <w:sz w:val="22"/>
          <w:szCs w:val="22"/>
        </w:rPr>
      </w:pPr>
      <w:hyperlink w:anchor="_Toc132639368" w:history="1">
        <w:r w:rsidR="002C4115" w:rsidRPr="007F2D33">
          <w:rPr>
            <w:rStyle w:val="Hyperlink"/>
          </w:rPr>
          <w:t>9.0</w:t>
        </w:r>
        <w:r w:rsidR="002C4115">
          <w:rPr>
            <w:rFonts w:asciiTheme="minorHAnsi" w:eastAsiaTheme="minorEastAsia" w:hAnsiTheme="minorHAnsi" w:cstheme="minorBidi"/>
            <w:iCs w:val="0"/>
            <w:caps w:val="0"/>
            <w:sz w:val="22"/>
            <w:szCs w:val="22"/>
          </w:rPr>
          <w:tab/>
        </w:r>
        <w:r w:rsidR="002C4115" w:rsidRPr="007F2D33">
          <w:rPr>
            <w:rStyle w:val="Hyperlink"/>
          </w:rPr>
          <w:t>Farmland, Idle Areas, and Meadows Habitat Management</w:t>
        </w:r>
        <w:r w:rsidR="002C4115">
          <w:rPr>
            <w:webHidden/>
          </w:rPr>
          <w:tab/>
        </w:r>
        <w:r w:rsidR="002C4115">
          <w:rPr>
            <w:webHidden/>
          </w:rPr>
          <w:fldChar w:fldCharType="begin"/>
        </w:r>
        <w:r w:rsidR="002C4115">
          <w:rPr>
            <w:webHidden/>
          </w:rPr>
          <w:instrText xml:space="preserve"> PAGEREF _Toc132639368 \h </w:instrText>
        </w:r>
        <w:r w:rsidR="002C4115">
          <w:rPr>
            <w:webHidden/>
          </w:rPr>
        </w:r>
        <w:r w:rsidR="002C4115">
          <w:rPr>
            <w:webHidden/>
          </w:rPr>
          <w:fldChar w:fldCharType="separate"/>
        </w:r>
        <w:r w:rsidR="002C4115">
          <w:rPr>
            <w:webHidden/>
          </w:rPr>
          <w:t>8</w:t>
        </w:r>
        <w:r w:rsidR="002C4115">
          <w:rPr>
            <w:webHidden/>
          </w:rPr>
          <w:fldChar w:fldCharType="end"/>
        </w:r>
      </w:hyperlink>
    </w:p>
    <w:p w14:paraId="1E351726" w14:textId="3FEAAA1C" w:rsidR="002C4115" w:rsidRDefault="00EB0ACB">
      <w:pPr>
        <w:pStyle w:val="TOC2"/>
        <w:rPr>
          <w:rFonts w:asciiTheme="minorHAnsi" w:eastAsiaTheme="minorEastAsia" w:hAnsiTheme="minorHAnsi" w:cstheme="minorBidi"/>
          <w:sz w:val="22"/>
          <w:szCs w:val="22"/>
        </w:rPr>
      </w:pPr>
      <w:hyperlink w:anchor="_Toc132639369" w:history="1">
        <w:r w:rsidR="002C4115" w:rsidRPr="007F2D33">
          <w:rPr>
            <w:rStyle w:val="Hyperlink"/>
          </w:rPr>
          <w:t>9.1</w:t>
        </w:r>
        <w:r w:rsidR="002C4115">
          <w:rPr>
            <w:rFonts w:asciiTheme="minorHAnsi" w:eastAsiaTheme="minorEastAsia" w:hAnsiTheme="minorHAnsi" w:cstheme="minorBidi"/>
            <w:sz w:val="22"/>
            <w:szCs w:val="22"/>
          </w:rPr>
          <w:tab/>
        </w:r>
        <w:r w:rsidR="002C4115" w:rsidRPr="007F2D33">
          <w:rPr>
            <w:rStyle w:val="Hyperlink"/>
          </w:rPr>
          <w:t>Inspections</w:t>
        </w:r>
        <w:r w:rsidR="002C4115">
          <w:rPr>
            <w:webHidden/>
          </w:rPr>
          <w:tab/>
        </w:r>
        <w:r w:rsidR="002C4115">
          <w:rPr>
            <w:webHidden/>
          </w:rPr>
          <w:fldChar w:fldCharType="begin"/>
        </w:r>
        <w:r w:rsidR="002C4115">
          <w:rPr>
            <w:webHidden/>
          </w:rPr>
          <w:instrText xml:space="preserve"> PAGEREF _Toc132639369 \h </w:instrText>
        </w:r>
        <w:r w:rsidR="002C4115">
          <w:rPr>
            <w:webHidden/>
          </w:rPr>
        </w:r>
        <w:r w:rsidR="002C4115">
          <w:rPr>
            <w:webHidden/>
          </w:rPr>
          <w:fldChar w:fldCharType="separate"/>
        </w:r>
        <w:r w:rsidR="002C4115">
          <w:rPr>
            <w:webHidden/>
          </w:rPr>
          <w:t>8</w:t>
        </w:r>
        <w:r w:rsidR="002C4115">
          <w:rPr>
            <w:webHidden/>
          </w:rPr>
          <w:fldChar w:fldCharType="end"/>
        </w:r>
      </w:hyperlink>
    </w:p>
    <w:p w14:paraId="75C5BE7B" w14:textId="5ECA0568" w:rsidR="002C4115" w:rsidRDefault="00EB0ACB">
      <w:pPr>
        <w:pStyle w:val="TOC2"/>
        <w:rPr>
          <w:rFonts w:asciiTheme="minorHAnsi" w:eastAsiaTheme="minorEastAsia" w:hAnsiTheme="minorHAnsi" w:cstheme="minorBidi"/>
          <w:sz w:val="22"/>
          <w:szCs w:val="22"/>
        </w:rPr>
      </w:pPr>
      <w:hyperlink w:anchor="_Toc132639370" w:history="1">
        <w:r w:rsidR="002C4115" w:rsidRPr="007F2D33">
          <w:rPr>
            <w:rStyle w:val="Hyperlink"/>
          </w:rPr>
          <w:t>9.2</w:t>
        </w:r>
        <w:r w:rsidR="002C4115">
          <w:rPr>
            <w:rFonts w:asciiTheme="minorHAnsi" w:eastAsiaTheme="minorEastAsia" w:hAnsiTheme="minorHAnsi" w:cstheme="minorBidi"/>
            <w:sz w:val="22"/>
            <w:szCs w:val="22"/>
          </w:rPr>
          <w:tab/>
        </w:r>
        <w:r w:rsidR="002C4115" w:rsidRPr="007F2D33">
          <w:rPr>
            <w:rStyle w:val="Hyperlink"/>
          </w:rPr>
          <w:t>Management Actions</w:t>
        </w:r>
        <w:r w:rsidR="002C4115">
          <w:rPr>
            <w:webHidden/>
          </w:rPr>
          <w:tab/>
        </w:r>
        <w:r w:rsidR="002C4115">
          <w:rPr>
            <w:webHidden/>
          </w:rPr>
          <w:fldChar w:fldCharType="begin"/>
        </w:r>
        <w:r w:rsidR="002C4115">
          <w:rPr>
            <w:webHidden/>
          </w:rPr>
          <w:instrText xml:space="preserve"> PAGEREF _Toc132639370 \h </w:instrText>
        </w:r>
        <w:r w:rsidR="002C4115">
          <w:rPr>
            <w:webHidden/>
          </w:rPr>
        </w:r>
        <w:r w:rsidR="002C4115">
          <w:rPr>
            <w:webHidden/>
          </w:rPr>
          <w:fldChar w:fldCharType="separate"/>
        </w:r>
        <w:r w:rsidR="002C4115">
          <w:rPr>
            <w:webHidden/>
          </w:rPr>
          <w:t>9</w:t>
        </w:r>
        <w:r w:rsidR="002C4115">
          <w:rPr>
            <w:webHidden/>
          </w:rPr>
          <w:fldChar w:fldCharType="end"/>
        </w:r>
      </w:hyperlink>
    </w:p>
    <w:p w14:paraId="3E295EEF" w14:textId="54DFDAEE" w:rsidR="002C4115" w:rsidRDefault="00EB0ACB">
      <w:pPr>
        <w:pStyle w:val="TOC1"/>
        <w:rPr>
          <w:rFonts w:asciiTheme="minorHAnsi" w:eastAsiaTheme="minorEastAsia" w:hAnsiTheme="minorHAnsi" w:cstheme="minorBidi"/>
          <w:iCs w:val="0"/>
          <w:caps w:val="0"/>
          <w:sz w:val="22"/>
          <w:szCs w:val="22"/>
        </w:rPr>
      </w:pPr>
      <w:hyperlink w:anchor="_Toc132639371" w:history="1">
        <w:r w:rsidR="002C4115" w:rsidRPr="007F2D33">
          <w:rPr>
            <w:rStyle w:val="Hyperlink"/>
          </w:rPr>
          <w:t>10.0</w:t>
        </w:r>
        <w:r w:rsidR="002C4115">
          <w:rPr>
            <w:rFonts w:asciiTheme="minorHAnsi" w:eastAsiaTheme="minorEastAsia" w:hAnsiTheme="minorHAnsi" w:cstheme="minorBidi"/>
            <w:iCs w:val="0"/>
            <w:caps w:val="0"/>
            <w:sz w:val="22"/>
            <w:szCs w:val="22"/>
          </w:rPr>
          <w:tab/>
        </w:r>
        <w:r w:rsidR="002C4115" w:rsidRPr="007F2D33">
          <w:rPr>
            <w:rStyle w:val="Hyperlink"/>
          </w:rPr>
          <w:t>Orchard Management</w:t>
        </w:r>
        <w:r w:rsidR="002C4115">
          <w:rPr>
            <w:webHidden/>
          </w:rPr>
          <w:tab/>
        </w:r>
        <w:r w:rsidR="002C4115">
          <w:rPr>
            <w:webHidden/>
          </w:rPr>
          <w:fldChar w:fldCharType="begin"/>
        </w:r>
        <w:r w:rsidR="002C4115">
          <w:rPr>
            <w:webHidden/>
          </w:rPr>
          <w:instrText xml:space="preserve"> PAGEREF _Toc132639371 \h </w:instrText>
        </w:r>
        <w:r w:rsidR="002C4115">
          <w:rPr>
            <w:webHidden/>
          </w:rPr>
        </w:r>
        <w:r w:rsidR="002C4115">
          <w:rPr>
            <w:webHidden/>
          </w:rPr>
          <w:fldChar w:fldCharType="separate"/>
        </w:r>
        <w:r w:rsidR="002C4115">
          <w:rPr>
            <w:webHidden/>
          </w:rPr>
          <w:t>11</w:t>
        </w:r>
        <w:r w:rsidR="002C4115">
          <w:rPr>
            <w:webHidden/>
          </w:rPr>
          <w:fldChar w:fldCharType="end"/>
        </w:r>
      </w:hyperlink>
    </w:p>
    <w:p w14:paraId="542BC02E" w14:textId="69835425" w:rsidR="002C4115" w:rsidRDefault="00EB0ACB">
      <w:pPr>
        <w:pStyle w:val="TOC2"/>
        <w:rPr>
          <w:rFonts w:asciiTheme="minorHAnsi" w:eastAsiaTheme="minorEastAsia" w:hAnsiTheme="minorHAnsi" w:cstheme="minorBidi"/>
          <w:sz w:val="22"/>
          <w:szCs w:val="22"/>
        </w:rPr>
      </w:pPr>
      <w:hyperlink w:anchor="_Toc132639372" w:history="1">
        <w:r w:rsidR="002C4115" w:rsidRPr="007F2D33">
          <w:rPr>
            <w:rStyle w:val="Hyperlink"/>
          </w:rPr>
          <w:t>10.1</w:t>
        </w:r>
        <w:r w:rsidR="002C4115">
          <w:rPr>
            <w:rFonts w:asciiTheme="minorHAnsi" w:eastAsiaTheme="minorEastAsia" w:hAnsiTheme="minorHAnsi" w:cstheme="minorBidi"/>
            <w:sz w:val="22"/>
            <w:szCs w:val="22"/>
          </w:rPr>
          <w:tab/>
        </w:r>
        <w:r w:rsidR="002C4115" w:rsidRPr="007F2D33">
          <w:rPr>
            <w:rStyle w:val="Hyperlink"/>
          </w:rPr>
          <w:t>Inspections</w:t>
        </w:r>
        <w:r w:rsidR="002C4115">
          <w:rPr>
            <w:webHidden/>
          </w:rPr>
          <w:tab/>
        </w:r>
        <w:r w:rsidR="002C4115">
          <w:rPr>
            <w:webHidden/>
          </w:rPr>
          <w:fldChar w:fldCharType="begin"/>
        </w:r>
        <w:r w:rsidR="002C4115">
          <w:rPr>
            <w:webHidden/>
          </w:rPr>
          <w:instrText xml:space="preserve"> PAGEREF _Toc132639372 \h </w:instrText>
        </w:r>
        <w:r w:rsidR="002C4115">
          <w:rPr>
            <w:webHidden/>
          </w:rPr>
        </w:r>
        <w:r w:rsidR="002C4115">
          <w:rPr>
            <w:webHidden/>
          </w:rPr>
          <w:fldChar w:fldCharType="separate"/>
        </w:r>
        <w:r w:rsidR="002C4115">
          <w:rPr>
            <w:webHidden/>
          </w:rPr>
          <w:t>11</w:t>
        </w:r>
        <w:r w:rsidR="002C4115">
          <w:rPr>
            <w:webHidden/>
          </w:rPr>
          <w:fldChar w:fldCharType="end"/>
        </w:r>
      </w:hyperlink>
    </w:p>
    <w:p w14:paraId="2D7877E2" w14:textId="4E12D353" w:rsidR="002C4115" w:rsidRDefault="00EB0ACB">
      <w:pPr>
        <w:pStyle w:val="TOC2"/>
        <w:rPr>
          <w:rFonts w:asciiTheme="minorHAnsi" w:eastAsiaTheme="minorEastAsia" w:hAnsiTheme="minorHAnsi" w:cstheme="minorBidi"/>
          <w:sz w:val="22"/>
          <w:szCs w:val="22"/>
        </w:rPr>
      </w:pPr>
      <w:hyperlink w:anchor="_Toc132639373" w:history="1">
        <w:r w:rsidR="002C4115" w:rsidRPr="007F2D33">
          <w:rPr>
            <w:rStyle w:val="Hyperlink"/>
          </w:rPr>
          <w:t>10.2</w:t>
        </w:r>
        <w:r w:rsidR="002C4115">
          <w:rPr>
            <w:rFonts w:asciiTheme="minorHAnsi" w:eastAsiaTheme="minorEastAsia" w:hAnsiTheme="minorHAnsi" w:cstheme="minorBidi"/>
            <w:sz w:val="22"/>
            <w:szCs w:val="22"/>
          </w:rPr>
          <w:tab/>
        </w:r>
        <w:r w:rsidR="002C4115" w:rsidRPr="007F2D33">
          <w:rPr>
            <w:rStyle w:val="Hyperlink"/>
          </w:rPr>
          <w:t>Management Actions</w:t>
        </w:r>
        <w:r w:rsidR="002C4115">
          <w:rPr>
            <w:webHidden/>
          </w:rPr>
          <w:tab/>
        </w:r>
        <w:r w:rsidR="002C4115">
          <w:rPr>
            <w:webHidden/>
          </w:rPr>
          <w:fldChar w:fldCharType="begin"/>
        </w:r>
        <w:r w:rsidR="002C4115">
          <w:rPr>
            <w:webHidden/>
          </w:rPr>
          <w:instrText xml:space="preserve"> PAGEREF _Toc132639373 \h </w:instrText>
        </w:r>
        <w:r w:rsidR="002C4115">
          <w:rPr>
            <w:webHidden/>
          </w:rPr>
        </w:r>
        <w:r w:rsidR="002C4115">
          <w:rPr>
            <w:webHidden/>
          </w:rPr>
          <w:fldChar w:fldCharType="separate"/>
        </w:r>
        <w:r w:rsidR="002C4115">
          <w:rPr>
            <w:webHidden/>
          </w:rPr>
          <w:t>12</w:t>
        </w:r>
        <w:r w:rsidR="002C4115">
          <w:rPr>
            <w:webHidden/>
          </w:rPr>
          <w:fldChar w:fldCharType="end"/>
        </w:r>
      </w:hyperlink>
    </w:p>
    <w:p w14:paraId="019BE469" w14:textId="4EF98D17" w:rsidR="002C4115" w:rsidRDefault="00EB0ACB">
      <w:pPr>
        <w:pStyle w:val="TOC1"/>
        <w:rPr>
          <w:rFonts w:asciiTheme="minorHAnsi" w:eastAsiaTheme="minorEastAsia" w:hAnsiTheme="minorHAnsi" w:cstheme="minorBidi"/>
          <w:iCs w:val="0"/>
          <w:caps w:val="0"/>
          <w:sz w:val="22"/>
          <w:szCs w:val="22"/>
        </w:rPr>
      </w:pPr>
      <w:hyperlink w:anchor="_Toc132639374" w:history="1">
        <w:r w:rsidR="002C4115" w:rsidRPr="007F2D33">
          <w:rPr>
            <w:rStyle w:val="Hyperlink"/>
          </w:rPr>
          <w:t>11.0</w:t>
        </w:r>
        <w:r w:rsidR="002C4115">
          <w:rPr>
            <w:rFonts w:asciiTheme="minorHAnsi" w:eastAsiaTheme="minorEastAsia" w:hAnsiTheme="minorHAnsi" w:cstheme="minorBidi"/>
            <w:iCs w:val="0"/>
            <w:caps w:val="0"/>
            <w:sz w:val="22"/>
            <w:szCs w:val="22"/>
          </w:rPr>
          <w:tab/>
        </w:r>
        <w:r w:rsidR="002C4115" w:rsidRPr="007F2D33">
          <w:rPr>
            <w:rStyle w:val="Hyperlink"/>
          </w:rPr>
          <w:t>Transmission Line Right-of-Way Habitat Management</w:t>
        </w:r>
        <w:r w:rsidR="002C4115">
          <w:rPr>
            <w:webHidden/>
          </w:rPr>
          <w:tab/>
        </w:r>
        <w:r w:rsidR="002C4115">
          <w:rPr>
            <w:webHidden/>
          </w:rPr>
          <w:fldChar w:fldCharType="begin"/>
        </w:r>
        <w:r w:rsidR="002C4115">
          <w:rPr>
            <w:webHidden/>
          </w:rPr>
          <w:instrText xml:space="preserve"> PAGEREF _Toc132639374 \h </w:instrText>
        </w:r>
        <w:r w:rsidR="002C4115">
          <w:rPr>
            <w:webHidden/>
          </w:rPr>
        </w:r>
        <w:r w:rsidR="002C4115">
          <w:rPr>
            <w:webHidden/>
          </w:rPr>
          <w:fldChar w:fldCharType="separate"/>
        </w:r>
        <w:r w:rsidR="002C4115">
          <w:rPr>
            <w:webHidden/>
          </w:rPr>
          <w:t>12</w:t>
        </w:r>
        <w:r w:rsidR="002C4115">
          <w:rPr>
            <w:webHidden/>
          </w:rPr>
          <w:fldChar w:fldCharType="end"/>
        </w:r>
      </w:hyperlink>
    </w:p>
    <w:p w14:paraId="54963250" w14:textId="625312D4" w:rsidR="002C4115" w:rsidRDefault="00EB0ACB">
      <w:pPr>
        <w:pStyle w:val="TOC2"/>
        <w:rPr>
          <w:rFonts w:asciiTheme="minorHAnsi" w:eastAsiaTheme="minorEastAsia" w:hAnsiTheme="minorHAnsi" w:cstheme="minorBidi"/>
          <w:sz w:val="22"/>
          <w:szCs w:val="22"/>
        </w:rPr>
      </w:pPr>
      <w:hyperlink w:anchor="_Toc132639375" w:history="1">
        <w:r w:rsidR="002C4115" w:rsidRPr="007F2D33">
          <w:rPr>
            <w:rStyle w:val="Hyperlink"/>
          </w:rPr>
          <w:t>11.1</w:t>
        </w:r>
        <w:r w:rsidR="002C4115">
          <w:rPr>
            <w:rFonts w:asciiTheme="minorHAnsi" w:eastAsiaTheme="minorEastAsia" w:hAnsiTheme="minorHAnsi" w:cstheme="minorBidi"/>
            <w:sz w:val="22"/>
            <w:szCs w:val="22"/>
          </w:rPr>
          <w:tab/>
        </w:r>
        <w:r w:rsidR="002C4115" w:rsidRPr="007F2D33">
          <w:rPr>
            <w:rStyle w:val="Hyperlink"/>
          </w:rPr>
          <w:t>Inspections</w:t>
        </w:r>
        <w:r w:rsidR="002C4115">
          <w:rPr>
            <w:webHidden/>
          </w:rPr>
          <w:tab/>
        </w:r>
        <w:r w:rsidR="002C4115">
          <w:rPr>
            <w:webHidden/>
          </w:rPr>
          <w:fldChar w:fldCharType="begin"/>
        </w:r>
        <w:r w:rsidR="002C4115">
          <w:rPr>
            <w:webHidden/>
          </w:rPr>
          <w:instrText xml:space="preserve"> PAGEREF _Toc132639375 \h </w:instrText>
        </w:r>
        <w:r w:rsidR="002C4115">
          <w:rPr>
            <w:webHidden/>
          </w:rPr>
        </w:r>
        <w:r w:rsidR="002C4115">
          <w:rPr>
            <w:webHidden/>
          </w:rPr>
          <w:fldChar w:fldCharType="separate"/>
        </w:r>
        <w:r w:rsidR="002C4115">
          <w:rPr>
            <w:webHidden/>
          </w:rPr>
          <w:t>12</w:t>
        </w:r>
        <w:r w:rsidR="002C4115">
          <w:rPr>
            <w:webHidden/>
          </w:rPr>
          <w:fldChar w:fldCharType="end"/>
        </w:r>
      </w:hyperlink>
    </w:p>
    <w:p w14:paraId="2114FA50" w14:textId="68216E3C" w:rsidR="002C4115" w:rsidRDefault="00EB0ACB">
      <w:pPr>
        <w:pStyle w:val="TOC2"/>
        <w:rPr>
          <w:rFonts w:asciiTheme="minorHAnsi" w:eastAsiaTheme="minorEastAsia" w:hAnsiTheme="minorHAnsi" w:cstheme="minorBidi"/>
          <w:sz w:val="22"/>
          <w:szCs w:val="22"/>
        </w:rPr>
      </w:pPr>
      <w:hyperlink w:anchor="_Toc132639376" w:history="1">
        <w:r w:rsidR="002C4115" w:rsidRPr="007F2D33">
          <w:rPr>
            <w:rStyle w:val="Hyperlink"/>
          </w:rPr>
          <w:t>11.2</w:t>
        </w:r>
        <w:r w:rsidR="002C4115">
          <w:rPr>
            <w:rFonts w:asciiTheme="minorHAnsi" w:eastAsiaTheme="minorEastAsia" w:hAnsiTheme="minorHAnsi" w:cstheme="minorBidi"/>
            <w:sz w:val="22"/>
            <w:szCs w:val="22"/>
          </w:rPr>
          <w:tab/>
        </w:r>
        <w:r w:rsidR="002C4115" w:rsidRPr="007F2D33">
          <w:rPr>
            <w:rStyle w:val="Hyperlink"/>
          </w:rPr>
          <w:t>Management Actions</w:t>
        </w:r>
        <w:r w:rsidR="002C4115">
          <w:rPr>
            <w:webHidden/>
          </w:rPr>
          <w:tab/>
        </w:r>
        <w:r w:rsidR="002C4115">
          <w:rPr>
            <w:webHidden/>
          </w:rPr>
          <w:fldChar w:fldCharType="begin"/>
        </w:r>
        <w:r w:rsidR="002C4115">
          <w:rPr>
            <w:webHidden/>
          </w:rPr>
          <w:instrText xml:space="preserve"> PAGEREF _Toc132639376 \h </w:instrText>
        </w:r>
        <w:r w:rsidR="002C4115">
          <w:rPr>
            <w:webHidden/>
          </w:rPr>
        </w:r>
        <w:r w:rsidR="002C4115">
          <w:rPr>
            <w:webHidden/>
          </w:rPr>
          <w:fldChar w:fldCharType="separate"/>
        </w:r>
        <w:r w:rsidR="002C4115">
          <w:rPr>
            <w:webHidden/>
          </w:rPr>
          <w:t>12</w:t>
        </w:r>
        <w:r w:rsidR="002C4115">
          <w:rPr>
            <w:webHidden/>
          </w:rPr>
          <w:fldChar w:fldCharType="end"/>
        </w:r>
      </w:hyperlink>
    </w:p>
    <w:p w14:paraId="3CD3866F" w14:textId="70C08A6D" w:rsidR="002C4115" w:rsidRDefault="00EB0ACB">
      <w:pPr>
        <w:pStyle w:val="TOC1"/>
        <w:rPr>
          <w:rFonts w:asciiTheme="minorHAnsi" w:eastAsiaTheme="minorEastAsia" w:hAnsiTheme="minorHAnsi" w:cstheme="minorBidi"/>
          <w:iCs w:val="0"/>
          <w:caps w:val="0"/>
          <w:sz w:val="22"/>
          <w:szCs w:val="22"/>
        </w:rPr>
      </w:pPr>
      <w:hyperlink w:anchor="_Toc132639377" w:history="1">
        <w:r w:rsidR="002C4115" w:rsidRPr="007F2D33">
          <w:rPr>
            <w:rStyle w:val="Hyperlink"/>
          </w:rPr>
          <w:t>12.0</w:t>
        </w:r>
        <w:r w:rsidR="002C4115">
          <w:rPr>
            <w:rFonts w:asciiTheme="minorHAnsi" w:eastAsiaTheme="minorEastAsia" w:hAnsiTheme="minorHAnsi" w:cstheme="minorBidi"/>
            <w:iCs w:val="0"/>
            <w:caps w:val="0"/>
            <w:sz w:val="22"/>
            <w:szCs w:val="22"/>
          </w:rPr>
          <w:tab/>
        </w:r>
        <w:r w:rsidR="002C4115" w:rsidRPr="007F2D33">
          <w:rPr>
            <w:rStyle w:val="Hyperlink"/>
          </w:rPr>
          <w:t>Unique Area/Habitat Management</w:t>
        </w:r>
        <w:r w:rsidR="002C4115">
          <w:rPr>
            <w:webHidden/>
          </w:rPr>
          <w:tab/>
        </w:r>
        <w:r w:rsidR="002C4115">
          <w:rPr>
            <w:webHidden/>
          </w:rPr>
          <w:fldChar w:fldCharType="begin"/>
        </w:r>
        <w:r w:rsidR="002C4115">
          <w:rPr>
            <w:webHidden/>
          </w:rPr>
          <w:instrText xml:space="preserve"> PAGEREF _Toc132639377 \h </w:instrText>
        </w:r>
        <w:r w:rsidR="002C4115">
          <w:rPr>
            <w:webHidden/>
          </w:rPr>
        </w:r>
        <w:r w:rsidR="002C4115">
          <w:rPr>
            <w:webHidden/>
          </w:rPr>
          <w:fldChar w:fldCharType="separate"/>
        </w:r>
        <w:r w:rsidR="002C4115">
          <w:rPr>
            <w:webHidden/>
          </w:rPr>
          <w:t>13</w:t>
        </w:r>
        <w:r w:rsidR="002C4115">
          <w:rPr>
            <w:webHidden/>
          </w:rPr>
          <w:fldChar w:fldCharType="end"/>
        </w:r>
      </w:hyperlink>
    </w:p>
    <w:p w14:paraId="19D93315" w14:textId="7F601CDC" w:rsidR="002C4115" w:rsidRDefault="00EB0ACB">
      <w:pPr>
        <w:pStyle w:val="TOC2"/>
        <w:rPr>
          <w:rFonts w:asciiTheme="minorHAnsi" w:eastAsiaTheme="minorEastAsia" w:hAnsiTheme="minorHAnsi" w:cstheme="minorBidi"/>
          <w:sz w:val="22"/>
          <w:szCs w:val="22"/>
        </w:rPr>
      </w:pPr>
      <w:hyperlink w:anchor="_Toc132639378" w:history="1">
        <w:r w:rsidR="002C4115" w:rsidRPr="007F2D33">
          <w:rPr>
            <w:rStyle w:val="Hyperlink"/>
          </w:rPr>
          <w:t>12.1</w:t>
        </w:r>
        <w:r w:rsidR="002C4115">
          <w:rPr>
            <w:rFonts w:asciiTheme="minorHAnsi" w:eastAsiaTheme="minorEastAsia" w:hAnsiTheme="minorHAnsi" w:cstheme="minorBidi"/>
            <w:sz w:val="22"/>
            <w:szCs w:val="22"/>
          </w:rPr>
          <w:tab/>
        </w:r>
        <w:r w:rsidR="002C4115" w:rsidRPr="007F2D33">
          <w:rPr>
            <w:rStyle w:val="Hyperlink"/>
          </w:rPr>
          <w:t>Inspections</w:t>
        </w:r>
        <w:r w:rsidR="002C4115">
          <w:rPr>
            <w:webHidden/>
          </w:rPr>
          <w:tab/>
        </w:r>
        <w:r w:rsidR="002C4115">
          <w:rPr>
            <w:webHidden/>
          </w:rPr>
          <w:fldChar w:fldCharType="begin"/>
        </w:r>
        <w:r w:rsidR="002C4115">
          <w:rPr>
            <w:webHidden/>
          </w:rPr>
          <w:instrText xml:space="preserve"> PAGEREF _Toc132639378 \h </w:instrText>
        </w:r>
        <w:r w:rsidR="002C4115">
          <w:rPr>
            <w:webHidden/>
          </w:rPr>
        </w:r>
        <w:r w:rsidR="002C4115">
          <w:rPr>
            <w:webHidden/>
          </w:rPr>
          <w:fldChar w:fldCharType="separate"/>
        </w:r>
        <w:r w:rsidR="002C4115">
          <w:rPr>
            <w:webHidden/>
          </w:rPr>
          <w:t>13</w:t>
        </w:r>
        <w:r w:rsidR="002C4115">
          <w:rPr>
            <w:webHidden/>
          </w:rPr>
          <w:fldChar w:fldCharType="end"/>
        </w:r>
      </w:hyperlink>
    </w:p>
    <w:p w14:paraId="3C896F8A" w14:textId="72C56E33" w:rsidR="002C4115" w:rsidRDefault="00EB0ACB">
      <w:pPr>
        <w:pStyle w:val="TOC2"/>
        <w:rPr>
          <w:rFonts w:asciiTheme="minorHAnsi" w:eastAsiaTheme="minorEastAsia" w:hAnsiTheme="minorHAnsi" w:cstheme="minorBidi"/>
          <w:sz w:val="22"/>
          <w:szCs w:val="22"/>
        </w:rPr>
      </w:pPr>
      <w:hyperlink w:anchor="_Toc132639379" w:history="1">
        <w:r w:rsidR="002C4115" w:rsidRPr="007F2D33">
          <w:rPr>
            <w:rStyle w:val="Hyperlink"/>
          </w:rPr>
          <w:t>12.2</w:t>
        </w:r>
        <w:r w:rsidR="002C4115">
          <w:rPr>
            <w:rFonts w:asciiTheme="minorHAnsi" w:eastAsiaTheme="minorEastAsia" w:hAnsiTheme="minorHAnsi" w:cstheme="minorBidi"/>
            <w:sz w:val="22"/>
            <w:szCs w:val="22"/>
          </w:rPr>
          <w:tab/>
        </w:r>
        <w:r w:rsidR="002C4115" w:rsidRPr="007F2D33">
          <w:rPr>
            <w:rStyle w:val="Hyperlink"/>
          </w:rPr>
          <w:t>Management Actions</w:t>
        </w:r>
        <w:r w:rsidR="002C4115">
          <w:rPr>
            <w:webHidden/>
          </w:rPr>
          <w:tab/>
        </w:r>
        <w:r w:rsidR="002C4115">
          <w:rPr>
            <w:webHidden/>
          </w:rPr>
          <w:fldChar w:fldCharType="begin"/>
        </w:r>
        <w:r w:rsidR="002C4115">
          <w:rPr>
            <w:webHidden/>
          </w:rPr>
          <w:instrText xml:space="preserve"> PAGEREF _Toc132639379 \h </w:instrText>
        </w:r>
        <w:r w:rsidR="002C4115">
          <w:rPr>
            <w:webHidden/>
          </w:rPr>
        </w:r>
        <w:r w:rsidR="002C4115">
          <w:rPr>
            <w:webHidden/>
          </w:rPr>
          <w:fldChar w:fldCharType="separate"/>
        </w:r>
        <w:r w:rsidR="002C4115">
          <w:rPr>
            <w:webHidden/>
          </w:rPr>
          <w:t>13</w:t>
        </w:r>
        <w:r w:rsidR="002C4115">
          <w:rPr>
            <w:webHidden/>
          </w:rPr>
          <w:fldChar w:fldCharType="end"/>
        </w:r>
      </w:hyperlink>
    </w:p>
    <w:p w14:paraId="7F88E2D6" w14:textId="42B32D17" w:rsidR="002C4115" w:rsidRDefault="00EB0ACB">
      <w:pPr>
        <w:pStyle w:val="TOC1"/>
        <w:rPr>
          <w:rFonts w:asciiTheme="minorHAnsi" w:eastAsiaTheme="minorEastAsia" w:hAnsiTheme="minorHAnsi" w:cstheme="minorBidi"/>
          <w:iCs w:val="0"/>
          <w:caps w:val="0"/>
          <w:sz w:val="22"/>
          <w:szCs w:val="22"/>
        </w:rPr>
      </w:pPr>
      <w:hyperlink w:anchor="_Toc132639380" w:history="1">
        <w:r w:rsidR="002C4115" w:rsidRPr="007F2D33">
          <w:rPr>
            <w:rStyle w:val="Hyperlink"/>
          </w:rPr>
          <w:t>13.0</w:t>
        </w:r>
        <w:r w:rsidR="002C4115">
          <w:rPr>
            <w:rFonts w:asciiTheme="minorHAnsi" w:eastAsiaTheme="minorEastAsia" w:hAnsiTheme="minorHAnsi" w:cstheme="minorBidi"/>
            <w:iCs w:val="0"/>
            <w:caps w:val="0"/>
            <w:sz w:val="22"/>
            <w:szCs w:val="22"/>
          </w:rPr>
          <w:tab/>
        </w:r>
        <w:r w:rsidR="002C4115" w:rsidRPr="007F2D33">
          <w:rPr>
            <w:rStyle w:val="Hyperlink"/>
          </w:rPr>
          <w:t>Forestland Habitat Management</w:t>
        </w:r>
        <w:r w:rsidR="002C4115">
          <w:rPr>
            <w:webHidden/>
          </w:rPr>
          <w:tab/>
        </w:r>
        <w:r w:rsidR="002C4115">
          <w:rPr>
            <w:webHidden/>
          </w:rPr>
          <w:fldChar w:fldCharType="begin"/>
        </w:r>
        <w:r w:rsidR="002C4115">
          <w:rPr>
            <w:webHidden/>
          </w:rPr>
          <w:instrText xml:space="preserve"> PAGEREF _Toc132639380 \h </w:instrText>
        </w:r>
        <w:r w:rsidR="002C4115">
          <w:rPr>
            <w:webHidden/>
          </w:rPr>
        </w:r>
        <w:r w:rsidR="002C4115">
          <w:rPr>
            <w:webHidden/>
          </w:rPr>
          <w:fldChar w:fldCharType="separate"/>
        </w:r>
        <w:r w:rsidR="002C4115">
          <w:rPr>
            <w:webHidden/>
          </w:rPr>
          <w:t>14</w:t>
        </w:r>
        <w:r w:rsidR="002C4115">
          <w:rPr>
            <w:webHidden/>
          </w:rPr>
          <w:fldChar w:fldCharType="end"/>
        </w:r>
      </w:hyperlink>
    </w:p>
    <w:p w14:paraId="4173268D" w14:textId="464E6699" w:rsidR="002C4115" w:rsidRDefault="00EB0ACB">
      <w:pPr>
        <w:pStyle w:val="TOC2"/>
        <w:rPr>
          <w:rFonts w:asciiTheme="minorHAnsi" w:eastAsiaTheme="minorEastAsia" w:hAnsiTheme="minorHAnsi" w:cstheme="minorBidi"/>
          <w:sz w:val="22"/>
          <w:szCs w:val="22"/>
        </w:rPr>
      </w:pPr>
      <w:hyperlink w:anchor="_Toc132639381" w:history="1">
        <w:r w:rsidR="002C4115" w:rsidRPr="007F2D33">
          <w:rPr>
            <w:rStyle w:val="Hyperlink"/>
          </w:rPr>
          <w:t>13.1</w:t>
        </w:r>
        <w:r w:rsidR="002C4115">
          <w:rPr>
            <w:rFonts w:asciiTheme="minorHAnsi" w:eastAsiaTheme="minorEastAsia" w:hAnsiTheme="minorHAnsi" w:cstheme="minorBidi"/>
            <w:sz w:val="22"/>
            <w:szCs w:val="22"/>
          </w:rPr>
          <w:tab/>
        </w:r>
        <w:r w:rsidR="002C4115" w:rsidRPr="007F2D33">
          <w:rPr>
            <w:rStyle w:val="Hyperlink"/>
          </w:rPr>
          <w:t>Inspections</w:t>
        </w:r>
        <w:r w:rsidR="002C4115">
          <w:rPr>
            <w:webHidden/>
          </w:rPr>
          <w:tab/>
        </w:r>
        <w:r w:rsidR="002C4115">
          <w:rPr>
            <w:webHidden/>
          </w:rPr>
          <w:fldChar w:fldCharType="begin"/>
        </w:r>
        <w:r w:rsidR="002C4115">
          <w:rPr>
            <w:webHidden/>
          </w:rPr>
          <w:instrText xml:space="preserve"> PAGEREF _Toc132639381 \h </w:instrText>
        </w:r>
        <w:r w:rsidR="002C4115">
          <w:rPr>
            <w:webHidden/>
          </w:rPr>
        </w:r>
        <w:r w:rsidR="002C4115">
          <w:rPr>
            <w:webHidden/>
          </w:rPr>
          <w:fldChar w:fldCharType="separate"/>
        </w:r>
        <w:r w:rsidR="002C4115">
          <w:rPr>
            <w:webHidden/>
          </w:rPr>
          <w:t>14</w:t>
        </w:r>
        <w:r w:rsidR="002C4115">
          <w:rPr>
            <w:webHidden/>
          </w:rPr>
          <w:fldChar w:fldCharType="end"/>
        </w:r>
      </w:hyperlink>
    </w:p>
    <w:p w14:paraId="799ABDF8" w14:textId="1BDC40FE" w:rsidR="002C4115" w:rsidRDefault="00EB0ACB">
      <w:pPr>
        <w:pStyle w:val="TOC2"/>
        <w:rPr>
          <w:rFonts w:asciiTheme="minorHAnsi" w:eastAsiaTheme="minorEastAsia" w:hAnsiTheme="minorHAnsi" w:cstheme="minorBidi"/>
          <w:sz w:val="22"/>
          <w:szCs w:val="22"/>
        </w:rPr>
      </w:pPr>
      <w:hyperlink w:anchor="_Toc132639382" w:history="1">
        <w:r w:rsidR="002C4115" w:rsidRPr="007F2D33">
          <w:rPr>
            <w:rStyle w:val="Hyperlink"/>
          </w:rPr>
          <w:t>13.2</w:t>
        </w:r>
        <w:r w:rsidR="002C4115">
          <w:rPr>
            <w:rFonts w:asciiTheme="minorHAnsi" w:eastAsiaTheme="minorEastAsia" w:hAnsiTheme="minorHAnsi" w:cstheme="minorBidi"/>
            <w:sz w:val="22"/>
            <w:szCs w:val="22"/>
          </w:rPr>
          <w:tab/>
        </w:r>
        <w:r w:rsidR="002C4115" w:rsidRPr="007F2D33">
          <w:rPr>
            <w:rStyle w:val="Hyperlink"/>
          </w:rPr>
          <w:t>Management Actions</w:t>
        </w:r>
        <w:r w:rsidR="002C4115">
          <w:rPr>
            <w:webHidden/>
          </w:rPr>
          <w:tab/>
        </w:r>
        <w:r w:rsidR="002C4115">
          <w:rPr>
            <w:webHidden/>
          </w:rPr>
          <w:fldChar w:fldCharType="begin"/>
        </w:r>
        <w:r w:rsidR="002C4115">
          <w:rPr>
            <w:webHidden/>
          </w:rPr>
          <w:instrText xml:space="preserve"> PAGEREF _Toc132639382 \h </w:instrText>
        </w:r>
        <w:r w:rsidR="002C4115">
          <w:rPr>
            <w:webHidden/>
          </w:rPr>
        </w:r>
        <w:r w:rsidR="002C4115">
          <w:rPr>
            <w:webHidden/>
          </w:rPr>
          <w:fldChar w:fldCharType="separate"/>
        </w:r>
        <w:r w:rsidR="002C4115">
          <w:rPr>
            <w:webHidden/>
          </w:rPr>
          <w:t>14</w:t>
        </w:r>
        <w:r w:rsidR="002C4115">
          <w:rPr>
            <w:webHidden/>
          </w:rPr>
          <w:fldChar w:fldCharType="end"/>
        </w:r>
      </w:hyperlink>
    </w:p>
    <w:p w14:paraId="4076CFA0" w14:textId="3E63C753" w:rsidR="002C4115" w:rsidRDefault="00EB0ACB">
      <w:pPr>
        <w:pStyle w:val="TOC1"/>
        <w:rPr>
          <w:rFonts w:asciiTheme="minorHAnsi" w:eastAsiaTheme="minorEastAsia" w:hAnsiTheme="minorHAnsi" w:cstheme="minorBidi"/>
          <w:iCs w:val="0"/>
          <w:caps w:val="0"/>
          <w:sz w:val="22"/>
          <w:szCs w:val="22"/>
        </w:rPr>
      </w:pPr>
      <w:hyperlink w:anchor="_Toc132639383" w:history="1">
        <w:r w:rsidR="002C4115" w:rsidRPr="007F2D33">
          <w:rPr>
            <w:rStyle w:val="Hyperlink"/>
          </w:rPr>
          <w:t>14.0</w:t>
        </w:r>
        <w:r w:rsidR="002C4115">
          <w:rPr>
            <w:rFonts w:asciiTheme="minorHAnsi" w:eastAsiaTheme="minorEastAsia" w:hAnsiTheme="minorHAnsi" w:cstheme="minorBidi"/>
            <w:iCs w:val="0"/>
            <w:caps w:val="0"/>
            <w:sz w:val="22"/>
            <w:szCs w:val="22"/>
          </w:rPr>
          <w:tab/>
        </w:r>
        <w:r w:rsidR="002C4115" w:rsidRPr="007F2D33">
          <w:rPr>
            <w:rStyle w:val="Hyperlink"/>
          </w:rPr>
          <w:t>Invasive Plant Species Management</w:t>
        </w:r>
        <w:r w:rsidR="002C4115">
          <w:rPr>
            <w:webHidden/>
          </w:rPr>
          <w:tab/>
        </w:r>
        <w:r w:rsidR="002C4115">
          <w:rPr>
            <w:webHidden/>
          </w:rPr>
          <w:fldChar w:fldCharType="begin"/>
        </w:r>
        <w:r w:rsidR="002C4115">
          <w:rPr>
            <w:webHidden/>
          </w:rPr>
          <w:instrText xml:space="preserve"> PAGEREF _Toc132639383 \h </w:instrText>
        </w:r>
        <w:r w:rsidR="002C4115">
          <w:rPr>
            <w:webHidden/>
          </w:rPr>
        </w:r>
        <w:r w:rsidR="002C4115">
          <w:rPr>
            <w:webHidden/>
          </w:rPr>
          <w:fldChar w:fldCharType="separate"/>
        </w:r>
        <w:r w:rsidR="002C4115">
          <w:rPr>
            <w:webHidden/>
          </w:rPr>
          <w:t>22</w:t>
        </w:r>
        <w:r w:rsidR="002C4115">
          <w:rPr>
            <w:webHidden/>
          </w:rPr>
          <w:fldChar w:fldCharType="end"/>
        </w:r>
      </w:hyperlink>
    </w:p>
    <w:p w14:paraId="290802C5" w14:textId="40B3AEE7" w:rsidR="002C4115" w:rsidRDefault="00EB0ACB">
      <w:pPr>
        <w:pStyle w:val="TOC2"/>
        <w:rPr>
          <w:rFonts w:asciiTheme="minorHAnsi" w:eastAsiaTheme="minorEastAsia" w:hAnsiTheme="minorHAnsi" w:cstheme="minorBidi"/>
          <w:sz w:val="22"/>
          <w:szCs w:val="22"/>
        </w:rPr>
      </w:pPr>
      <w:hyperlink w:anchor="_Toc132639384" w:history="1">
        <w:r w:rsidR="002C4115" w:rsidRPr="007F2D33">
          <w:rPr>
            <w:rStyle w:val="Hyperlink"/>
          </w:rPr>
          <w:t>14.1</w:t>
        </w:r>
        <w:r w:rsidR="002C4115">
          <w:rPr>
            <w:rFonts w:asciiTheme="minorHAnsi" w:eastAsiaTheme="minorEastAsia" w:hAnsiTheme="minorHAnsi" w:cstheme="minorBidi"/>
            <w:sz w:val="22"/>
            <w:szCs w:val="22"/>
          </w:rPr>
          <w:tab/>
        </w:r>
        <w:r w:rsidR="002C4115" w:rsidRPr="007F2D33">
          <w:rPr>
            <w:rStyle w:val="Hyperlink"/>
          </w:rPr>
          <w:t>Prevention</w:t>
        </w:r>
        <w:r w:rsidR="002C4115">
          <w:rPr>
            <w:webHidden/>
          </w:rPr>
          <w:tab/>
        </w:r>
        <w:r w:rsidR="002C4115">
          <w:rPr>
            <w:webHidden/>
          </w:rPr>
          <w:fldChar w:fldCharType="begin"/>
        </w:r>
        <w:r w:rsidR="002C4115">
          <w:rPr>
            <w:webHidden/>
          </w:rPr>
          <w:instrText xml:space="preserve"> PAGEREF _Toc132639384 \h </w:instrText>
        </w:r>
        <w:r w:rsidR="002C4115">
          <w:rPr>
            <w:webHidden/>
          </w:rPr>
        </w:r>
        <w:r w:rsidR="002C4115">
          <w:rPr>
            <w:webHidden/>
          </w:rPr>
          <w:fldChar w:fldCharType="separate"/>
        </w:r>
        <w:r w:rsidR="002C4115">
          <w:rPr>
            <w:webHidden/>
          </w:rPr>
          <w:t>22</w:t>
        </w:r>
        <w:r w:rsidR="002C4115">
          <w:rPr>
            <w:webHidden/>
          </w:rPr>
          <w:fldChar w:fldCharType="end"/>
        </w:r>
      </w:hyperlink>
    </w:p>
    <w:p w14:paraId="335F0AA5" w14:textId="582B12F2" w:rsidR="002C4115" w:rsidRDefault="00EB0ACB">
      <w:pPr>
        <w:pStyle w:val="TOC2"/>
        <w:rPr>
          <w:rFonts w:asciiTheme="minorHAnsi" w:eastAsiaTheme="minorEastAsia" w:hAnsiTheme="minorHAnsi" w:cstheme="minorBidi"/>
          <w:sz w:val="22"/>
          <w:szCs w:val="22"/>
        </w:rPr>
      </w:pPr>
      <w:hyperlink w:anchor="_Toc132639385" w:history="1">
        <w:r w:rsidR="002C4115" w:rsidRPr="007F2D33">
          <w:rPr>
            <w:rStyle w:val="Hyperlink"/>
          </w:rPr>
          <w:t>14.2</w:t>
        </w:r>
        <w:r w:rsidR="002C4115">
          <w:rPr>
            <w:rFonts w:asciiTheme="minorHAnsi" w:eastAsiaTheme="minorEastAsia" w:hAnsiTheme="minorHAnsi" w:cstheme="minorBidi"/>
            <w:sz w:val="22"/>
            <w:szCs w:val="22"/>
          </w:rPr>
          <w:tab/>
        </w:r>
        <w:r w:rsidR="002C4115" w:rsidRPr="007F2D33">
          <w:rPr>
            <w:rStyle w:val="Hyperlink"/>
          </w:rPr>
          <w:t>Detection</w:t>
        </w:r>
        <w:r w:rsidR="002C4115">
          <w:rPr>
            <w:webHidden/>
          </w:rPr>
          <w:tab/>
        </w:r>
        <w:r w:rsidR="002C4115">
          <w:rPr>
            <w:webHidden/>
          </w:rPr>
          <w:fldChar w:fldCharType="begin"/>
        </w:r>
        <w:r w:rsidR="002C4115">
          <w:rPr>
            <w:webHidden/>
          </w:rPr>
          <w:instrText xml:space="preserve"> PAGEREF _Toc132639385 \h </w:instrText>
        </w:r>
        <w:r w:rsidR="002C4115">
          <w:rPr>
            <w:webHidden/>
          </w:rPr>
        </w:r>
        <w:r w:rsidR="002C4115">
          <w:rPr>
            <w:webHidden/>
          </w:rPr>
          <w:fldChar w:fldCharType="separate"/>
        </w:r>
        <w:r w:rsidR="002C4115">
          <w:rPr>
            <w:webHidden/>
          </w:rPr>
          <w:t>22</w:t>
        </w:r>
        <w:r w:rsidR="002C4115">
          <w:rPr>
            <w:webHidden/>
          </w:rPr>
          <w:fldChar w:fldCharType="end"/>
        </w:r>
      </w:hyperlink>
    </w:p>
    <w:p w14:paraId="602835EE" w14:textId="087657F2" w:rsidR="002C4115" w:rsidRDefault="00EB0ACB">
      <w:pPr>
        <w:pStyle w:val="TOC2"/>
        <w:rPr>
          <w:rFonts w:asciiTheme="minorHAnsi" w:eastAsiaTheme="minorEastAsia" w:hAnsiTheme="minorHAnsi" w:cstheme="minorBidi"/>
          <w:sz w:val="22"/>
          <w:szCs w:val="22"/>
        </w:rPr>
      </w:pPr>
      <w:hyperlink w:anchor="_Toc132639386" w:history="1">
        <w:r w:rsidR="002C4115" w:rsidRPr="007F2D33">
          <w:rPr>
            <w:rStyle w:val="Hyperlink"/>
          </w:rPr>
          <w:t>14.3</w:t>
        </w:r>
        <w:r w:rsidR="002C4115">
          <w:rPr>
            <w:rFonts w:asciiTheme="minorHAnsi" w:eastAsiaTheme="minorEastAsia" w:hAnsiTheme="minorHAnsi" w:cstheme="minorBidi"/>
            <w:sz w:val="22"/>
            <w:szCs w:val="22"/>
          </w:rPr>
          <w:tab/>
        </w:r>
        <w:r w:rsidR="002C4115" w:rsidRPr="007F2D33">
          <w:rPr>
            <w:rStyle w:val="Hyperlink"/>
          </w:rPr>
          <w:t>Treatment</w:t>
        </w:r>
        <w:r w:rsidR="002C4115">
          <w:rPr>
            <w:webHidden/>
          </w:rPr>
          <w:tab/>
        </w:r>
        <w:r w:rsidR="002C4115">
          <w:rPr>
            <w:webHidden/>
          </w:rPr>
          <w:fldChar w:fldCharType="begin"/>
        </w:r>
        <w:r w:rsidR="002C4115">
          <w:rPr>
            <w:webHidden/>
          </w:rPr>
          <w:instrText xml:space="preserve"> PAGEREF _Toc132639386 \h </w:instrText>
        </w:r>
        <w:r w:rsidR="002C4115">
          <w:rPr>
            <w:webHidden/>
          </w:rPr>
        </w:r>
        <w:r w:rsidR="002C4115">
          <w:rPr>
            <w:webHidden/>
          </w:rPr>
          <w:fldChar w:fldCharType="separate"/>
        </w:r>
        <w:r w:rsidR="002C4115">
          <w:rPr>
            <w:webHidden/>
          </w:rPr>
          <w:t>22</w:t>
        </w:r>
        <w:r w:rsidR="002C4115">
          <w:rPr>
            <w:webHidden/>
          </w:rPr>
          <w:fldChar w:fldCharType="end"/>
        </w:r>
      </w:hyperlink>
    </w:p>
    <w:p w14:paraId="01A9CB13" w14:textId="28D5A5C9" w:rsidR="002C4115" w:rsidRDefault="00EB0ACB">
      <w:pPr>
        <w:pStyle w:val="TOC2"/>
        <w:rPr>
          <w:rFonts w:asciiTheme="minorHAnsi" w:eastAsiaTheme="minorEastAsia" w:hAnsiTheme="minorHAnsi" w:cstheme="minorBidi"/>
          <w:sz w:val="22"/>
          <w:szCs w:val="22"/>
        </w:rPr>
      </w:pPr>
      <w:hyperlink w:anchor="_Toc132639387" w:history="1">
        <w:r w:rsidR="002C4115" w:rsidRPr="007F2D33">
          <w:rPr>
            <w:rStyle w:val="Hyperlink"/>
          </w:rPr>
          <w:t>14.4</w:t>
        </w:r>
        <w:r w:rsidR="002C4115">
          <w:rPr>
            <w:rFonts w:asciiTheme="minorHAnsi" w:eastAsiaTheme="minorEastAsia" w:hAnsiTheme="minorHAnsi" w:cstheme="minorBidi"/>
            <w:sz w:val="22"/>
            <w:szCs w:val="22"/>
          </w:rPr>
          <w:tab/>
        </w:r>
        <w:r w:rsidR="002C4115" w:rsidRPr="007F2D33">
          <w:rPr>
            <w:rStyle w:val="Hyperlink"/>
          </w:rPr>
          <w:t>Monitoring</w:t>
        </w:r>
        <w:r w:rsidR="002C4115">
          <w:rPr>
            <w:webHidden/>
          </w:rPr>
          <w:tab/>
        </w:r>
        <w:r w:rsidR="002C4115">
          <w:rPr>
            <w:webHidden/>
          </w:rPr>
          <w:fldChar w:fldCharType="begin"/>
        </w:r>
        <w:r w:rsidR="002C4115">
          <w:rPr>
            <w:webHidden/>
          </w:rPr>
          <w:instrText xml:space="preserve"> PAGEREF _Toc132639387 \h </w:instrText>
        </w:r>
        <w:r w:rsidR="002C4115">
          <w:rPr>
            <w:webHidden/>
          </w:rPr>
        </w:r>
        <w:r w:rsidR="002C4115">
          <w:rPr>
            <w:webHidden/>
          </w:rPr>
          <w:fldChar w:fldCharType="separate"/>
        </w:r>
        <w:r w:rsidR="002C4115">
          <w:rPr>
            <w:webHidden/>
          </w:rPr>
          <w:t>23</w:t>
        </w:r>
        <w:r w:rsidR="002C4115">
          <w:rPr>
            <w:webHidden/>
          </w:rPr>
          <w:fldChar w:fldCharType="end"/>
        </w:r>
      </w:hyperlink>
    </w:p>
    <w:p w14:paraId="69E042AF" w14:textId="63E9005D" w:rsidR="002C4115" w:rsidRDefault="00EB0ACB">
      <w:pPr>
        <w:pStyle w:val="TOC1"/>
        <w:rPr>
          <w:rFonts w:asciiTheme="minorHAnsi" w:eastAsiaTheme="minorEastAsia" w:hAnsiTheme="minorHAnsi" w:cstheme="minorBidi"/>
          <w:iCs w:val="0"/>
          <w:caps w:val="0"/>
          <w:sz w:val="22"/>
          <w:szCs w:val="22"/>
        </w:rPr>
      </w:pPr>
      <w:hyperlink w:anchor="_Toc132639388" w:history="1">
        <w:r w:rsidR="002C4115" w:rsidRPr="007F2D33">
          <w:rPr>
            <w:rStyle w:val="Hyperlink"/>
          </w:rPr>
          <w:t>15.0</w:t>
        </w:r>
        <w:r w:rsidR="002C4115">
          <w:rPr>
            <w:rFonts w:asciiTheme="minorHAnsi" w:eastAsiaTheme="minorEastAsia" w:hAnsiTheme="minorHAnsi" w:cstheme="minorBidi"/>
            <w:iCs w:val="0"/>
            <w:caps w:val="0"/>
            <w:sz w:val="22"/>
            <w:szCs w:val="22"/>
          </w:rPr>
          <w:tab/>
        </w:r>
        <w:r w:rsidR="002C4115" w:rsidRPr="007F2D33">
          <w:rPr>
            <w:rStyle w:val="Hyperlink"/>
          </w:rPr>
          <w:t>Raptor Site Management</w:t>
        </w:r>
        <w:r w:rsidR="002C4115">
          <w:rPr>
            <w:webHidden/>
          </w:rPr>
          <w:tab/>
        </w:r>
        <w:r w:rsidR="002C4115">
          <w:rPr>
            <w:webHidden/>
          </w:rPr>
          <w:fldChar w:fldCharType="begin"/>
        </w:r>
        <w:r w:rsidR="002C4115">
          <w:rPr>
            <w:webHidden/>
          </w:rPr>
          <w:instrText xml:space="preserve"> PAGEREF _Toc132639388 \h </w:instrText>
        </w:r>
        <w:r w:rsidR="002C4115">
          <w:rPr>
            <w:webHidden/>
          </w:rPr>
        </w:r>
        <w:r w:rsidR="002C4115">
          <w:rPr>
            <w:webHidden/>
          </w:rPr>
          <w:fldChar w:fldCharType="separate"/>
        </w:r>
        <w:r w:rsidR="002C4115">
          <w:rPr>
            <w:webHidden/>
          </w:rPr>
          <w:t>23</w:t>
        </w:r>
        <w:r w:rsidR="002C4115">
          <w:rPr>
            <w:webHidden/>
          </w:rPr>
          <w:fldChar w:fldCharType="end"/>
        </w:r>
      </w:hyperlink>
    </w:p>
    <w:p w14:paraId="5B6B28E9" w14:textId="3FD070D9" w:rsidR="002C4115" w:rsidRDefault="00EB0ACB">
      <w:pPr>
        <w:pStyle w:val="TOC2"/>
        <w:rPr>
          <w:rFonts w:asciiTheme="minorHAnsi" w:eastAsiaTheme="minorEastAsia" w:hAnsiTheme="minorHAnsi" w:cstheme="minorBidi"/>
          <w:sz w:val="22"/>
          <w:szCs w:val="22"/>
        </w:rPr>
      </w:pPr>
      <w:hyperlink w:anchor="_Toc132639389" w:history="1">
        <w:r w:rsidR="002C4115" w:rsidRPr="007F2D33">
          <w:rPr>
            <w:rStyle w:val="Hyperlink"/>
          </w:rPr>
          <w:t>15.1</w:t>
        </w:r>
        <w:r w:rsidR="002C4115">
          <w:rPr>
            <w:rFonts w:asciiTheme="minorHAnsi" w:eastAsiaTheme="minorEastAsia" w:hAnsiTheme="minorHAnsi" w:cstheme="minorBidi"/>
            <w:sz w:val="22"/>
            <w:szCs w:val="22"/>
          </w:rPr>
          <w:tab/>
        </w:r>
        <w:r w:rsidR="002C4115" w:rsidRPr="007F2D33">
          <w:rPr>
            <w:rStyle w:val="Hyperlink"/>
          </w:rPr>
          <w:t>Monitoring</w:t>
        </w:r>
        <w:r w:rsidR="002C4115">
          <w:rPr>
            <w:webHidden/>
          </w:rPr>
          <w:tab/>
        </w:r>
        <w:r w:rsidR="002C4115">
          <w:rPr>
            <w:webHidden/>
          </w:rPr>
          <w:fldChar w:fldCharType="begin"/>
        </w:r>
        <w:r w:rsidR="002C4115">
          <w:rPr>
            <w:webHidden/>
          </w:rPr>
          <w:instrText xml:space="preserve"> PAGEREF _Toc132639389 \h </w:instrText>
        </w:r>
        <w:r w:rsidR="002C4115">
          <w:rPr>
            <w:webHidden/>
          </w:rPr>
        </w:r>
        <w:r w:rsidR="002C4115">
          <w:rPr>
            <w:webHidden/>
          </w:rPr>
          <w:fldChar w:fldCharType="separate"/>
        </w:r>
        <w:r w:rsidR="002C4115">
          <w:rPr>
            <w:webHidden/>
          </w:rPr>
          <w:t>23</w:t>
        </w:r>
        <w:r w:rsidR="002C4115">
          <w:rPr>
            <w:webHidden/>
          </w:rPr>
          <w:fldChar w:fldCharType="end"/>
        </w:r>
      </w:hyperlink>
    </w:p>
    <w:p w14:paraId="390D692F" w14:textId="3A4E7467" w:rsidR="002C4115" w:rsidRDefault="00EB0ACB">
      <w:pPr>
        <w:pStyle w:val="TOC2"/>
        <w:rPr>
          <w:rFonts w:asciiTheme="minorHAnsi" w:eastAsiaTheme="minorEastAsia" w:hAnsiTheme="minorHAnsi" w:cstheme="minorBidi"/>
          <w:sz w:val="22"/>
          <w:szCs w:val="22"/>
        </w:rPr>
      </w:pPr>
      <w:hyperlink w:anchor="_Toc132639390" w:history="1">
        <w:r w:rsidR="002C4115" w:rsidRPr="007F2D33">
          <w:rPr>
            <w:rStyle w:val="Hyperlink"/>
          </w:rPr>
          <w:t>15.2</w:t>
        </w:r>
        <w:r w:rsidR="002C4115">
          <w:rPr>
            <w:rFonts w:asciiTheme="minorHAnsi" w:eastAsiaTheme="minorEastAsia" w:hAnsiTheme="minorHAnsi" w:cstheme="minorBidi"/>
            <w:sz w:val="22"/>
            <w:szCs w:val="22"/>
          </w:rPr>
          <w:tab/>
        </w:r>
        <w:r w:rsidR="002C4115" w:rsidRPr="007F2D33">
          <w:rPr>
            <w:rStyle w:val="Hyperlink"/>
          </w:rPr>
          <w:t>Habitat Enhancement</w:t>
        </w:r>
        <w:r w:rsidR="002C4115">
          <w:rPr>
            <w:webHidden/>
          </w:rPr>
          <w:tab/>
        </w:r>
        <w:r w:rsidR="002C4115">
          <w:rPr>
            <w:webHidden/>
          </w:rPr>
          <w:fldChar w:fldCharType="begin"/>
        </w:r>
        <w:r w:rsidR="002C4115">
          <w:rPr>
            <w:webHidden/>
          </w:rPr>
          <w:instrText xml:space="preserve"> PAGEREF _Toc132639390 \h </w:instrText>
        </w:r>
        <w:r w:rsidR="002C4115">
          <w:rPr>
            <w:webHidden/>
          </w:rPr>
        </w:r>
        <w:r w:rsidR="002C4115">
          <w:rPr>
            <w:webHidden/>
          </w:rPr>
          <w:fldChar w:fldCharType="separate"/>
        </w:r>
        <w:r w:rsidR="002C4115">
          <w:rPr>
            <w:webHidden/>
          </w:rPr>
          <w:t>23</w:t>
        </w:r>
        <w:r w:rsidR="002C4115">
          <w:rPr>
            <w:webHidden/>
          </w:rPr>
          <w:fldChar w:fldCharType="end"/>
        </w:r>
      </w:hyperlink>
    </w:p>
    <w:p w14:paraId="5288F130" w14:textId="7E94D6A7" w:rsidR="002C4115" w:rsidRDefault="00EB0ACB">
      <w:pPr>
        <w:pStyle w:val="TOC2"/>
        <w:rPr>
          <w:rFonts w:asciiTheme="minorHAnsi" w:eastAsiaTheme="minorEastAsia" w:hAnsiTheme="minorHAnsi" w:cstheme="minorBidi"/>
          <w:sz w:val="22"/>
          <w:szCs w:val="22"/>
        </w:rPr>
      </w:pPr>
      <w:hyperlink w:anchor="_Toc132639391" w:history="1">
        <w:r w:rsidR="002C4115" w:rsidRPr="007F2D33">
          <w:rPr>
            <w:rStyle w:val="Hyperlink"/>
          </w:rPr>
          <w:t>15.3</w:t>
        </w:r>
        <w:r w:rsidR="002C4115">
          <w:rPr>
            <w:rFonts w:asciiTheme="minorHAnsi" w:eastAsiaTheme="minorEastAsia" w:hAnsiTheme="minorHAnsi" w:cstheme="minorBidi"/>
            <w:sz w:val="22"/>
            <w:szCs w:val="22"/>
          </w:rPr>
          <w:tab/>
        </w:r>
        <w:r w:rsidR="002C4115" w:rsidRPr="007F2D33">
          <w:rPr>
            <w:rStyle w:val="Hyperlink"/>
          </w:rPr>
          <w:t>Best Management Practices</w:t>
        </w:r>
        <w:r w:rsidR="002C4115">
          <w:rPr>
            <w:webHidden/>
          </w:rPr>
          <w:tab/>
        </w:r>
        <w:r w:rsidR="002C4115">
          <w:rPr>
            <w:webHidden/>
          </w:rPr>
          <w:fldChar w:fldCharType="begin"/>
        </w:r>
        <w:r w:rsidR="002C4115">
          <w:rPr>
            <w:webHidden/>
          </w:rPr>
          <w:instrText xml:space="preserve"> PAGEREF _Toc132639391 \h </w:instrText>
        </w:r>
        <w:r w:rsidR="002C4115">
          <w:rPr>
            <w:webHidden/>
          </w:rPr>
        </w:r>
        <w:r w:rsidR="002C4115">
          <w:rPr>
            <w:webHidden/>
          </w:rPr>
          <w:fldChar w:fldCharType="separate"/>
        </w:r>
        <w:r w:rsidR="002C4115">
          <w:rPr>
            <w:webHidden/>
          </w:rPr>
          <w:t>24</w:t>
        </w:r>
        <w:r w:rsidR="002C4115">
          <w:rPr>
            <w:webHidden/>
          </w:rPr>
          <w:fldChar w:fldCharType="end"/>
        </w:r>
      </w:hyperlink>
    </w:p>
    <w:p w14:paraId="6A99925B" w14:textId="5AD6C8FE" w:rsidR="002C4115" w:rsidRDefault="00EB0ACB">
      <w:pPr>
        <w:pStyle w:val="TOC1"/>
        <w:rPr>
          <w:rFonts w:asciiTheme="minorHAnsi" w:eastAsiaTheme="minorEastAsia" w:hAnsiTheme="minorHAnsi" w:cstheme="minorBidi"/>
          <w:iCs w:val="0"/>
          <w:caps w:val="0"/>
          <w:sz w:val="22"/>
          <w:szCs w:val="22"/>
        </w:rPr>
      </w:pPr>
      <w:hyperlink w:anchor="_Toc132639392" w:history="1">
        <w:r w:rsidR="002C4115" w:rsidRPr="007F2D33">
          <w:rPr>
            <w:rStyle w:val="Hyperlink"/>
          </w:rPr>
          <w:t>16.0</w:t>
        </w:r>
        <w:r w:rsidR="002C4115">
          <w:rPr>
            <w:rFonts w:asciiTheme="minorHAnsi" w:eastAsiaTheme="minorEastAsia" w:hAnsiTheme="minorHAnsi" w:cstheme="minorBidi"/>
            <w:iCs w:val="0"/>
            <w:caps w:val="0"/>
            <w:sz w:val="22"/>
            <w:szCs w:val="22"/>
          </w:rPr>
          <w:tab/>
        </w:r>
        <w:r w:rsidR="002C4115" w:rsidRPr="007F2D33">
          <w:rPr>
            <w:rStyle w:val="Hyperlink"/>
          </w:rPr>
          <w:t>Public Access Management</w:t>
        </w:r>
        <w:r w:rsidR="002C4115">
          <w:rPr>
            <w:webHidden/>
          </w:rPr>
          <w:tab/>
        </w:r>
        <w:r w:rsidR="002C4115">
          <w:rPr>
            <w:webHidden/>
          </w:rPr>
          <w:fldChar w:fldCharType="begin"/>
        </w:r>
        <w:r w:rsidR="002C4115">
          <w:rPr>
            <w:webHidden/>
          </w:rPr>
          <w:instrText xml:space="preserve"> PAGEREF _Toc132639392 \h </w:instrText>
        </w:r>
        <w:r w:rsidR="002C4115">
          <w:rPr>
            <w:webHidden/>
          </w:rPr>
        </w:r>
        <w:r w:rsidR="002C4115">
          <w:rPr>
            <w:webHidden/>
          </w:rPr>
          <w:fldChar w:fldCharType="separate"/>
        </w:r>
        <w:r w:rsidR="002C4115">
          <w:rPr>
            <w:webHidden/>
          </w:rPr>
          <w:t>24</w:t>
        </w:r>
        <w:r w:rsidR="002C4115">
          <w:rPr>
            <w:webHidden/>
          </w:rPr>
          <w:fldChar w:fldCharType="end"/>
        </w:r>
      </w:hyperlink>
    </w:p>
    <w:p w14:paraId="209097AF" w14:textId="706D6193" w:rsidR="002C4115" w:rsidRDefault="00EB0ACB">
      <w:pPr>
        <w:pStyle w:val="TOC2"/>
        <w:rPr>
          <w:rFonts w:asciiTheme="minorHAnsi" w:eastAsiaTheme="minorEastAsia" w:hAnsiTheme="minorHAnsi" w:cstheme="minorBidi"/>
          <w:sz w:val="22"/>
          <w:szCs w:val="22"/>
        </w:rPr>
      </w:pPr>
      <w:hyperlink w:anchor="_Toc132639393" w:history="1">
        <w:r w:rsidR="002C4115" w:rsidRPr="007F2D33">
          <w:rPr>
            <w:rStyle w:val="Hyperlink"/>
          </w:rPr>
          <w:t>16.1</w:t>
        </w:r>
        <w:r w:rsidR="002C4115">
          <w:rPr>
            <w:rFonts w:asciiTheme="minorHAnsi" w:eastAsiaTheme="minorEastAsia" w:hAnsiTheme="minorHAnsi" w:cstheme="minorBidi"/>
            <w:sz w:val="22"/>
            <w:szCs w:val="22"/>
          </w:rPr>
          <w:tab/>
        </w:r>
        <w:r w:rsidR="002C4115" w:rsidRPr="007F2D33">
          <w:rPr>
            <w:rStyle w:val="Hyperlink"/>
          </w:rPr>
          <w:t>Inspections</w:t>
        </w:r>
        <w:r w:rsidR="002C4115">
          <w:rPr>
            <w:webHidden/>
          </w:rPr>
          <w:tab/>
        </w:r>
        <w:r w:rsidR="002C4115">
          <w:rPr>
            <w:webHidden/>
          </w:rPr>
          <w:fldChar w:fldCharType="begin"/>
        </w:r>
        <w:r w:rsidR="002C4115">
          <w:rPr>
            <w:webHidden/>
          </w:rPr>
          <w:instrText xml:space="preserve"> PAGEREF _Toc132639393 \h </w:instrText>
        </w:r>
        <w:r w:rsidR="002C4115">
          <w:rPr>
            <w:webHidden/>
          </w:rPr>
        </w:r>
        <w:r w:rsidR="002C4115">
          <w:rPr>
            <w:webHidden/>
          </w:rPr>
          <w:fldChar w:fldCharType="separate"/>
        </w:r>
        <w:r w:rsidR="002C4115">
          <w:rPr>
            <w:webHidden/>
          </w:rPr>
          <w:t>24</w:t>
        </w:r>
        <w:r w:rsidR="002C4115">
          <w:rPr>
            <w:webHidden/>
          </w:rPr>
          <w:fldChar w:fldCharType="end"/>
        </w:r>
      </w:hyperlink>
    </w:p>
    <w:p w14:paraId="6617DA41" w14:textId="31B56DD2" w:rsidR="002C4115" w:rsidRDefault="00EB0ACB">
      <w:pPr>
        <w:pStyle w:val="TOC2"/>
        <w:rPr>
          <w:rFonts w:asciiTheme="minorHAnsi" w:eastAsiaTheme="minorEastAsia" w:hAnsiTheme="minorHAnsi" w:cstheme="minorBidi"/>
          <w:sz w:val="22"/>
          <w:szCs w:val="22"/>
        </w:rPr>
      </w:pPr>
      <w:hyperlink w:anchor="_Toc132639394" w:history="1">
        <w:r w:rsidR="002C4115" w:rsidRPr="007F2D33">
          <w:rPr>
            <w:rStyle w:val="Hyperlink"/>
          </w:rPr>
          <w:t>16.2</w:t>
        </w:r>
        <w:r w:rsidR="002C4115">
          <w:rPr>
            <w:rFonts w:asciiTheme="minorHAnsi" w:eastAsiaTheme="minorEastAsia" w:hAnsiTheme="minorHAnsi" w:cstheme="minorBidi"/>
            <w:sz w:val="22"/>
            <w:szCs w:val="22"/>
          </w:rPr>
          <w:tab/>
        </w:r>
        <w:r w:rsidR="002C4115" w:rsidRPr="007F2D33">
          <w:rPr>
            <w:rStyle w:val="Hyperlink"/>
          </w:rPr>
          <w:t>Management Actions</w:t>
        </w:r>
        <w:r w:rsidR="002C4115">
          <w:rPr>
            <w:webHidden/>
          </w:rPr>
          <w:tab/>
        </w:r>
        <w:r w:rsidR="002C4115">
          <w:rPr>
            <w:webHidden/>
          </w:rPr>
          <w:fldChar w:fldCharType="begin"/>
        </w:r>
        <w:r w:rsidR="002C4115">
          <w:rPr>
            <w:webHidden/>
          </w:rPr>
          <w:instrText xml:space="preserve"> PAGEREF _Toc132639394 \h </w:instrText>
        </w:r>
        <w:r w:rsidR="002C4115">
          <w:rPr>
            <w:webHidden/>
          </w:rPr>
        </w:r>
        <w:r w:rsidR="002C4115">
          <w:rPr>
            <w:webHidden/>
          </w:rPr>
          <w:fldChar w:fldCharType="separate"/>
        </w:r>
        <w:r w:rsidR="002C4115">
          <w:rPr>
            <w:webHidden/>
          </w:rPr>
          <w:t>24</w:t>
        </w:r>
        <w:r w:rsidR="002C4115">
          <w:rPr>
            <w:webHidden/>
          </w:rPr>
          <w:fldChar w:fldCharType="end"/>
        </w:r>
      </w:hyperlink>
    </w:p>
    <w:p w14:paraId="3C1CECF8" w14:textId="3A8849D7" w:rsidR="002C4115" w:rsidRDefault="00EB0ACB">
      <w:pPr>
        <w:pStyle w:val="TOC1"/>
        <w:rPr>
          <w:rFonts w:asciiTheme="minorHAnsi" w:eastAsiaTheme="minorEastAsia" w:hAnsiTheme="minorHAnsi" w:cstheme="minorBidi"/>
          <w:iCs w:val="0"/>
          <w:caps w:val="0"/>
          <w:sz w:val="22"/>
          <w:szCs w:val="22"/>
        </w:rPr>
      </w:pPr>
      <w:hyperlink w:anchor="_Toc132639395" w:history="1">
        <w:r w:rsidR="002C4115" w:rsidRPr="007F2D33">
          <w:rPr>
            <w:rStyle w:val="Hyperlink"/>
          </w:rPr>
          <w:t>17.0</w:t>
        </w:r>
        <w:r w:rsidR="002C4115">
          <w:rPr>
            <w:rFonts w:asciiTheme="minorHAnsi" w:eastAsiaTheme="minorEastAsia" w:hAnsiTheme="minorHAnsi" w:cstheme="minorBidi"/>
            <w:iCs w:val="0"/>
            <w:caps w:val="0"/>
            <w:sz w:val="22"/>
            <w:szCs w:val="22"/>
          </w:rPr>
          <w:tab/>
        </w:r>
        <w:r w:rsidR="002C4115" w:rsidRPr="007F2D33">
          <w:rPr>
            <w:rStyle w:val="Hyperlink"/>
          </w:rPr>
          <w:t>Monitoring</w:t>
        </w:r>
        <w:r w:rsidR="002C4115">
          <w:rPr>
            <w:webHidden/>
          </w:rPr>
          <w:tab/>
        </w:r>
        <w:r w:rsidR="002C4115">
          <w:rPr>
            <w:webHidden/>
          </w:rPr>
          <w:fldChar w:fldCharType="begin"/>
        </w:r>
        <w:r w:rsidR="002C4115">
          <w:rPr>
            <w:webHidden/>
          </w:rPr>
          <w:instrText xml:space="preserve"> PAGEREF _Toc132639395 \h </w:instrText>
        </w:r>
        <w:r w:rsidR="002C4115">
          <w:rPr>
            <w:webHidden/>
          </w:rPr>
        </w:r>
        <w:r w:rsidR="002C4115">
          <w:rPr>
            <w:webHidden/>
          </w:rPr>
          <w:fldChar w:fldCharType="separate"/>
        </w:r>
        <w:r w:rsidR="002C4115">
          <w:rPr>
            <w:webHidden/>
          </w:rPr>
          <w:t>25</w:t>
        </w:r>
        <w:r w:rsidR="002C4115">
          <w:rPr>
            <w:webHidden/>
          </w:rPr>
          <w:fldChar w:fldCharType="end"/>
        </w:r>
      </w:hyperlink>
    </w:p>
    <w:p w14:paraId="3CBBBB83" w14:textId="0AD9FCB6" w:rsidR="002C4115" w:rsidRDefault="00EB0ACB">
      <w:pPr>
        <w:pStyle w:val="TOC1"/>
        <w:rPr>
          <w:rFonts w:asciiTheme="minorHAnsi" w:eastAsiaTheme="minorEastAsia" w:hAnsiTheme="minorHAnsi" w:cstheme="minorBidi"/>
          <w:iCs w:val="0"/>
          <w:caps w:val="0"/>
          <w:sz w:val="22"/>
          <w:szCs w:val="22"/>
        </w:rPr>
      </w:pPr>
      <w:hyperlink w:anchor="_Toc132639396" w:history="1">
        <w:r w:rsidR="002C4115" w:rsidRPr="007F2D33">
          <w:rPr>
            <w:rStyle w:val="Hyperlink"/>
          </w:rPr>
          <w:t>18.0</w:t>
        </w:r>
        <w:r w:rsidR="002C4115">
          <w:rPr>
            <w:rFonts w:asciiTheme="minorHAnsi" w:eastAsiaTheme="minorEastAsia" w:hAnsiTheme="minorHAnsi" w:cstheme="minorBidi"/>
            <w:iCs w:val="0"/>
            <w:caps w:val="0"/>
            <w:sz w:val="22"/>
            <w:szCs w:val="22"/>
          </w:rPr>
          <w:tab/>
        </w:r>
        <w:r w:rsidR="002C4115" w:rsidRPr="007F2D33">
          <w:rPr>
            <w:rStyle w:val="Hyperlink"/>
          </w:rPr>
          <w:t>References</w:t>
        </w:r>
        <w:r w:rsidR="002C4115">
          <w:rPr>
            <w:webHidden/>
          </w:rPr>
          <w:tab/>
        </w:r>
        <w:r w:rsidR="002C4115">
          <w:rPr>
            <w:webHidden/>
          </w:rPr>
          <w:fldChar w:fldCharType="begin"/>
        </w:r>
        <w:r w:rsidR="002C4115">
          <w:rPr>
            <w:webHidden/>
          </w:rPr>
          <w:instrText xml:space="preserve"> PAGEREF _Toc132639396 \h </w:instrText>
        </w:r>
        <w:r w:rsidR="002C4115">
          <w:rPr>
            <w:webHidden/>
          </w:rPr>
        </w:r>
        <w:r w:rsidR="002C4115">
          <w:rPr>
            <w:webHidden/>
          </w:rPr>
          <w:fldChar w:fldCharType="separate"/>
        </w:r>
        <w:r w:rsidR="002C4115">
          <w:rPr>
            <w:webHidden/>
          </w:rPr>
          <w:t>26</w:t>
        </w:r>
        <w:r w:rsidR="002C4115">
          <w:rPr>
            <w:webHidden/>
          </w:rPr>
          <w:fldChar w:fldCharType="end"/>
        </w:r>
      </w:hyperlink>
    </w:p>
    <w:p w14:paraId="594F1C33" w14:textId="09156D21" w:rsidR="000C01E0" w:rsidRPr="001D0485" w:rsidRDefault="00092E3E">
      <w:pPr>
        <w:pStyle w:val="BodyText"/>
        <w:rPr>
          <w:sz w:val="26"/>
          <w:highlight w:val="yellow"/>
        </w:rPr>
      </w:pPr>
      <w:r>
        <w:fldChar w:fldCharType="end"/>
      </w:r>
    </w:p>
    <w:p w14:paraId="63B0EC26" w14:textId="77777777" w:rsidR="00841298" w:rsidRPr="00092E3E" w:rsidRDefault="00841298" w:rsidP="00092E3E">
      <w:pPr>
        <w:keepNext/>
        <w:spacing w:before="240"/>
        <w:jc w:val="center"/>
        <w:rPr>
          <w:rFonts w:ascii="Times New Roman" w:hAnsi="Times New Roman" w:cs="Times New Roman"/>
          <w:b/>
          <w:sz w:val="28"/>
        </w:rPr>
      </w:pPr>
      <w:r w:rsidRPr="00092E3E">
        <w:rPr>
          <w:rFonts w:ascii="Times New Roman" w:hAnsi="Times New Roman" w:cs="Times New Roman"/>
          <w:b/>
          <w:sz w:val="28"/>
        </w:rPr>
        <w:t>Figures</w:t>
      </w:r>
    </w:p>
    <w:p w14:paraId="698D8CD9" w14:textId="77777777" w:rsidR="000C01E0" w:rsidRPr="00D67457" w:rsidRDefault="000C01E0" w:rsidP="00803481">
      <w:pPr>
        <w:pStyle w:val="BodyText"/>
        <w:spacing w:before="0"/>
        <w:rPr>
          <w:highlight w:val="yellow"/>
        </w:rPr>
      </w:pPr>
    </w:p>
    <w:p w14:paraId="056A1B21" w14:textId="140F9998" w:rsidR="002C4115" w:rsidRDefault="00841298">
      <w:pPr>
        <w:pStyle w:val="TableofFigures"/>
        <w:rPr>
          <w:rFonts w:asciiTheme="minorHAnsi" w:eastAsiaTheme="minorEastAsia" w:hAnsiTheme="minorHAnsi" w:cstheme="minorBidi"/>
          <w:sz w:val="22"/>
          <w:szCs w:val="22"/>
        </w:rPr>
      </w:pPr>
      <w:r w:rsidRPr="00841298">
        <w:rPr>
          <w:highlight w:val="yellow"/>
        </w:rPr>
        <w:fldChar w:fldCharType="begin"/>
      </w:r>
      <w:r w:rsidRPr="00841298">
        <w:rPr>
          <w:highlight w:val="yellow"/>
        </w:rPr>
        <w:instrText xml:space="preserve"> TOC \h \z \c "Figure" </w:instrText>
      </w:r>
      <w:r w:rsidRPr="00841298">
        <w:rPr>
          <w:highlight w:val="yellow"/>
        </w:rPr>
        <w:fldChar w:fldCharType="separate"/>
      </w:r>
      <w:hyperlink w:anchor="_Toc132639397" w:history="1">
        <w:r w:rsidR="002C4115" w:rsidRPr="005F6DCB">
          <w:rPr>
            <w:rStyle w:val="Hyperlink"/>
          </w:rPr>
          <w:t>Figure 1. Swift Bypass Wetland 2 still requires RUAR treatment in 2023</w:t>
        </w:r>
        <w:r w:rsidR="002C4115">
          <w:rPr>
            <w:webHidden/>
          </w:rPr>
          <w:tab/>
        </w:r>
        <w:r w:rsidR="002C4115">
          <w:rPr>
            <w:webHidden/>
          </w:rPr>
          <w:fldChar w:fldCharType="begin"/>
        </w:r>
        <w:r w:rsidR="002C4115">
          <w:rPr>
            <w:webHidden/>
          </w:rPr>
          <w:instrText xml:space="preserve"> PAGEREF _Toc132639397 \h </w:instrText>
        </w:r>
        <w:r w:rsidR="002C4115">
          <w:rPr>
            <w:webHidden/>
          </w:rPr>
        </w:r>
        <w:r w:rsidR="002C4115">
          <w:rPr>
            <w:webHidden/>
          </w:rPr>
          <w:fldChar w:fldCharType="separate"/>
        </w:r>
        <w:r w:rsidR="002C4115">
          <w:rPr>
            <w:webHidden/>
          </w:rPr>
          <w:t>5</w:t>
        </w:r>
        <w:r w:rsidR="002C4115">
          <w:rPr>
            <w:webHidden/>
          </w:rPr>
          <w:fldChar w:fldCharType="end"/>
        </w:r>
      </w:hyperlink>
    </w:p>
    <w:p w14:paraId="529F64F4" w14:textId="5DF1A01B" w:rsidR="002C4115" w:rsidRDefault="00EB0ACB">
      <w:pPr>
        <w:pStyle w:val="TableofFigures"/>
        <w:rPr>
          <w:rFonts w:asciiTheme="minorHAnsi" w:eastAsiaTheme="minorEastAsia" w:hAnsiTheme="minorHAnsi" w:cstheme="minorBidi"/>
          <w:sz w:val="22"/>
          <w:szCs w:val="22"/>
        </w:rPr>
      </w:pPr>
      <w:hyperlink w:anchor="_Toc132639398" w:history="1">
        <w:r w:rsidR="002C4115" w:rsidRPr="005F6DCB">
          <w:rPr>
            <w:rStyle w:val="Hyperlink"/>
          </w:rPr>
          <w:t>Figure 2. North and South IP Pond Five Year Treatment Plan</w:t>
        </w:r>
        <w:r w:rsidR="002C4115">
          <w:rPr>
            <w:webHidden/>
          </w:rPr>
          <w:tab/>
        </w:r>
        <w:r w:rsidR="002C4115">
          <w:rPr>
            <w:webHidden/>
          </w:rPr>
          <w:fldChar w:fldCharType="begin"/>
        </w:r>
        <w:r w:rsidR="002C4115">
          <w:rPr>
            <w:webHidden/>
          </w:rPr>
          <w:instrText xml:space="preserve"> PAGEREF _Toc132639398 \h </w:instrText>
        </w:r>
        <w:r w:rsidR="002C4115">
          <w:rPr>
            <w:webHidden/>
          </w:rPr>
        </w:r>
        <w:r w:rsidR="002C4115">
          <w:rPr>
            <w:webHidden/>
          </w:rPr>
          <w:fldChar w:fldCharType="separate"/>
        </w:r>
        <w:r w:rsidR="002C4115">
          <w:rPr>
            <w:webHidden/>
          </w:rPr>
          <w:t>6</w:t>
        </w:r>
        <w:r w:rsidR="002C4115">
          <w:rPr>
            <w:webHidden/>
          </w:rPr>
          <w:fldChar w:fldCharType="end"/>
        </w:r>
      </w:hyperlink>
    </w:p>
    <w:p w14:paraId="47F0C5AC" w14:textId="21E881F7" w:rsidR="002C4115" w:rsidRDefault="00EB0ACB">
      <w:pPr>
        <w:pStyle w:val="TableofFigures"/>
        <w:rPr>
          <w:rFonts w:asciiTheme="minorHAnsi" w:eastAsiaTheme="minorEastAsia" w:hAnsiTheme="minorHAnsi" w:cstheme="minorBidi"/>
          <w:sz w:val="22"/>
          <w:szCs w:val="22"/>
        </w:rPr>
      </w:pPr>
      <w:hyperlink w:anchor="_Toc132639399" w:history="1">
        <w:r w:rsidR="002C4115" w:rsidRPr="005F6DCB">
          <w:rPr>
            <w:rStyle w:val="Hyperlink"/>
          </w:rPr>
          <w:t>Figure 3. RUAR in Shrubland 3-2a</w:t>
        </w:r>
        <w:r w:rsidR="002C4115">
          <w:rPr>
            <w:webHidden/>
          </w:rPr>
          <w:tab/>
        </w:r>
        <w:r w:rsidR="002C4115">
          <w:rPr>
            <w:webHidden/>
          </w:rPr>
          <w:fldChar w:fldCharType="begin"/>
        </w:r>
        <w:r w:rsidR="002C4115">
          <w:rPr>
            <w:webHidden/>
          </w:rPr>
          <w:instrText xml:space="preserve"> PAGEREF _Toc132639399 \h </w:instrText>
        </w:r>
        <w:r w:rsidR="002C4115">
          <w:rPr>
            <w:webHidden/>
          </w:rPr>
        </w:r>
        <w:r w:rsidR="002C4115">
          <w:rPr>
            <w:webHidden/>
          </w:rPr>
          <w:fldChar w:fldCharType="separate"/>
        </w:r>
        <w:r w:rsidR="002C4115">
          <w:rPr>
            <w:webHidden/>
          </w:rPr>
          <w:t>8</w:t>
        </w:r>
        <w:r w:rsidR="002C4115">
          <w:rPr>
            <w:webHidden/>
          </w:rPr>
          <w:fldChar w:fldCharType="end"/>
        </w:r>
      </w:hyperlink>
    </w:p>
    <w:p w14:paraId="7ADC39F0" w14:textId="5AEDEAB3" w:rsidR="002C4115" w:rsidRDefault="00EB0ACB">
      <w:pPr>
        <w:pStyle w:val="TableofFigures"/>
        <w:rPr>
          <w:rFonts w:asciiTheme="minorHAnsi" w:eastAsiaTheme="minorEastAsia" w:hAnsiTheme="minorHAnsi" w:cstheme="minorBidi"/>
          <w:sz w:val="22"/>
          <w:szCs w:val="22"/>
        </w:rPr>
      </w:pPr>
      <w:hyperlink w:anchor="_Toc132639400" w:history="1">
        <w:r w:rsidR="002C4115" w:rsidRPr="005F6DCB">
          <w:rPr>
            <w:rStyle w:val="Hyperlink"/>
          </w:rPr>
          <w:t>Figure 4. Big Hemlock Meadow showing sparce vegetation</w:t>
        </w:r>
        <w:r w:rsidR="002C4115">
          <w:rPr>
            <w:webHidden/>
          </w:rPr>
          <w:tab/>
        </w:r>
        <w:r w:rsidR="002C4115">
          <w:rPr>
            <w:webHidden/>
          </w:rPr>
          <w:fldChar w:fldCharType="begin"/>
        </w:r>
        <w:r w:rsidR="002C4115">
          <w:rPr>
            <w:webHidden/>
          </w:rPr>
          <w:instrText xml:space="preserve"> PAGEREF _Toc132639400 \h </w:instrText>
        </w:r>
        <w:r w:rsidR="002C4115">
          <w:rPr>
            <w:webHidden/>
          </w:rPr>
        </w:r>
        <w:r w:rsidR="002C4115">
          <w:rPr>
            <w:webHidden/>
          </w:rPr>
          <w:fldChar w:fldCharType="separate"/>
        </w:r>
        <w:r w:rsidR="002C4115">
          <w:rPr>
            <w:webHidden/>
          </w:rPr>
          <w:t>11</w:t>
        </w:r>
        <w:r w:rsidR="002C4115">
          <w:rPr>
            <w:webHidden/>
          </w:rPr>
          <w:fldChar w:fldCharType="end"/>
        </w:r>
      </w:hyperlink>
    </w:p>
    <w:p w14:paraId="6DA79FF3" w14:textId="71C6378C" w:rsidR="002C4115" w:rsidRDefault="00EB0ACB">
      <w:pPr>
        <w:pStyle w:val="TableofFigures"/>
        <w:rPr>
          <w:rFonts w:asciiTheme="minorHAnsi" w:eastAsiaTheme="minorEastAsia" w:hAnsiTheme="minorHAnsi" w:cstheme="minorBidi"/>
          <w:sz w:val="22"/>
          <w:szCs w:val="22"/>
        </w:rPr>
      </w:pPr>
      <w:hyperlink w:anchor="_Toc132639401" w:history="1">
        <w:r w:rsidR="002C4115" w:rsidRPr="005F6DCB">
          <w:rPr>
            <w:rStyle w:val="Hyperlink"/>
          </w:rPr>
          <w:t>Figure 5. Oak site 6-45 with several volunteer Douglas fir seedlings</w:t>
        </w:r>
        <w:r w:rsidR="002C4115">
          <w:rPr>
            <w:webHidden/>
          </w:rPr>
          <w:tab/>
        </w:r>
        <w:r w:rsidR="002C4115">
          <w:rPr>
            <w:webHidden/>
          </w:rPr>
          <w:fldChar w:fldCharType="begin"/>
        </w:r>
        <w:r w:rsidR="002C4115">
          <w:rPr>
            <w:webHidden/>
          </w:rPr>
          <w:instrText xml:space="preserve"> PAGEREF _Toc132639401 \h </w:instrText>
        </w:r>
        <w:r w:rsidR="002C4115">
          <w:rPr>
            <w:webHidden/>
          </w:rPr>
        </w:r>
        <w:r w:rsidR="002C4115">
          <w:rPr>
            <w:webHidden/>
          </w:rPr>
          <w:fldChar w:fldCharType="separate"/>
        </w:r>
        <w:r w:rsidR="002C4115">
          <w:rPr>
            <w:webHidden/>
          </w:rPr>
          <w:t>14</w:t>
        </w:r>
        <w:r w:rsidR="002C4115">
          <w:rPr>
            <w:webHidden/>
          </w:rPr>
          <w:fldChar w:fldCharType="end"/>
        </w:r>
      </w:hyperlink>
    </w:p>
    <w:p w14:paraId="76615E2F" w14:textId="52B01F8B" w:rsidR="000C01E0" w:rsidRDefault="00841298">
      <w:pPr>
        <w:pStyle w:val="BodyText"/>
        <w:rPr>
          <w:highlight w:val="yellow"/>
        </w:rPr>
      </w:pPr>
      <w:r w:rsidRPr="00841298">
        <w:rPr>
          <w:highlight w:val="yellow"/>
        </w:rPr>
        <w:fldChar w:fldCharType="end"/>
      </w:r>
    </w:p>
    <w:p w14:paraId="4E83F004" w14:textId="77777777" w:rsidR="00841298" w:rsidRPr="00092E3E" w:rsidRDefault="00841298" w:rsidP="00092E3E">
      <w:pPr>
        <w:keepNext/>
        <w:ind w:left="3399" w:right="3381"/>
        <w:jc w:val="center"/>
        <w:rPr>
          <w:rFonts w:ascii="Times New Roman" w:hAnsi="Times New Roman" w:cs="Times New Roman"/>
          <w:b/>
          <w:sz w:val="28"/>
          <w:szCs w:val="28"/>
        </w:rPr>
      </w:pPr>
      <w:r w:rsidRPr="00092E3E">
        <w:rPr>
          <w:rFonts w:ascii="Times New Roman" w:hAnsi="Times New Roman" w:cs="Times New Roman"/>
          <w:b/>
          <w:sz w:val="28"/>
          <w:szCs w:val="28"/>
        </w:rPr>
        <w:t>Tables</w:t>
      </w:r>
    </w:p>
    <w:p w14:paraId="6081342D" w14:textId="77777777" w:rsidR="00841298" w:rsidRPr="00841298" w:rsidRDefault="00841298" w:rsidP="00803481">
      <w:pPr>
        <w:pStyle w:val="BodyText"/>
        <w:spacing w:before="0"/>
        <w:rPr>
          <w:highlight w:val="yellow"/>
        </w:rPr>
      </w:pPr>
    </w:p>
    <w:p w14:paraId="7D717FDB" w14:textId="2E5EA778" w:rsidR="002C4115" w:rsidRDefault="00841298">
      <w:pPr>
        <w:pStyle w:val="TableofFigures"/>
        <w:rPr>
          <w:rFonts w:asciiTheme="minorHAnsi" w:eastAsiaTheme="minorEastAsia" w:hAnsiTheme="minorHAnsi" w:cstheme="minorBidi"/>
          <w:sz w:val="22"/>
          <w:szCs w:val="22"/>
        </w:rPr>
      </w:pPr>
      <w:r w:rsidRPr="005A6C76">
        <w:rPr>
          <w:i/>
          <w:highlight w:val="yellow"/>
        </w:rPr>
        <w:fldChar w:fldCharType="begin"/>
      </w:r>
      <w:r w:rsidRPr="005A6C76">
        <w:rPr>
          <w:i/>
          <w:highlight w:val="yellow"/>
        </w:rPr>
        <w:instrText xml:space="preserve"> TOC \h \z \c "Table" </w:instrText>
      </w:r>
      <w:r w:rsidRPr="005A6C76">
        <w:rPr>
          <w:i/>
          <w:highlight w:val="yellow"/>
        </w:rPr>
        <w:fldChar w:fldCharType="separate"/>
      </w:r>
      <w:hyperlink w:anchor="_Toc132639402" w:history="1">
        <w:r w:rsidR="002C4115" w:rsidRPr="005A61D1">
          <w:rPr>
            <w:rStyle w:val="Hyperlink"/>
          </w:rPr>
          <w:t>Table 1. Reed Canarygrass treatment in Frasier Creek Wetlands</w:t>
        </w:r>
        <w:r w:rsidR="002C4115">
          <w:rPr>
            <w:webHidden/>
          </w:rPr>
          <w:tab/>
        </w:r>
        <w:r w:rsidR="002C4115">
          <w:rPr>
            <w:webHidden/>
          </w:rPr>
          <w:fldChar w:fldCharType="begin"/>
        </w:r>
        <w:r w:rsidR="002C4115">
          <w:rPr>
            <w:webHidden/>
          </w:rPr>
          <w:instrText xml:space="preserve"> PAGEREF _Toc132639402 \h </w:instrText>
        </w:r>
        <w:r w:rsidR="002C4115">
          <w:rPr>
            <w:webHidden/>
          </w:rPr>
        </w:r>
        <w:r w:rsidR="002C4115">
          <w:rPr>
            <w:webHidden/>
          </w:rPr>
          <w:fldChar w:fldCharType="separate"/>
        </w:r>
        <w:r w:rsidR="002C4115">
          <w:rPr>
            <w:webHidden/>
          </w:rPr>
          <w:t>4</w:t>
        </w:r>
        <w:r w:rsidR="002C4115">
          <w:rPr>
            <w:webHidden/>
          </w:rPr>
          <w:fldChar w:fldCharType="end"/>
        </w:r>
      </w:hyperlink>
    </w:p>
    <w:p w14:paraId="0642DE70" w14:textId="4013AC4A" w:rsidR="002C4115" w:rsidRDefault="00EB0ACB">
      <w:pPr>
        <w:pStyle w:val="TableofFigures"/>
        <w:rPr>
          <w:rFonts w:asciiTheme="minorHAnsi" w:eastAsiaTheme="minorEastAsia" w:hAnsiTheme="minorHAnsi" w:cstheme="minorBidi"/>
          <w:sz w:val="22"/>
          <w:szCs w:val="22"/>
        </w:rPr>
      </w:pPr>
      <w:hyperlink w:anchor="_Toc132639403" w:history="1">
        <w:r w:rsidR="002C4115" w:rsidRPr="005A61D1">
          <w:rPr>
            <w:rStyle w:val="Hyperlink"/>
          </w:rPr>
          <w:t>Table 2. North and South IP Pond Five Year Treatment Plan</w:t>
        </w:r>
        <w:r w:rsidR="002C4115">
          <w:rPr>
            <w:webHidden/>
          </w:rPr>
          <w:tab/>
        </w:r>
        <w:r w:rsidR="002C4115">
          <w:rPr>
            <w:webHidden/>
          </w:rPr>
          <w:fldChar w:fldCharType="begin"/>
        </w:r>
        <w:r w:rsidR="002C4115">
          <w:rPr>
            <w:webHidden/>
          </w:rPr>
          <w:instrText xml:space="preserve"> PAGEREF _Toc132639403 \h </w:instrText>
        </w:r>
        <w:r w:rsidR="002C4115">
          <w:rPr>
            <w:webHidden/>
          </w:rPr>
        </w:r>
        <w:r w:rsidR="002C4115">
          <w:rPr>
            <w:webHidden/>
          </w:rPr>
          <w:fldChar w:fldCharType="separate"/>
        </w:r>
        <w:r w:rsidR="002C4115">
          <w:rPr>
            <w:webHidden/>
          </w:rPr>
          <w:t>6</w:t>
        </w:r>
        <w:r w:rsidR="002C4115">
          <w:rPr>
            <w:webHidden/>
          </w:rPr>
          <w:fldChar w:fldCharType="end"/>
        </w:r>
      </w:hyperlink>
    </w:p>
    <w:p w14:paraId="4E5C1520" w14:textId="624EFDF3" w:rsidR="002C4115" w:rsidRDefault="00EB0ACB">
      <w:pPr>
        <w:pStyle w:val="TableofFigures"/>
        <w:rPr>
          <w:rFonts w:asciiTheme="minorHAnsi" w:eastAsiaTheme="minorEastAsia" w:hAnsiTheme="minorHAnsi" w:cstheme="minorBidi"/>
          <w:sz w:val="22"/>
          <w:szCs w:val="22"/>
        </w:rPr>
      </w:pPr>
      <w:hyperlink w:anchor="_Toc132639404" w:history="1">
        <w:r w:rsidR="002C4115" w:rsidRPr="005A61D1">
          <w:rPr>
            <w:rStyle w:val="Hyperlink"/>
          </w:rPr>
          <w:t>Table 3. Noxious Weed Control Treatments on Transmission Lines</w:t>
        </w:r>
        <w:r w:rsidR="002C4115">
          <w:rPr>
            <w:webHidden/>
          </w:rPr>
          <w:tab/>
        </w:r>
        <w:r w:rsidR="002C4115">
          <w:rPr>
            <w:webHidden/>
          </w:rPr>
          <w:fldChar w:fldCharType="begin"/>
        </w:r>
        <w:r w:rsidR="002C4115">
          <w:rPr>
            <w:webHidden/>
          </w:rPr>
          <w:instrText xml:space="preserve"> PAGEREF _Toc132639404 \h </w:instrText>
        </w:r>
        <w:r w:rsidR="002C4115">
          <w:rPr>
            <w:webHidden/>
          </w:rPr>
        </w:r>
        <w:r w:rsidR="002C4115">
          <w:rPr>
            <w:webHidden/>
          </w:rPr>
          <w:fldChar w:fldCharType="separate"/>
        </w:r>
        <w:r w:rsidR="002C4115">
          <w:rPr>
            <w:webHidden/>
          </w:rPr>
          <w:t>13</w:t>
        </w:r>
        <w:r w:rsidR="002C4115">
          <w:rPr>
            <w:webHidden/>
          </w:rPr>
          <w:fldChar w:fldCharType="end"/>
        </w:r>
      </w:hyperlink>
    </w:p>
    <w:p w14:paraId="3DA34D6F" w14:textId="0201FD9B" w:rsidR="002C4115" w:rsidRDefault="00EB0ACB">
      <w:pPr>
        <w:pStyle w:val="TableofFigures"/>
        <w:rPr>
          <w:rFonts w:asciiTheme="minorHAnsi" w:eastAsiaTheme="minorEastAsia" w:hAnsiTheme="minorHAnsi" w:cstheme="minorBidi"/>
          <w:sz w:val="22"/>
          <w:szCs w:val="22"/>
        </w:rPr>
      </w:pPr>
      <w:hyperlink w:anchor="_Toc132639405" w:history="1">
        <w:r w:rsidR="002C4115" w:rsidRPr="005A61D1">
          <w:rPr>
            <w:rStyle w:val="Hyperlink"/>
          </w:rPr>
          <w:t>Table 4. Management Unit 3 Proposed Timber Harvest Areas</w:t>
        </w:r>
        <w:r w:rsidR="002C4115">
          <w:rPr>
            <w:webHidden/>
          </w:rPr>
          <w:tab/>
        </w:r>
        <w:r w:rsidR="002C4115">
          <w:rPr>
            <w:webHidden/>
          </w:rPr>
          <w:fldChar w:fldCharType="begin"/>
        </w:r>
        <w:r w:rsidR="002C4115">
          <w:rPr>
            <w:webHidden/>
          </w:rPr>
          <w:instrText xml:space="preserve"> PAGEREF _Toc132639405 \h </w:instrText>
        </w:r>
        <w:r w:rsidR="002C4115">
          <w:rPr>
            <w:webHidden/>
          </w:rPr>
        </w:r>
        <w:r w:rsidR="002C4115">
          <w:rPr>
            <w:webHidden/>
          </w:rPr>
          <w:fldChar w:fldCharType="separate"/>
        </w:r>
        <w:r w:rsidR="002C4115">
          <w:rPr>
            <w:webHidden/>
          </w:rPr>
          <w:t>15</w:t>
        </w:r>
        <w:r w:rsidR="002C4115">
          <w:rPr>
            <w:webHidden/>
          </w:rPr>
          <w:fldChar w:fldCharType="end"/>
        </w:r>
      </w:hyperlink>
    </w:p>
    <w:p w14:paraId="3CDE68E0" w14:textId="7382A95D" w:rsidR="002C4115" w:rsidRDefault="00EB0ACB">
      <w:pPr>
        <w:pStyle w:val="TableofFigures"/>
        <w:rPr>
          <w:rFonts w:asciiTheme="minorHAnsi" w:eastAsiaTheme="minorEastAsia" w:hAnsiTheme="minorHAnsi" w:cstheme="minorBidi"/>
          <w:sz w:val="22"/>
          <w:szCs w:val="22"/>
        </w:rPr>
      </w:pPr>
      <w:hyperlink w:anchor="_Toc132639406" w:history="1">
        <w:r w:rsidR="002C4115" w:rsidRPr="005A61D1">
          <w:rPr>
            <w:rStyle w:val="Hyperlink"/>
          </w:rPr>
          <w:t>Table 5. Management Unit 20 Proposed Timber Harvest Areas</w:t>
        </w:r>
        <w:r w:rsidR="002C4115">
          <w:rPr>
            <w:webHidden/>
          </w:rPr>
          <w:tab/>
        </w:r>
        <w:r w:rsidR="002C4115">
          <w:rPr>
            <w:webHidden/>
          </w:rPr>
          <w:fldChar w:fldCharType="begin"/>
        </w:r>
        <w:r w:rsidR="002C4115">
          <w:rPr>
            <w:webHidden/>
          </w:rPr>
          <w:instrText xml:space="preserve"> PAGEREF _Toc132639406 \h </w:instrText>
        </w:r>
        <w:r w:rsidR="002C4115">
          <w:rPr>
            <w:webHidden/>
          </w:rPr>
        </w:r>
        <w:r w:rsidR="002C4115">
          <w:rPr>
            <w:webHidden/>
          </w:rPr>
          <w:fldChar w:fldCharType="separate"/>
        </w:r>
        <w:r w:rsidR="002C4115">
          <w:rPr>
            <w:webHidden/>
          </w:rPr>
          <w:t>16</w:t>
        </w:r>
        <w:r w:rsidR="002C4115">
          <w:rPr>
            <w:webHidden/>
          </w:rPr>
          <w:fldChar w:fldCharType="end"/>
        </w:r>
      </w:hyperlink>
    </w:p>
    <w:p w14:paraId="3B6A3324" w14:textId="2235AAC5" w:rsidR="002C4115" w:rsidRDefault="00EB0ACB">
      <w:pPr>
        <w:pStyle w:val="TableofFigures"/>
        <w:rPr>
          <w:rFonts w:asciiTheme="minorHAnsi" w:eastAsiaTheme="minorEastAsia" w:hAnsiTheme="minorHAnsi" w:cstheme="minorBidi"/>
          <w:sz w:val="22"/>
          <w:szCs w:val="22"/>
        </w:rPr>
      </w:pPr>
      <w:hyperlink w:anchor="_Toc132639407" w:history="1">
        <w:r w:rsidR="002C4115" w:rsidRPr="005A61D1">
          <w:rPr>
            <w:rStyle w:val="Hyperlink"/>
          </w:rPr>
          <w:t>Table 6. Management Unit 28 Proposed Timber Harvest Areas</w:t>
        </w:r>
        <w:r w:rsidR="002C4115">
          <w:rPr>
            <w:webHidden/>
          </w:rPr>
          <w:tab/>
        </w:r>
        <w:r w:rsidR="002C4115">
          <w:rPr>
            <w:webHidden/>
          </w:rPr>
          <w:fldChar w:fldCharType="begin"/>
        </w:r>
        <w:r w:rsidR="002C4115">
          <w:rPr>
            <w:webHidden/>
          </w:rPr>
          <w:instrText xml:space="preserve"> PAGEREF _Toc132639407 \h </w:instrText>
        </w:r>
        <w:r w:rsidR="002C4115">
          <w:rPr>
            <w:webHidden/>
          </w:rPr>
        </w:r>
        <w:r w:rsidR="002C4115">
          <w:rPr>
            <w:webHidden/>
          </w:rPr>
          <w:fldChar w:fldCharType="separate"/>
        </w:r>
        <w:r w:rsidR="002C4115">
          <w:rPr>
            <w:webHidden/>
          </w:rPr>
          <w:t>16</w:t>
        </w:r>
        <w:r w:rsidR="002C4115">
          <w:rPr>
            <w:webHidden/>
          </w:rPr>
          <w:fldChar w:fldCharType="end"/>
        </w:r>
      </w:hyperlink>
    </w:p>
    <w:p w14:paraId="7438B6C7" w14:textId="6748E4B9" w:rsidR="002C4115" w:rsidRDefault="00EB0ACB">
      <w:pPr>
        <w:pStyle w:val="TableofFigures"/>
        <w:rPr>
          <w:rFonts w:asciiTheme="minorHAnsi" w:eastAsiaTheme="minorEastAsia" w:hAnsiTheme="minorHAnsi" w:cstheme="minorBidi"/>
          <w:sz w:val="22"/>
          <w:szCs w:val="22"/>
        </w:rPr>
      </w:pPr>
      <w:hyperlink w:anchor="_Toc132639408" w:history="1">
        <w:r w:rsidR="002C4115" w:rsidRPr="005A61D1">
          <w:rPr>
            <w:rStyle w:val="Hyperlink"/>
          </w:rPr>
          <w:t>Table 7. Management units proposed for future timber harvest</w:t>
        </w:r>
        <w:r w:rsidR="002C4115">
          <w:rPr>
            <w:webHidden/>
          </w:rPr>
          <w:tab/>
        </w:r>
        <w:r w:rsidR="002C4115">
          <w:rPr>
            <w:webHidden/>
          </w:rPr>
          <w:fldChar w:fldCharType="begin"/>
        </w:r>
        <w:r w:rsidR="002C4115">
          <w:rPr>
            <w:webHidden/>
          </w:rPr>
          <w:instrText xml:space="preserve"> PAGEREF _Toc132639408 \h </w:instrText>
        </w:r>
        <w:r w:rsidR="002C4115">
          <w:rPr>
            <w:webHidden/>
          </w:rPr>
        </w:r>
        <w:r w:rsidR="002C4115">
          <w:rPr>
            <w:webHidden/>
          </w:rPr>
          <w:fldChar w:fldCharType="separate"/>
        </w:r>
        <w:r w:rsidR="002C4115">
          <w:rPr>
            <w:webHidden/>
          </w:rPr>
          <w:t>17</w:t>
        </w:r>
        <w:r w:rsidR="002C4115">
          <w:rPr>
            <w:webHidden/>
          </w:rPr>
          <w:fldChar w:fldCharType="end"/>
        </w:r>
      </w:hyperlink>
    </w:p>
    <w:p w14:paraId="3EC8F42B" w14:textId="20BF897C" w:rsidR="002C4115" w:rsidRDefault="00EB0ACB">
      <w:pPr>
        <w:pStyle w:val="TableofFigures"/>
        <w:rPr>
          <w:rFonts w:asciiTheme="minorHAnsi" w:eastAsiaTheme="minorEastAsia" w:hAnsiTheme="minorHAnsi" w:cstheme="minorBidi"/>
          <w:sz w:val="22"/>
          <w:szCs w:val="22"/>
        </w:rPr>
      </w:pPr>
      <w:hyperlink w:anchor="_Toc132639409" w:history="1">
        <w:r w:rsidR="002C4115" w:rsidRPr="005A61D1">
          <w:rPr>
            <w:rStyle w:val="Hyperlink"/>
          </w:rPr>
          <w:t>Table 8. 2023 Tree Planting</w:t>
        </w:r>
        <w:r w:rsidR="002C4115">
          <w:rPr>
            <w:webHidden/>
          </w:rPr>
          <w:tab/>
        </w:r>
        <w:r w:rsidR="002C4115">
          <w:rPr>
            <w:webHidden/>
          </w:rPr>
          <w:fldChar w:fldCharType="begin"/>
        </w:r>
        <w:r w:rsidR="002C4115">
          <w:rPr>
            <w:webHidden/>
          </w:rPr>
          <w:instrText xml:space="preserve"> PAGEREF _Toc132639409 \h </w:instrText>
        </w:r>
        <w:r w:rsidR="002C4115">
          <w:rPr>
            <w:webHidden/>
          </w:rPr>
        </w:r>
        <w:r w:rsidR="002C4115">
          <w:rPr>
            <w:webHidden/>
          </w:rPr>
          <w:fldChar w:fldCharType="separate"/>
        </w:r>
        <w:r w:rsidR="002C4115">
          <w:rPr>
            <w:webHidden/>
          </w:rPr>
          <w:t>18</w:t>
        </w:r>
        <w:r w:rsidR="002C4115">
          <w:rPr>
            <w:webHidden/>
          </w:rPr>
          <w:fldChar w:fldCharType="end"/>
        </w:r>
      </w:hyperlink>
    </w:p>
    <w:p w14:paraId="3E4BE379" w14:textId="693D5183" w:rsidR="002C4115" w:rsidRDefault="00EB0ACB">
      <w:pPr>
        <w:pStyle w:val="TableofFigures"/>
        <w:rPr>
          <w:rFonts w:asciiTheme="minorHAnsi" w:eastAsiaTheme="minorEastAsia" w:hAnsiTheme="minorHAnsi" w:cstheme="minorBidi"/>
          <w:sz w:val="22"/>
          <w:szCs w:val="22"/>
        </w:rPr>
      </w:pPr>
      <w:hyperlink w:anchor="_Toc132639410" w:history="1">
        <w:r w:rsidR="002C4115" w:rsidRPr="005A61D1">
          <w:rPr>
            <w:rStyle w:val="Hyperlink"/>
          </w:rPr>
          <w:t>Table 9. 2023 Seedling Maintenance and Protections</w:t>
        </w:r>
        <w:r w:rsidR="002C4115">
          <w:rPr>
            <w:webHidden/>
          </w:rPr>
          <w:tab/>
        </w:r>
        <w:r w:rsidR="002C4115">
          <w:rPr>
            <w:webHidden/>
          </w:rPr>
          <w:fldChar w:fldCharType="begin"/>
        </w:r>
        <w:r w:rsidR="002C4115">
          <w:rPr>
            <w:webHidden/>
          </w:rPr>
          <w:instrText xml:space="preserve"> PAGEREF _Toc132639410 \h </w:instrText>
        </w:r>
        <w:r w:rsidR="002C4115">
          <w:rPr>
            <w:webHidden/>
          </w:rPr>
        </w:r>
        <w:r w:rsidR="002C4115">
          <w:rPr>
            <w:webHidden/>
          </w:rPr>
          <w:fldChar w:fldCharType="separate"/>
        </w:r>
        <w:r w:rsidR="002C4115">
          <w:rPr>
            <w:webHidden/>
          </w:rPr>
          <w:t>18</w:t>
        </w:r>
        <w:r w:rsidR="002C4115">
          <w:rPr>
            <w:webHidden/>
          </w:rPr>
          <w:fldChar w:fldCharType="end"/>
        </w:r>
      </w:hyperlink>
    </w:p>
    <w:p w14:paraId="0062683C" w14:textId="21E3075C" w:rsidR="002C4115" w:rsidRDefault="00EB0ACB">
      <w:pPr>
        <w:pStyle w:val="TableofFigures"/>
        <w:rPr>
          <w:rFonts w:asciiTheme="minorHAnsi" w:eastAsiaTheme="minorEastAsia" w:hAnsiTheme="minorHAnsi" w:cstheme="minorBidi"/>
          <w:sz w:val="22"/>
          <w:szCs w:val="22"/>
        </w:rPr>
      </w:pPr>
      <w:hyperlink w:anchor="_Toc132639411" w:history="1">
        <w:r w:rsidR="002C4115" w:rsidRPr="005A61D1">
          <w:rPr>
            <w:rStyle w:val="Hyperlink"/>
          </w:rPr>
          <w:t>Table 10. 2023 THA vegetation control treatments</w:t>
        </w:r>
        <w:r w:rsidR="002C4115">
          <w:rPr>
            <w:webHidden/>
          </w:rPr>
          <w:tab/>
        </w:r>
        <w:r w:rsidR="002C4115">
          <w:rPr>
            <w:webHidden/>
          </w:rPr>
          <w:fldChar w:fldCharType="begin"/>
        </w:r>
        <w:r w:rsidR="002C4115">
          <w:rPr>
            <w:webHidden/>
          </w:rPr>
          <w:instrText xml:space="preserve"> PAGEREF _Toc132639411 \h </w:instrText>
        </w:r>
        <w:r w:rsidR="002C4115">
          <w:rPr>
            <w:webHidden/>
          </w:rPr>
        </w:r>
        <w:r w:rsidR="002C4115">
          <w:rPr>
            <w:webHidden/>
          </w:rPr>
          <w:fldChar w:fldCharType="separate"/>
        </w:r>
        <w:r w:rsidR="002C4115">
          <w:rPr>
            <w:webHidden/>
          </w:rPr>
          <w:t>20</w:t>
        </w:r>
        <w:r w:rsidR="002C4115">
          <w:rPr>
            <w:webHidden/>
          </w:rPr>
          <w:fldChar w:fldCharType="end"/>
        </w:r>
      </w:hyperlink>
    </w:p>
    <w:p w14:paraId="5A458004" w14:textId="37852C4D" w:rsidR="002C4115" w:rsidRDefault="00EB0ACB">
      <w:pPr>
        <w:pStyle w:val="TableofFigures"/>
        <w:rPr>
          <w:rFonts w:asciiTheme="minorHAnsi" w:eastAsiaTheme="minorEastAsia" w:hAnsiTheme="minorHAnsi" w:cstheme="minorBidi"/>
          <w:sz w:val="22"/>
          <w:szCs w:val="22"/>
        </w:rPr>
      </w:pPr>
      <w:hyperlink w:anchor="_Toc132639412" w:history="1">
        <w:r w:rsidR="002C4115" w:rsidRPr="005A61D1">
          <w:rPr>
            <w:rStyle w:val="Hyperlink"/>
          </w:rPr>
          <w:t>Table 11. 2023 Pre-commercial Thinning and pruning treatments</w:t>
        </w:r>
        <w:r w:rsidR="002C4115">
          <w:rPr>
            <w:webHidden/>
          </w:rPr>
          <w:tab/>
        </w:r>
        <w:r w:rsidR="002C4115">
          <w:rPr>
            <w:webHidden/>
          </w:rPr>
          <w:fldChar w:fldCharType="begin"/>
        </w:r>
        <w:r w:rsidR="002C4115">
          <w:rPr>
            <w:webHidden/>
          </w:rPr>
          <w:instrText xml:space="preserve"> PAGEREF _Toc132639412 \h </w:instrText>
        </w:r>
        <w:r w:rsidR="002C4115">
          <w:rPr>
            <w:webHidden/>
          </w:rPr>
        </w:r>
        <w:r w:rsidR="002C4115">
          <w:rPr>
            <w:webHidden/>
          </w:rPr>
          <w:fldChar w:fldCharType="separate"/>
        </w:r>
        <w:r w:rsidR="002C4115">
          <w:rPr>
            <w:webHidden/>
          </w:rPr>
          <w:t>22</w:t>
        </w:r>
        <w:r w:rsidR="002C4115">
          <w:rPr>
            <w:webHidden/>
          </w:rPr>
          <w:fldChar w:fldCharType="end"/>
        </w:r>
      </w:hyperlink>
    </w:p>
    <w:p w14:paraId="374CF877" w14:textId="36221E19" w:rsidR="002C4115" w:rsidRDefault="00EB0ACB">
      <w:pPr>
        <w:pStyle w:val="TableofFigures"/>
        <w:rPr>
          <w:rFonts w:asciiTheme="minorHAnsi" w:eastAsiaTheme="minorEastAsia" w:hAnsiTheme="minorHAnsi" w:cstheme="minorBidi"/>
          <w:sz w:val="22"/>
          <w:szCs w:val="22"/>
        </w:rPr>
      </w:pPr>
      <w:hyperlink w:anchor="_Toc132639413" w:history="1">
        <w:r w:rsidR="002C4115" w:rsidRPr="005A61D1">
          <w:rPr>
            <w:rStyle w:val="Hyperlink"/>
          </w:rPr>
          <w:t>Table 12. 2023 Invasive Plant Species Control Treatment Sites</w:t>
        </w:r>
        <w:r w:rsidR="002C4115">
          <w:rPr>
            <w:webHidden/>
          </w:rPr>
          <w:tab/>
        </w:r>
        <w:r w:rsidR="002C4115">
          <w:rPr>
            <w:webHidden/>
          </w:rPr>
          <w:fldChar w:fldCharType="begin"/>
        </w:r>
        <w:r w:rsidR="002C4115">
          <w:rPr>
            <w:webHidden/>
          </w:rPr>
          <w:instrText xml:space="preserve"> PAGEREF _Toc132639413 \h </w:instrText>
        </w:r>
        <w:r w:rsidR="002C4115">
          <w:rPr>
            <w:webHidden/>
          </w:rPr>
        </w:r>
        <w:r w:rsidR="002C4115">
          <w:rPr>
            <w:webHidden/>
          </w:rPr>
          <w:fldChar w:fldCharType="separate"/>
        </w:r>
        <w:r w:rsidR="002C4115">
          <w:rPr>
            <w:webHidden/>
          </w:rPr>
          <w:t>23</w:t>
        </w:r>
        <w:r w:rsidR="002C4115">
          <w:rPr>
            <w:webHidden/>
          </w:rPr>
          <w:fldChar w:fldCharType="end"/>
        </w:r>
      </w:hyperlink>
    </w:p>
    <w:p w14:paraId="6E0B3F23" w14:textId="1EE4BB62" w:rsidR="000C01E0" w:rsidRPr="005A6C76" w:rsidRDefault="00841298">
      <w:pPr>
        <w:pStyle w:val="BodyText"/>
        <w:rPr>
          <w:i/>
          <w:highlight w:val="yellow"/>
        </w:rPr>
      </w:pPr>
      <w:r w:rsidRPr="005A6C76">
        <w:rPr>
          <w:i/>
          <w:highlight w:val="yellow"/>
        </w:rPr>
        <w:fldChar w:fldCharType="end"/>
      </w:r>
    </w:p>
    <w:p w14:paraId="476AFDD1" w14:textId="1AEFF23E" w:rsidR="00841298" w:rsidRPr="00841298" w:rsidRDefault="00841298">
      <w:pPr>
        <w:pStyle w:val="BodyText"/>
        <w:rPr>
          <w:i/>
        </w:rPr>
      </w:pPr>
      <w:r w:rsidRPr="00841298">
        <w:rPr>
          <w:i/>
        </w:rPr>
        <w:br w:type="page"/>
      </w:r>
    </w:p>
    <w:p w14:paraId="6E980A0C" w14:textId="77777777" w:rsidR="000C01E0" w:rsidRPr="00092E3E" w:rsidRDefault="00546A54" w:rsidP="00EC4564">
      <w:pPr>
        <w:keepNext/>
        <w:ind w:left="3399" w:right="3381"/>
        <w:jc w:val="center"/>
        <w:rPr>
          <w:rFonts w:ascii="Times New Roman" w:hAnsi="Times New Roman" w:cs="Times New Roman"/>
          <w:b/>
          <w:sz w:val="28"/>
          <w:szCs w:val="28"/>
        </w:rPr>
      </w:pPr>
      <w:r w:rsidRPr="00092E3E">
        <w:rPr>
          <w:rFonts w:ascii="Times New Roman" w:hAnsi="Times New Roman" w:cs="Times New Roman"/>
          <w:b/>
          <w:sz w:val="28"/>
          <w:szCs w:val="28"/>
        </w:rPr>
        <w:lastRenderedPageBreak/>
        <w:t>Appendices</w:t>
      </w:r>
    </w:p>
    <w:p w14:paraId="02164596" w14:textId="77777777" w:rsidR="00092E3E" w:rsidRDefault="00092E3E" w:rsidP="00683A0E">
      <w:pPr>
        <w:pStyle w:val="BodyText"/>
        <w:tabs>
          <w:tab w:val="left" w:pos="1440"/>
        </w:tabs>
        <w:spacing w:before="0"/>
        <w:jc w:val="left"/>
      </w:pPr>
    </w:p>
    <w:p w14:paraId="2B78687A" w14:textId="2E8A1361" w:rsidR="000C01E0" w:rsidRPr="00841298" w:rsidRDefault="00546A54" w:rsidP="00683A0E">
      <w:pPr>
        <w:pStyle w:val="BodyText"/>
        <w:tabs>
          <w:tab w:val="left" w:pos="1440"/>
        </w:tabs>
        <w:spacing w:before="0"/>
        <w:jc w:val="left"/>
      </w:pPr>
      <w:r w:rsidRPr="00841298">
        <w:t>Appendix</w:t>
      </w:r>
      <w:r w:rsidRPr="00841298">
        <w:rPr>
          <w:spacing w:val="-1"/>
        </w:rPr>
        <w:t xml:space="preserve"> </w:t>
      </w:r>
      <w:r w:rsidRPr="00841298">
        <w:t>A</w:t>
      </w:r>
      <w:r w:rsidRPr="00841298">
        <w:tab/>
        <w:t>202</w:t>
      </w:r>
      <w:r w:rsidR="00841298">
        <w:t>3</w:t>
      </w:r>
      <w:r w:rsidRPr="00841298">
        <w:rPr>
          <w:spacing w:val="-1"/>
        </w:rPr>
        <w:t xml:space="preserve"> </w:t>
      </w:r>
      <w:r w:rsidRPr="00841298">
        <w:t>Budget</w:t>
      </w:r>
    </w:p>
    <w:p w14:paraId="6FE29CA7" w14:textId="77777777" w:rsidR="00683A0E" w:rsidRDefault="00546A54" w:rsidP="00683A0E">
      <w:pPr>
        <w:pStyle w:val="BodyText"/>
        <w:tabs>
          <w:tab w:val="left" w:pos="1440"/>
          <w:tab w:val="left" w:pos="1799"/>
        </w:tabs>
        <w:spacing w:before="0"/>
        <w:jc w:val="left"/>
      </w:pPr>
      <w:r w:rsidRPr="001D0485">
        <w:rPr>
          <w:highlight w:val="yellow"/>
        </w:rPr>
        <w:t>Appendix</w:t>
      </w:r>
      <w:r w:rsidRPr="001D0485">
        <w:rPr>
          <w:spacing w:val="-1"/>
          <w:highlight w:val="yellow"/>
        </w:rPr>
        <w:t xml:space="preserve"> </w:t>
      </w:r>
      <w:r w:rsidRPr="001D0485">
        <w:rPr>
          <w:highlight w:val="yellow"/>
        </w:rPr>
        <w:t>B</w:t>
      </w:r>
      <w:r w:rsidRPr="001D0485">
        <w:rPr>
          <w:highlight w:val="yellow"/>
        </w:rPr>
        <w:tab/>
        <w:t>Terrestrial Coordination Committee 202</w:t>
      </w:r>
      <w:r w:rsidR="00841298">
        <w:rPr>
          <w:highlight w:val="yellow"/>
        </w:rPr>
        <w:t>3</w:t>
      </w:r>
      <w:r w:rsidRPr="001D0485">
        <w:rPr>
          <w:highlight w:val="yellow"/>
        </w:rPr>
        <w:t xml:space="preserve"> Annual Plan</w:t>
      </w:r>
      <w:r w:rsidRPr="001D0485">
        <w:rPr>
          <w:spacing w:val="-14"/>
          <w:highlight w:val="yellow"/>
        </w:rPr>
        <w:t xml:space="preserve"> </w:t>
      </w:r>
      <w:r w:rsidRPr="001D0485">
        <w:rPr>
          <w:highlight w:val="yellow"/>
        </w:rPr>
        <w:t>Consultation</w:t>
      </w:r>
      <w:r w:rsidRPr="001D0485">
        <w:rPr>
          <w:spacing w:val="-3"/>
          <w:highlight w:val="yellow"/>
        </w:rPr>
        <w:t xml:space="preserve"> </w:t>
      </w:r>
      <w:r w:rsidRPr="001D0485">
        <w:rPr>
          <w:highlight w:val="yellow"/>
        </w:rPr>
        <w:t xml:space="preserve">Record </w:t>
      </w:r>
    </w:p>
    <w:p w14:paraId="454CD64E" w14:textId="32FED6F5" w:rsidR="000C01E0" w:rsidRPr="00841298" w:rsidRDefault="00546A54" w:rsidP="00683A0E">
      <w:pPr>
        <w:pStyle w:val="BodyText"/>
        <w:tabs>
          <w:tab w:val="left" w:pos="1440"/>
          <w:tab w:val="left" w:pos="1799"/>
        </w:tabs>
        <w:spacing w:before="0"/>
        <w:jc w:val="left"/>
      </w:pPr>
      <w:r w:rsidRPr="00841298">
        <w:t>Appendix</w:t>
      </w:r>
      <w:r w:rsidRPr="00841298">
        <w:rPr>
          <w:spacing w:val="-1"/>
        </w:rPr>
        <w:t xml:space="preserve"> </w:t>
      </w:r>
      <w:r w:rsidRPr="00841298">
        <w:t>C</w:t>
      </w:r>
      <w:r w:rsidRPr="00841298">
        <w:tab/>
        <w:t>202</w:t>
      </w:r>
      <w:r w:rsidR="00841298">
        <w:t>3</w:t>
      </w:r>
      <w:r w:rsidRPr="00841298">
        <w:t xml:space="preserve"> Proposed Timber Harvest Area</w:t>
      </w:r>
      <w:r w:rsidRPr="00841298">
        <w:rPr>
          <w:spacing w:val="-8"/>
        </w:rPr>
        <w:t xml:space="preserve"> </w:t>
      </w:r>
      <w:r w:rsidRPr="00841298">
        <w:t>Maps</w:t>
      </w:r>
    </w:p>
    <w:p w14:paraId="05A44DCF" w14:textId="59587EA1" w:rsidR="00683A0E" w:rsidRDefault="00546A54" w:rsidP="00683A0E">
      <w:pPr>
        <w:pStyle w:val="BodyText"/>
        <w:tabs>
          <w:tab w:val="left" w:pos="1440"/>
          <w:tab w:val="left" w:pos="1799"/>
        </w:tabs>
        <w:spacing w:before="0"/>
        <w:jc w:val="left"/>
      </w:pPr>
      <w:r w:rsidRPr="00841298">
        <w:t>Appendix</w:t>
      </w:r>
      <w:r w:rsidRPr="00841298">
        <w:rPr>
          <w:spacing w:val="-1"/>
        </w:rPr>
        <w:t xml:space="preserve"> </w:t>
      </w:r>
      <w:r w:rsidRPr="00841298">
        <w:t>D</w:t>
      </w:r>
      <w:r w:rsidRPr="00841298">
        <w:tab/>
        <w:t>202</w:t>
      </w:r>
      <w:r w:rsidR="00841298">
        <w:t>3</w:t>
      </w:r>
      <w:r w:rsidRPr="00841298">
        <w:t xml:space="preserve"> Regeneration</w:t>
      </w:r>
      <w:r w:rsidRPr="00841298">
        <w:rPr>
          <w:spacing w:val="-6"/>
        </w:rPr>
        <w:t xml:space="preserve"> </w:t>
      </w:r>
      <w:r w:rsidRPr="00841298">
        <w:t>Practices</w:t>
      </w:r>
      <w:r w:rsidRPr="00841298">
        <w:rPr>
          <w:spacing w:val="-3"/>
        </w:rPr>
        <w:t xml:space="preserve"> </w:t>
      </w:r>
      <w:r w:rsidRPr="00841298">
        <w:t xml:space="preserve">Maps </w:t>
      </w:r>
    </w:p>
    <w:p w14:paraId="23382248" w14:textId="3386E6FE" w:rsidR="00683A0E" w:rsidRDefault="00546A54" w:rsidP="00683A0E">
      <w:pPr>
        <w:pStyle w:val="BodyText"/>
        <w:tabs>
          <w:tab w:val="left" w:pos="1440"/>
          <w:tab w:val="left" w:pos="1799"/>
        </w:tabs>
        <w:spacing w:before="0"/>
        <w:jc w:val="left"/>
      </w:pPr>
      <w:r w:rsidRPr="00841298">
        <w:t>Appendix</w:t>
      </w:r>
      <w:r w:rsidRPr="00841298">
        <w:rPr>
          <w:spacing w:val="-1"/>
        </w:rPr>
        <w:t xml:space="preserve"> </w:t>
      </w:r>
      <w:r w:rsidRPr="00841298">
        <w:t>E</w:t>
      </w:r>
      <w:r w:rsidRPr="00841298">
        <w:tab/>
        <w:t>202</w:t>
      </w:r>
      <w:r w:rsidR="00841298">
        <w:t>3</w:t>
      </w:r>
      <w:r w:rsidRPr="00841298">
        <w:t xml:space="preserve"> Invasive Plant Species</w:t>
      </w:r>
      <w:r w:rsidRPr="00841298">
        <w:rPr>
          <w:spacing w:val="-9"/>
        </w:rPr>
        <w:t xml:space="preserve"> </w:t>
      </w:r>
      <w:r w:rsidRPr="00841298">
        <w:t>Control</w:t>
      </w:r>
      <w:r w:rsidRPr="00841298">
        <w:rPr>
          <w:spacing w:val="-2"/>
        </w:rPr>
        <w:t xml:space="preserve"> </w:t>
      </w:r>
      <w:r w:rsidRPr="00841298">
        <w:t xml:space="preserve">Maps </w:t>
      </w:r>
    </w:p>
    <w:p w14:paraId="6A8CB84A" w14:textId="77777777" w:rsidR="00683A0E" w:rsidRDefault="00546A54" w:rsidP="00683A0E">
      <w:pPr>
        <w:pStyle w:val="BodyText"/>
        <w:tabs>
          <w:tab w:val="left" w:pos="1440"/>
          <w:tab w:val="left" w:pos="1799"/>
        </w:tabs>
        <w:spacing w:before="0"/>
        <w:jc w:val="left"/>
      </w:pPr>
      <w:r w:rsidRPr="00841298">
        <w:t>Appendix</w:t>
      </w:r>
      <w:r w:rsidRPr="00841298">
        <w:rPr>
          <w:spacing w:val="-1"/>
        </w:rPr>
        <w:t xml:space="preserve"> </w:t>
      </w:r>
      <w:r w:rsidRPr="00841298">
        <w:t>F</w:t>
      </w:r>
      <w:r w:rsidRPr="00841298">
        <w:tab/>
        <w:t>Wildlife Forage</w:t>
      </w:r>
      <w:r w:rsidRPr="00841298">
        <w:rPr>
          <w:spacing w:val="-5"/>
        </w:rPr>
        <w:t xml:space="preserve"> </w:t>
      </w:r>
      <w:r w:rsidRPr="00841298">
        <w:t>Monitoring</w:t>
      </w:r>
      <w:r w:rsidRPr="00841298">
        <w:rPr>
          <w:spacing w:val="-2"/>
        </w:rPr>
        <w:t xml:space="preserve"> </w:t>
      </w:r>
      <w:r w:rsidRPr="00841298">
        <w:t xml:space="preserve">Map </w:t>
      </w:r>
    </w:p>
    <w:p w14:paraId="2FC63AD7" w14:textId="3B87F9F3" w:rsidR="000C01E0" w:rsidRPr="00841298" w:rsidRDefault="00546A54" w:rsidP="00683A0E">
      <w:pPr>
        <w:pStyle w:val="BodyText"/>
        <w:tabs>
          <w:tab w:val="left" w:pos="1440"/>
          <w:tab w:val="left" w:pos="1799"/>
        </w:tabs>
        <w:spacing w:before="0"/>
        <w:jc w:val="left"/>
      </w:pPr>
      <w:r w:rsidRPr="00841298">
        <w:t>Appendix</w:t>
      </w:r>
      <w:r w:rsidRPr="00841298">
        <w:rPr>
          <w:spacing w:val="-1"/>
        </w:rPr>
        <w:t xml:space="preserve"> </w:t>
      </w:r>
      <w:r w:rsidRPr="00841298">
        <w:t>G</w:t>
      </w:r>
      <w:r w:rsidRPr="00841298">
        <w:tab/>
        <w:t>Pollinator</w:t>
      </w:r>
      <w:r w:rsidRPr="00841298">
        <w:rPr>
          <w:spacing w:val="-2"/>
        </w:rPr>
        <w:t xml:space="preserve"> </w:t>
      </w:r>
      <w:r w:rsidRPr="00841298">
        <w:t>Plots</w:t>
      </w:r>
    </w:p>
    <w:p w14:paraId="30AC3731" w14:textId="4B5617B9" w:rsidR="00841298" w:rsidRPr="00803481" w:rsidRDefault="00841298">
      <w:pPr>
        <w:pStyle w:val="BodyText"/>
        <w:tabs>
          <w:tab w:val="left" w:pos="1739"/>
          <w:tab w:val="left" w:pos="1799"/>
        </w:tabs>
        <w:ind w:left="120" w:right="3693"/>
      </w:pPr>
    </w:p>
    <w:p w14:paraId="40D8E31B" w14:textId="5B8D66E9" w:rsidR="00092E3E" w:rsidRPr="00803481" w:rsidRDefault="00092E3E">
      <w:pPr>
        <w:rPr>
          <w:rFonts w:ascii="Times New Roman" w:eastAsiaTheme="minorHAnsi" w:hAnsi="Times New Roman" w:cstheme="minorBidi"/>
          <w:sz w:val="24"/>
          <w:szCs w:val="24"/>
        </w:rPr>
      </w:pPr>
      <w:r w:rsidRPr="00803481">
        <w:br w:type="page"/>
      </w:r>
    </w:p>
    <w:p w14:paraId="7B770862" w14:textId="4CD550D0" w:rsidR="000C01E0" w:rsidRPr="00092E3E" w:rsidRDefault="00092E3E" w:rsidP="00EC4564">
      <w:pPr>
        <w:keepNext/>
        <w:jc w:val="center"/>
        <w:rPr>
          <w:rFonts w:ascii="Times New Roman" w:hAnsi="Times New Roman" w:cs="Times New Roman"/>
          <w:b/>
          <w:sz w:val="28"/>
          <w:szCs w:val="28"/>
        </w:rPr>
      </w:pPr>
      <w:r w:rsidRPr="00092E3E">
        <w:rPr>
          <w:rFonts w:ascii="Times New Roman" w:hAnsi="Times New Roman" w:cs="Times New Roman"/>
          <w:b/>
          <w:sz w:val="28"/>
          <w:szCs w:val="28"/>
        </w:rPr>
        <w:lastRenderedPageBreak/>
        <w:t>Acronyms &amp; Abbreviations</w:t>
      </w:r>
    </w:p>
    <w:p w14:paraId="208996C2" w14:textId="77777777" w:rsidR="000C01E0" w:rsidRPr="00817C8B" w:rsidRDefault="00546A54" w:rsidP="00803481">
      <w:pPr>
        <w:pStyle w:val="BodyText"/>
        <w:spacing w:after="240"/>
        <w:ind w:left="160" w:right="98"/>
      </w:pPr>
      <w:r w:rsidRPr="00817C8B">
        <w:t>To enhance readability, the use of acronyms and abbreviations has been minimized in this document. However, for longer terms that are frequently used throughout the document, as well as certain units of measurement, the following acronyms and abbreviations have been used.</w:t>
      </w:r>
    </w:p>
    <w:p w14:paraId="37CAE905" w14:textId="77777777" w:rsidR="000C01E0" w:rsidRPr="00EB7581" w:rsidRDefault="00546A54" w:rsidP="00803481">
      <w:pPr>
        <w:tabs>
          <w:tab w:val="left" w:pos="1710"/>
        </w:tabs>
        <w:ind w:left="160"/>
        <w:rPr>
          <w:rFonts w:ascii="Times New Roman"/>
          <w:i/>
          <w:sz w:val="24"/>
        </w:rPr>
      </w:pPr>
      <w:proofErr w:type="spellStart"/>
      <w:r w:rsidRPr="00EB7581">
        <w:rPr>
          <w:rFonts w:ascii="Times New Roman"/>
          <w:sz w:val="24"/>
        </w:rPr>
        <w:t>ABPR</w:t>
      </w:r>
      <w:proofErr w:type="spellEnd"/>
      <w:r w:rsidRPr="00EB7581">
        <w:rPr>
          <w:rFonts w:ascii="Times New Roman"/>
          <w:sz w:val="24"/>
        </w:rPr>
        <w:tab/>
        <w:t>Noble fir (</w:t>
      </w:r>
      <w:r w:rsidRPr="00EB7581">
        <w:rPr>
          <w:rFonts w:ascii="Times New Roman"/>
          <w:i/>
          <w:sz w:val="24"/>
        </w:rPr>
        <w:t>Abies</w:t>
      </w:r>
      <w:r w:rsidRPr="00EB7581">
        <w:rPr>
          <w:rFonts w:ascii="Times New Roman"/>
          <w:i/>
          <w:spacing w:val="-7"/>
          <w:sz w:val="24"/>
        </w:rPr>
        <w:t xml:space="preserve"> </w:t>
      </w:r>
      <w:proofErr w:type="spellStart"/>
      <w:r w:rsidRPr="00EB7581">
        <w:rPr>
          <w:rFonts w:ascii="Times New Roman"/>
          <w:i/>
          <w:sz w:val="24"/>
        </w:rPr>
        <w:t>procera</w:t>
      </w:r>
      <w:proofErr w:type="spellEnd"/>
      <w:r w:rsidRPr="00EB7581">
        <w:rPr>
          <w:rFonts w:ascii="Times New Roman"/>
          <w:i/>
          <w:sz w:val="24"/>
        </w:rPr>
        <w:t>)</w:t>
      </w:r>
    </w:p>
    <w:p w14:paraId="7E5A29AC" w14:textId="77777777" w:rsidR="000C01E0" w:rsidRPr="003455A7" w:rsidRDefault="00546A54" w:rsidP="006D07C1">
      <w:pPr>
        <w:pStyle w:val="BodyText"/>
        <w:tabs>
          <w:tab w:val="left" w:pos="1710"/>
        </w:tabs>
        <w:spacing w:before="0"/>
        <w:ind w:left="159"/>
      </w:pPr>
      <w:r w:rsidRPr="003455A7">
        <w:t>ac</w:t>
      </w:r>
      <w:r w:rsidRPr="003455A7">
        <w:tab/>
        <w:t>Acre(s)</w:t>
      </w:r>
    </w:p>
    <w:p w14:paraId="63FDA8EA" w14:textId="77777777" w:rsidR="000C01E0" w:rsidRPr="00C2147A" w:rsidRDefault="00546A54" w:rsidP="006D07C1">
      <w:pPr>
        <w:tabs>
          <w:tab w:val="left" w:pos="1710"/>
        </w:tabs>
        <w:ind w:left="159"/>
        <w:rPr>
          <w:rFonts w:ascii="Times New Roman"/>
          <w:sz w:val="24"/>
        </w:rPr>
      </w:pPr>
      <w:bookmarkStart w:id="0" w:name="_Hlk101164408"/>
      <w:proofErr w:type="spellStart"/>
      <w:r w:rsidRPr="00C2147A">
        <w:rPr>
          <w:rFonts w:ascii="Times New Roman"/>
          <w:sz w:val="24"/>
        </w:rPr>
        <w:t>ACMA</w:t>
      </w:r>
      <w:proofErr w:type="spellEnd"/>
      <w:r w:rsidRPr="00C2147A">
        <w:rPr>
          <w:rFonts w:ascii="Times New Roman"/>
          <w:sz w:val="24"/>
        </w:rPr>
        <w:tab/>
        <w:t>Bigleaf Maple (</w:t>
      </w:r>
      <w:r w:rsidRPr="00C2147A">
        <w:rPr>
          <w:rFonts w:ascii="Times New Roman"/>
          <w:i/>
          <w:sz w:val="24"/>
        </w:rPr>
        <w:t>Acer</w:t>
      </w:r>
      <w:r w:rsidRPr="00C2147A">
        <w:rPr>
          <w:rFonts w:ascii="Times New Roman"/>
          <w:i/>
          <w:spacing w:val="-8"/>
          <w:sz w:val="24"/>
        </w:rPr>
        <w:t xml:space="preserve"> </w:t>
      </w:r>
      <w:proofErr w:type="spellStart"/>
      <w:r w:rsidRPr="00C2147A">
        <w:rPr>
          <w:rFonts w:ascii="Times New Roman"/>
          <w:i/>
          <w:sz w:val="24"/>
        </w:rPr>
        <w:t>marcrophyllum</w:t>
      </w:r>
      <w:proofErr w:type="spellEnd"/>
      <w:r w:rsidRPr="00C2147A">
        <w:rPr>
          <w:rFonts w:ascii="Times New Roman"/>
          <w:sz w:val="24"/>
        </w:rPr>
        <w:t>)</w:t>
      </w:r>
    </w:p>
    <w:bookmarkEnd w:id="0"/>
    <w:p w14:paraId="1545F58C" w14:textId="77777777" w:rsidR="000C01E0" w:rsidRPr="00C2147A" w:rsidRDefault="00546A54" w:rsidP="006D07C1">
      <w:pPr>
        <w:tabs>
          <w:tab w:val="left" w:pos="1710"/>
        </w:tabs>
        <w:ind w:left="159"/>
        <w:rPr>
          <w:rFonts w:ascii="Times New Roman"/>
          <w:sz w:val="24"/>
        </w:rPr>
      </w:pPr>
      <w:r w:rsidRPr="00C2147A">
        <w:rPr>
          <w:rFonts w:ascii="Times New Roman"/>
          <w:sz w:val="24"/>
        </w:rPr>
        <w:t>ALPE</w:t>
      </w:r>
      <w:r w:rsidRPr="00C2147A">
        <w:rPr>
          <w:rFonts w:ascii="Times New Roman"/>
          <w:sz w:val="24"/>
        </w:rPr>
        <w:tab/>
        <w:t>Garlic mustard (</w:t>
      </w:r>
      <w:proofErr w:type="spellStart"/>
      <w:r w:rsidRPr="00C2147A">
        <w:rPr>
          <w:rFonts w:ascii="Times New Roman"/>
          <w:i/>
          <w:sz w:val="24"/>
        </w:rPr>
        <w:t>Alliaria</w:t>
      </w:r>
      <w:proofErr w:type="spellEnd"/>
      <w:r w:rsidRPr="00C2147A">
        <w:rPr>
          <w:rFonts w:ascii="Times New Roman"/>
          <w:i/>
          <w:spacing w:val="-7"/>
          <w:sz w:val="24"/>
        </w:rPr>
        <w:t xml:space="preserve"> </w:t>
      </w:r>
      <w:proofErr w:type="spellStart"/>
      <w:r w:rsidRPr="00C2147A">
        <w:rPr>
          <w:rFonts w:ascii="Times New Roman"/>
          <w:i/>
          <w:sz w:val="24"/>
        </w:rPr>
        <w:t>petiolata</w:t>
      </w:r>
      <w:proofErr w:type="spellEnd"/>
      <w:r w:rsidRPr="00C2147A">
        <w:rPr>
          <w:rFonts w:ascii="Times New Roman"/>
          <w:sz w:val="24"/>
        </w:rPr>
        <w:t>)</w:t>
      </w:r>
    </w:p>
    <w:p w14:paraId="37E9BBD9" w14:textId="77777777" w:rsidR="000C01E0" w:rsidRPr="00FE6557" w:rsidRDefault="00546A54" w:rsidP="006D07C1">
      <w:pPr>
        <w:tabs>
          <w:tab w:val="left" w:pos="1710"/>
        </w:tabs>
        <w:ind w:left="160"/>
        <w:rPr>
          <w:rFonts w:ascii="Times New Roman"/>
          <w:sz w:val="24"/>
        </w:rPr>
      </w:pPr>
      <w:proofErr w:type="spellStart"/>
      <w:r w:rsidRPr="00C2147A">
        <w:rPr>
          <w:rFonts w:ascii="Times New Roman"/>
          <w:sz w:val="24"/>
        </w:rPr>
        <w:t>ALRU</w:t>
      </w:r>
      <w:proofErr w:type="spellEnd"/>
      <w:r w:rsidRPr="00C2147A">
        <w:rPr>
          <w:rFonts w:ascii="Times New Roman"/>
          <w:sz w:val="24"/>
        </w:rPr>
        <w:tab/>
        <w:t>Red alder (</w:t>
      </w:r>
      <w:r w:rsidRPr="00C2147A">
        <w:rPr>
          <w:rFonts w:ascii="Times New Roman"/>
          <w:i/>
          <w:sz w:val="24"/>
        </w:rPr>
        <w:t>Alnus</w:t>
      </w:r>
      <w:r w:rsidRPr="00C2147A">
        <w:rPr>
          <w:rFonts w:ascii="Times New Roman"/>
          <w:i/>
          <w:spacing w:val="-6"/>
          <w:sz w:val="24"/>
        </w:rPr>
        <w:t xml:space="preserve"> </w:t>
      </w:r>
      <w:r w:rsidRPr="00C2147A">
        <w:rPr>
          <w:rFonts w:ascii="Times New Roman"/>
          <w:i/>
          <w:sz w:val="24"/>
        </w:rPr>
        <w:t>rubra</w:t>
      </w:r>
      <w:r w:rsidRPr="00C2147A">
        <w:rPr>
          <w:rFonts w:ascii="Times New Roman"/>
          <w:sz w:val="24"/>
        </w:rPr>
        <w:t>)</w:t>
      </w:r>
    </w:p>
    <w:p w14:paraId="1CD85252" w14:textId="77777777" w:rsidR="000C01E0" w:rsidRPr="00FE6557" w:rsidRDefault="00546A54" w:rsidP="006D07C1">
      <w:pPr>
        <w:tabs>
          <w:tab w:val="left" w:pos="1710"/>
        </w:tabs>
        <w:ind w:left="160"/>
        <w:rPr>
          <w:rFonts w:ascii="Times New Roman"/>
          <w:sz w:val="24"/>
        </w:rPr>
      </w:pPr>
      <w:r w:rsidRPr="00FE6557">
        <w:rPr>
          <w:rFonts w:ascii="Times New Roman"/>
          <w:sz w:val="24"/>
        </w:rPr>
        <w:t>BUDA</w:t>
      </w:r>
      <w:r w:rsidRPr="00FE6557">
        <w:rPr>
          <w:rFonts w:ascii="Times New Roman"/>
          <w:sz w:val="24"/>
        </w:rPr>
        <w:tab/>
        <w:t>butterfly bush (</w:t>
      </w:r>
      <w:proofErr w:type="spellStart"/>
      <w:r w:rsidRPr="00FE6557">
        <w:rPr>
          <w:rFonts w:ascii="Times New Roman"/>
          <w:i/>
          <w:sz w:val="24"/>
        </w:rPr>
        <w:t>Buddleja</w:t>
      </w:r>
      <w:proofErr w:type="spellEnd"/>
      <w:r w:rsidRPr="00FE6557">
        <w:rPr>
          <w:rFonts w:ascii="Times New Roman"/>
          <w:i/>
          <w:spacing w:val="-5"/>
          <w:sz w:val="24"/>
        </w:rPr>
        <w:t xml:space="preserve"> </w:t>
      </w:r>
      <w:proofErr w:type="spellStart"/>
      <w:r w:rsidRPr="00FE6557">
        <w:rPr>
          <w:rFonts w:ascii="Times New Roman"/>
          <w:i/>
          <w:sz w:val="24"/>
        </w:rPr>
        <w:t>davidii</w:t>
      </w:r>
      <w:proofErr w:type="spellEnd"/>
      <w:r w:rsidRPr="00FE6557">
        <w:rPr>
          <w:rFonts w:ascii="Times New Roman"/>
          <w:sz w:val="24"/>
        </w:rPr>
        <w:t>)</w:t>
      </w:r>
    </w:p>
    <w:p w14:paraId="31DAC924" w14:textId="77777777" w:rsidR="000C01E0" w:rsidRPr="00950743" w:rsidRDefault="00546A54" w:rsidP="006D07C1">
      <w:pPr>
        <w:pStyle w:val="BodyText"/>
        <w:tabs>
          <w:tab w:val="left" w:pos="1710"/>
        </w:tabs>
        <w:spacing w:before="0"/>
        <w:ind w:left="160"/>
      </w:pPr>
      <w:r w:rsidRPr="00950743">
        <w:t>CC</w:t>
      </w:r>
      <w:r w:rsidRPr="00950743">
        <w:tab/>
        <w:t>Clearcut</w:t>
      </w:r>
    </w:p>
    <w:p w14:paraId="31632A25" w14:textId="77777777" w:rsidR="000C01E0" w:rsidRPr="00950743" w:rsidRDefault="00546A54" w:rsidP="006D07C1">
      <w:pPr>
        <w:pStyle w:val="BodyText"/>
        <w:tabs>
          <w:tab w:val="left" w:pos="1710"/>
        </w:tabs>
        <w:spacing w:before="0"/>
        <w:ind w:left="160"/>
      </w:pPr>
      <w:proofErr w:type="gramStart"/>
      <w:r w:rsidRPr="00950743">
        <w:t>C:F</w:t>
      </w:r>
      <w:proofErr w:type="gramEnd"/>
      <w:r w:rsidRPr="00950743">
        <w:tab/>
      </w:r>
      <w:proofErr w:type="spellStart"/>
      <w:r w:rsidRPr="00950743">
        <w:t>cover:forage</w:t>
      </w:r>
      <w:proofErr w:type="spellEnd"/>
    </w:p>
    <w:p w14:paraId="44548C88" w14:textId="531F7B0A" w:rsidR="000C01E0" w:rsidRDefault="00546A54" w:rsidP="006D07C1">
      <w:pPr>
        <w:tabs>
          <w:tab w:val="left" w:pos="1710"/>
        </w:tabs>
        <w:ind w:left="160"/>
        <w:rPr>
          <w:rFonts w:ascii="Times New Roman"/>
          <w:sz w:val="24"/>
        </w:rPr>
      </w:pPr>
      <w:proofErr w:type="spellStart"/>
      <w:r w:rsidRPr="00FE6557">
        <w:rPr>
          <w:rFonts w:ascii="Times New Roman"/>
          <w:sz w:val="24"/>
        </w:rPr>
        <w:t>CIAR</w:t>
      </w:r>
      <w:proofErr w:type="spellEnd"/>
      <w:r w:rsidRPr="00FE6557">
        <w:rPr>
          <w:rFonts w:ascii="Times New Roman"/>
          <w:sz w:val="24"/>
        </w:rPr>
        <w:tab/>
        <w:t>Canada thistle (</w:t>
      </w:r>
      <w:r w:rsidRPr="00FE6557">
        <w:rPr>
          <w:rFonts w:ascii="Times New Roman"/>
          <w:i/>
          <w:sz w:val="24"/>
        </w:rPr>
        <w:t>Cirsium</w:t>
      </w:r>
      <w:r w:rsidRPr="00FE6557">
        <w:rPr>
          <w:rFonts w:ascii="Times New Roman"/>
          <w:i/>
          <w:spacing w:val="-10"/>
          <w:sz w:val="24"/>
        </w:rPr>
        <w:t xml:space="preserve"> </w:t>
      </w:r>
      <w:proofErr w:type="spellStart"/>
      <w:r w:rsidRPr="00FE6557">
        <w:rPr>
          <w:rFonts w:ascii="Times New Roman"/>
          <w:i/>
          <w:sz w:val="24"/>
        </w:rPr>
        <w:t>arvense</w:t>
      </w:r>
      <w:proofErr w:type="spellEnd"/>
      <w:r w:rsidRPr="00FE6557">
        <w:rPr>
          <w:rFonts w:ascii="Times New Roman"/>
          <w:sz w:val="24"/>
        </w:rPr>
        <w:t>)</w:t>
      </w:r>
    </w:p>
    <w:p w14:paraId="79C00E17" w14:textId="6F384744" w:rsidR="00FE6557" w:rsidRPr="00FE6557" w:rsidRDefault="00FE6557" w:rsidP="006D07C1">
      <w:pPr>
        <w:tabs>
          <w:tab w:val="left" w:pos="1710"/>
        </w:tabs>
        <w:ind w:left="160"/>
        <w:rPr>
          <w:rFonts w:ascii="Times New Roman"/>
          <w:i/>
          <w:iCs/>
          <w:sz w:val="24"/>
        </w:rPr>
      </w:pPr>
      <w:proofErr w:type="spellStart"/>
      <w:r>
        <w:rPr>
          <w:rFonts w:ascii="Times New Roman"/>
          <w:sz w:val="24"/>
        </w:rPr>
        <w:t>CIVU</w:t>
      </w:r>
      <w:proofErr w:type="spellEnd"/>
      <w:r>
        <w:rPr>
          <w:rFonts w:ascii="Times New Roman"/>
          <w:sz w:val="24"/>
        </w:rPr>
        <w:tab/>
        <w:t>Bull thistle (</w:t>
      </w:r>
      <w:r w:rsidRPr="00FE6557">
        <w:rPr>
          <w:rFonts w:ascii="Times New Roman"/>
          <w:i/>
          <w:iCs/>
          <w:sz w:val="24"/>
        </w:rPr>
        <w:t>Cirsium vulgare)</w:t>
      </w:r>
    </w:p>
    <w:p w14:paraId="7AA014FF" w14:textId="03BA4545" w:rsidR="000C01E0" w:rsidRPr="00950743" w:rsidRDefault="00546A54" w:rsidP="006D07C1">
      <w:pPr>
        <w:pStyle w:val="BodyText"/>
        <w:tabs>
          <w:tab w:val="left" w:pos="1710"/>
        </w:tabs>
        <w:spacing w:before="0"/>
        <w:ind w:left="160" w:right="3927"/>
      </w:pPr>
      <w:r w:rsidRPr="00950743">
        <w:t>CT</w:t>
      </w:r>
      <w:r w:rsidRPr="00950743">
        <w:tab/>
        <w:t>Commercial</w:t>
      </w:r>
      <w:r w:rsidRPr="00950743">
        <w:rPr>
          <w:spacing w:val="-5"/>
        </w:rPr>
        <w:t xml:space="preserve"> </w:t>
      </w:r>
      <w:r w:rsidRPr="00950743">
        <w:t>Thin</w:t>
      </w:r>
    </w:p>
    <w:p w14:paraId="6A526170" w14:textId="77777777" w:rsidR="000C01E0" w:rsidRPr="00FE6557" w:rsidRDefault="00546A54" w:rsidP="006D07C1">
      <w:pPr>
        <w:tabs>
          <w:tab w:val="left" w:pos="1710"/>
        </w:tabs>
        <w:ind w:left="160"/>
        <w:rPr>
          <w:rFonts w:ascii="Times New Roman"/>
          <w:sz w:val="24"/>
        </w:rPr>
      </w:pPr>
      <w:bookmarkStart w:id="1" w:name="_Hlk101164273"/>
      <w:proofErr w:type="spellStart"/>
      <w:r w:rsidRPr="00FE6557">
        <w:rPr>
          <w:rFonts w:ascii="Times New Roman"/>
          <w:sz w:val="24"/>
        </w:rPr>
        <w:t>CYSC</w:t>
      </w:r>
      <w:proofErr w:type="spellEnd"/>
      <w:r w:rsidRPr="00FE6557">
        <w:rPr>
          <w:rFonts w:ascii="Times New Roman"/>
          <w:sz w:val="24"/>
        </w:rPr>
        <w:tab/>
        <w:t>Scotch broom (</w:t>
      </w:r>
      <w:proofErr w:type="spellStart"/>
      <w:r w:rsidRPr="00FE6557">
        <w:rPr>
          <w:rFonts w:ascii="Times New Roman"/>
          <w:i/>
          <w:sz w:val="24"/>
        </w:rPr>
        <w:t>Cystisus</w:t>
      </w:r>
      <w:proofErr w:type="spellEnd"/>
      <w:r w:rsidRPr="00FE6557">
        <w:rPr>
          <w:rFonts w:ascii="Times New Roman"/>
          <w:i/>
          <w:spacing w:val="-6"/>
          <w:sz w:val="24"/>
        </w:rPr>
        <w:t xml:space="preserve"> </w:t>
      </w:r>
      <w:proofErr w:type="spellStart"/>
      <w:r w:rsidRPr="00FE6557">
        <w:rPr>
          <w:rFonts w:ascii="Times New Roman"/>
          <w:i/>
          <w:sz w:val="24"/>
        </w:rPr>
        <w:t>scoparius</w:t>
      </w:r>
      <w:proofErr w:type="spellEnd"/>
      <w:r w:rsidRPr="00FE6557">
        <w:rPr>
          <w:rFonts w:ascii="Times New Roman"/>
          <w:sz w:val="24"/>
        </w:rPr>
        <w:t>)</w:t>
      </w:r>
      <w:bookmarkEnd w:id="1"/>
    </w:p>
    <w:p w14:paraId="7570E79E" w14:textId="77777777" w:rsidR="000C01E0" w:rsidRPr="00950743" w:rsidRDefault="00546A54" w:rsidP="006D07C1">
      <w:pPr>
        <w:pStyle w:val="BodyText"/>
        <w:tabs>
          <w:tab w:val="left" w:pos="1710"/>
        </w:tabs>
        <w:spacing w:before="0"/>
        <w:ind w:left="160"/>
      </w:pPr>
      <w:proofErr w:type="spellStart"/>
      <w:r w:rsidRPr="00950743">
        <w:t>dbh</w:t>
      </w:r>
      <w:proofErr w:type="spellEnd"/>
      <w:r w:rsidRPr="00950743">
        <w:tab/>
        <w:t>diameter at breast</w:t>
      </w:r>
      <w:r w:rsidRPr="00950743">
        <w:rPr>
          <w:spacing w:val="-8"/>
        </w:rPr>
        <w:t xml:space="preserve"> </w:t>
      </w:r>
      <w:r w:rsidRPr="00950743">
        <w:t>height</w:t>
      </w:r>
    </w:p>
    <w:p w14:paraId="077281C0" w14:textId="77777777" w:rsidR="000C01E0" w:rsidRPr="00AB7C00" w:rsidRDefault="00546A54" w:rsidP="006D07C1">
      <w:pPr>
        <w:pStyle w:val="BodyText"/>
        <w:tabs>
          <w:tab w:val="left" w:pos="1710"/>
        </w:tabs>
        <w:spacing w:before="0"/>
        <w:ind w:left="160"/>
      </w:pPr>
      <w:r w:rsidRPr="00BD192F">
        <w:t>FERC</w:t>
      </w:r>
      <w:r w:rsidRPr="00BD192F">
        <w:tab/>
      </w:r>
      <w:r w:rsidRPr="00AB7C00">
        <w:t>Federal Energy Regulatory</w:t>
      </w:r>
      <w:r w:rsidRPr="00AB7C00">
        <w:rPr>
          <w:spacing w:val="-6"/>
        </w:rPr>
        <w:t xml:space="preserve"> </w:t>
      </w:r>
      <w:r w:rsidRPr="00AB7C00">
        <w:t>Commission</w:t>
      </w:r>
    </w:p>
    <w:p w14:paraId="4EE86536" w14:textId="77777777" w:rsidR="000C01E0" w:rsidRPr="00AB7C00" w:rsidRDefault="00546A54" w:rsidP="006D07C1">
      <w:pPr>
        <w:tabs>
          <w:tab w:val="left" w:pos="1710"/>
        </w:tabs>
        <w:ind w:left="160"/>
        <w:rPr>
          <w:rFonts w:ascii="Times New Roman"/>
          <w:sz w:val="24"/>
        </w:rPr>
      </w:pPr>
      <w:r w:rsidRPr="00AB7C00">
        <w:rPr>
          <w:rFonts w:ascii="Times New Roman"/>
          <w:sz w:val="24"/>
        </w:rPr>
        <w:t>GELU</w:t>
      </w:r>
      <w:r w:rsidRPr="00AB7C00">
        <w:rPr>
          <w:rFonts w:ascii="Times New Roman"/>
          <w:sz w:val="24"/>
        </w:rPr>
        <w:tab/>
        <w:t>Shiny geranium (</w:t>
      </w:r>
      <w:r w:rsidRPr="00AB7C00">
        <w:rPr>
          <w:rFonts w:ascii="Times New Roman"/>
          <w:i/>
          <w:sz w:val="24"/>
        </w:rPr>
        <w:t>Geranium</w:t>
      </w:r>
      <w:r w:rsidRPr="00AB7C00">
        <w:rPr>
          <w:rFonts w:ascii="Times New Roman"/>
          <w:i/>
          <w:spacing w:val="-7"/>
          <w:sz w:val="24"/>
        </w:rPr>
        <w:t xml:space="preserve"> </w:t>
      </w:r>
      <w:r w:rsidRPr="00AB7C00">
        <w:rPr>
          <w:rFonts w:ascii="Times New Roman"/>
          <w:i/>
          <w:sz w:val="24"/>
        </w:rPr>
        <w:t>lucidum</w:t>
      </w:r>
      <w:r w:rsidRPr="00AB7C00">
        <w:rPr>
          <w:rFonts w:ascii="Times New Roman"/>
          <w:sz w:val="24"/>
        </w:rPr>
        <w:t>)</w:t>
      </w:r>
    </w:p>
    <w:p w14:paraId="447FA6E1" w14:textId="77777777" w:rsidR="000C01E0" w:rsidRPr="00A751DA" w:rsidRDefault="00546A54" w:rsidP="006D07C1">
      <w:pPr>
        <w:pStyle w:val="BodyText"/>
        <w:tabs>
          <w:tab w:val="left" w:pos="1710"/>
        </w:tabs>
        <w:spacing w:before="0"/>
        <w:ind w:left="160"/>
      </w:pPr>
      <w:r w:rsidRPr="00AB7C00">
        <w:t>GIS</w:t>
      </w:r>
      <w:r w:rsidRPr="00AB7C00">
        <w:tab/>
        <w:t>Geographic Information</w:t>
      </w:r>
      <w:r w:rsidRPr="00AB7C00">
        <w:rPr>
          <w:spacing w:val="-6"/>
        </w:rPr>
        <w:t xml:space="preserve"> </w:t>
      </w:r>
      <w:r w:rsidRPr="00AB7C00">
        <w:t>System</w:t>
      </w:r>
    </w:p>
    <w:p w14:paraId="7031CC8B" w14:textId="77777777" w:rsidR="000C01E0" w:rsidRPr="00BC1C48" w:rsidRDefault="00546A54" w:rsidP="006D07C1">
      <w:pPr>
        <w:pStyle w:val="BodyText"/>
        <w:tabs>
          <w:tab w:val="left" w:pos="1710"/>
        </w:tabs>
        <w:spacing w:before="0"/>
        <w:ind w:left="160"/>
      </w:pPr>
      <w:proofErr w:type="spellStart"/>
      <w:r w:rsidRPr="00BC1C48">
        <w:t>GLSG</w:t>
      </w:r>
      <w:proofErr w:type="spellEnd"/>
      <w:r w:rsidRPr="00BC1C48">
        <w:tab/>
        <w:t>Grass/Legume Seed</w:t>
      </w:r>
      <w:r w:rsidRPr="00BC1C48">
        <w:rPr>
          <w:spacing w:val="-6"/>
        </w:rPr>
        <w:t xml:space="preserve"> </w:t>
      </w:r>
      <w:r w:rsidRPr="00BC1C48">
        <w:t>Germination</w:t>
      </w:r>
    </w:p>
    <w:p w14:paraId="4FC62DBF" w14:textId="682A4842" w:rsidR="00063BFF" w:rsidRPr="00063BFF" w:rsidRDefault="00063BFF" w:rsidP="006D07C1">
      <w:pPr>
        <w:pStyle w:val="BodyText"/>
        <w:tabs>
          <w:tab w:val="left" w:pos="1710"/>
        </w:tabs>
        <w:spacing w:before="0"/>
        <w:ind w:left="160"/>
      </w:pPr>
      <w:r w:rsidRPr="00063BFF">
        <w:t>HEHE</w:t>
      </w:r>
      <w:r w:rsidRPr="00063BFF">
        <w:tab/>
        <w:t>English Ivy (</w:t>
      </w:r>
      <w:r w:rsidRPr="00063BFF">
        <w:rPr>
          <w:i/>
          <w:iCs/>
        </w:rPr>
        <w:t>Hedera helix</w:t>
      </w:r>
      <w:r w:rsidRPr="00063BFF">
        <w:t>)</w:t>
      </w:r>
    </w:p>
    <w:p w14:paraId="4180E349" w14:textId="41A586C9" w:rsidR="000C01E0" w:rsidRPr="00BC1C48" w:rsidRDefault="00546A54" w:rsidP="006D07C1">
      <w:pPr>
        <w:pStyle w:val="BodyText"/>
        <w:tabs>
          <w:tab w:val="left" w:pos="1710"/>
        </w:tabs>
        <w:spacing w:before="0"/>
        <w:ind w:left="160"/>
      </w:pPr>
      <w:r w:rsidRPr="00BC1C48">
        <w:t>H</w:t>
      </w:r>
      <w:r w:rsidR="00BC1C48" w:rsidRPr="00BC1C48">
        <w:t>E</w:t>
      </w:r>
      <w:r w:rsidRPr="00BC1C48">
        <w:t>MP</w:t>
      </w:r>
      <w:r w:rsidRPr="00BC1C48">
        <w:tab/>
        <w:t>Habitat Enhancement Monitoring</w:t>
      </w:r>
      <w:r w:rsidRPr="00BC1C48">
        <w:rPr>
          <w:spacing w:val="-8"/>
        </w:rPr>
        <w:t xml:space="preserve"> </w:t>
      </w:r>
      <w:r w:rsidRPr="00BC1C48">
        <w:t>Project</w:t>
      </w:r>
    </w:p>
    <w:p w14:paraId="61C245CD" w14:textId="73679136" w:rsidR="006A23E1" w:rsidRPr="006A23E1" w:rsidRDefault="006A23E1" w:rsidP="006D07C1">
      <w:pPr>
        <w:tabs>
          <w:tab w:val="left" w:pos="1710"/>
        </w:tabs>
        <w:ind w:left="160"/>
        <w:rPr>
          <w:rFonts w:ascii="Times New Roman" w:hAnsi="Times New Roman"/>
          <w:sz w:val="24"/>
        </w:rPr>
      </w:pPr>
      <w:proofErr w:type="spellStart"/>
      <w:r w:rsidRPr="006A23E1">
        <w:rPr>
          <w:rFonts w:ascii="Times New Roman" w:hAnsi="Times New Roman"/>
          <w:sz w:val="24"/>
        </w:rPr>
        <w:t>ILAQ</w:t>
      </w:r>
      <w:proofErr w:type="spellEnd"/>
      <w:r w:rsidRPr="006A23E1">
        <w:rPr>
          <w:rFonts w:ascii="Times New Roman" w:hAnsi="Times New Roman"/>
          <w:sz w:val="24"/>
        </w:rPr>
        <w:tab/>
        <w:t>English Holly (</w:t>
      </w:r>
      <w:r w:rsidRPr="006A23E1">
        <w:rPr>
          <w:rFonts w:ascii="Times New Roman" w:hAnsi="Times New Roman"/>
          <w:i/>
          <w:iCs/>
          <w:sz w:val="24"/>
        </w:rPr>
        <w:t xml:space="preserve">Ilex </w:t>
      </w:r>
      <w:proofErr w:type="spellStart"/>
      <w:r w:rsidRPr="006A23E1">
        <w:rPr>
          <w:rFonts w:ascii="Times New Roman" w:hAnsi="Times New Roman"/>
          <w:i/>
          <w:iCs/>
          <w:sz w:val="24"/>
        </w:rPr>
        <w:t>aquifolium</w:t>
      </w:r>
      <w:proofErr w:type="spellEnd"/>
      <w:r w:rsidRPr="006A23E1">
        <w:rPr>
          <w:rFonts w:ascii="Times New Roman" w:hAnsi="Times New Roman"/>
          <w:sz w:val="24"/>
        </w:rPr>
        <w:t>)</w:t>
      </w:r>
    </w:p>
    <w:p w14:paraId="089C4BDA" w14:textId="107B358E" w:rsidR="000C01E0" w:rsidRPr="00BC1C48" w:rsidRDefault="00546A54" w:rsidP="006D07C1">
      <w:pPr>
        <w:tabs>
          <w:tab w:val="left" w:pos="1710"/>
        </w:tabs>
        <w:ind w:left="160"/>
        <w:rPr>
          <w:rFonts w:ascii="Times New Roman" w:hAnsi="Times New Roman"/>
          <w:sz w:val="24"/>
        </w:rPr>
      </w:pPr>
      <w:proofErr w:type="spellStart"/>
      <w:r w:rsidRPr="00BC1C48">
        <w:rPr>
          <w:rFonts w:ascii="Times New Roman" w:hAnsi="Times New Roman"/>
          <w:sz w:val="24"/>
        </w:rPr>
        <w:t>IMGL</w:t>
      </w:r>
      <w:proofErr w:type="spellEnd"/>
      <w:r w:rsidRPr="00BC1C48">
        <w:rPr>
          <w:rFonts w:ascii="Times New Roman" w:hAnsi="Times New Roman"/>
          <w:sz w:val="24"/>
        </w:rPr>
        <w:tab/>
        <w:t>Policeman’s helmet (</w:t>
      </w:r>
      <w:r w:rsidRPr="00BC1C48">
        <w:rPr>
          <w:rFonts w:ascii="Times New Roman" w:hAnsi="Times New Roman"/>
          <w:i/>
          <w:sz w:val="24"/>
        </w:rPr>
        <w:t>Impatiens</w:t>
      </w:r>
      <w:r w:rsidRPr="00BC1C48">
        <w:rPr>
          <w:rFonts w:ascii="Times New Roman" w:hAnsi="Times New Roman"/>
          <w:i/>
          <w:spacing w:val="-9"/>
          <w:sz w:val="24"/>
        </w:rPr>
        <w:t xml:space="preserve"> </w:t>
      </w:r>
      <w:proofErr w:type="spellStart"/>
      <w:r w:rsidRPr="00BC1C48">
        <w:rPr>
          <w:rFonts w:ascii="Times New Roman" w:hAnsi="Times New Roman"/>
          <w:i/>
          <w:sz w:val="24"/>
        </w:rPr>
        <w:t>glandulifera</w:t>
      </w:r>
      <w:proofErr w:type="spellEnd"/>
      <w:r w:rsidRPr="00BC1C48">
        <w:rPr>
          <w:rFonts w:ascii="Times New Roman" w:hAnsi="Times New Roman"/>
          <w:sz w:val="24"/>
        </w:rPr>
        <w:t>)</w:t>
      </w:r>
    </w:p>
    <w:p w14:paraId="6F16A5FC" w14:textId="77777777" w:rsidR="000C01E0" w:rsidRPr="00BC1C48" w:rsidRDefault="00546A54" w:rsidP="006D07C1">
      <w:pPr>
        <w:tabs>
          <w:tab w:val="left" w:pos="1710"/>
        </w:tabs>
        <w:ind w:left="160"/>
        <w:rPr>
          <w:rFonts w:ascii="Times New Roman"/>
          <w:sz w:val="24"/>
        </w:rPr>
      </w:pPr>
      <w:r w:rsidRPr="00BC1C48">
        <w:rPr>
          <w:rFonts w:ascii="Times New Roman"/>
          <w:sz w:val="24"/>
        </w:rPr>
        <w:t>IRPS</w:t>
      </w:r>
      <w:r w:rsidRPr="00BC1C48">
        <w:rPr>
          <w:rFonts w:ascii="Times New Roman"/>
          <w:sz w:val="24"/>
        </w:rPr>
        <w:tab/>
      </w:r>
      <w:proofErr w:type="spellStart"/>
      <w:r w:rsidRPr="00BC1C48">
        <w:rPr>
          <w:rFonts w:ascii="Times New Roman"/>
          <w:sz w:val="24"/>
        </w:rPr>
        <w:t>Yellowflag</w:t>
      </w:r>
      <w:proofErr w:type="spellEnd"/>
      <w:r w:rsidRPr="00BC1C48">
        <w:rPr>
          <w:rFonts w:ascii="Times New Roman"/>
          <w:sz w:val="24"/>
        </w:rPr>
        <w:t xml:space="preserve"> iris (</w:t>
      </w:r>
      <w:r w:rsidRPr="00BC1C48">
        <w:rPr>
          <w:rFonts w:ascii="Times New Roman"/>
          <w:i/>
          <w:sz w:val="24"/>
        </w:rPr>
        <w:t>Iris</w:t>
      </w:r>
      <w:r w:rsidRPr="00BC1C48">
        <w:rPr>
          <w:rFonts w:ascii="Times New Roman"/>
          <w:i/>
          <w:spacing w:val="-8"/>
          <w:sz w:val="24"/>
        </w:rPr>
        <w:t xml:space="preserve"> </w:t>
      </w:r>
      <w:proofErr w:type="spellStart"/>
      <w:r w:rsidRPr="00BC1C48">
        <w:rPr>
          <w:rFonts w:ascii="Times New Roman"/>
          <w:i/>
          <w:sz w:val="24"/>
        </w:rPr>
        <w:t>pseudacorus</w:t>
      </w:r>
      <w:proofErr w:type="spellEnd"/>
      <w:r w:rsidRPr="00BC1C48">
        <w:rPr>
          <w:rFonts w:ascii="Times New Roman"/>
          <w:sz w:val="24"/>
        </w:rPr>
        <w:t>)</w:t>
      </w:r>
    </w:p>
    <w:p w14:paraId="37124349" w14:textId="512BE64C" w:rsidR="00A00561" w:rsidRPr="00A00561" w:rsidRDefault="00A00561" w:rsidP="006D07C1">
      <w:pPr>
        <w:pStyle w:val="BodyText"/>
        <w:tabs>
          <w:tab w:val="left" w:pos="1710"/>
        </w:tabs>
        <w:spacing w:before="0"/>
        <w:ind w:left="160"/>
      </w:pPr>
      <w:r w:rsidRPr="00A00561">
        <w:t>LALA</w:t>
      </w:r>
      <w:r w:rsidRPr="00A00561">
        <w:tab/>
        <w:t>Perennial pea (</w:t>
      </w:r>
      <w:r w:rsidRPr="00A00561">
        <w:rPr>
          <w:i/>
          <w:iCs/>
        </w:rPr>
        <w:t xml:space="preserve">Lathyrus </w:t>
      </w:r>
      <w:proofErr w:type="spellStart"/>
      <w:r w:rsidRPr="00A00561">
        <w:rPr>
          <w:i/>
          <w:iCs/>
        </w:rPr>
        <w:t>latifolius</w:t>
      </w:r>
      <w:proofErr w:type="spellEnd"/>
      <w:r w:rsidRPr="00A00561">
        <w:t>)</w:t>
      </w:r>
    </w:p>
    <w:p w14:paraId="52EAB2CD" w14:textId="15494615" w:rsidR="000C01E0" w:rsidRPr="00131877" w:rsidRDefault="00546A54" w:rsidP="006D07C1">
      <w:pPr>
        <w:pStyle w:val="BodyText"/>
        <w:tabs>
          <w:tab w:val="left" w:pos="1710"/>
        </w:tabs>
        <w:spacing w:before="0"/>
        <w:ind w:left="160"/>
      </w:pPr>
      <w:proofErr w:type="spellStart"/>
      <w:r w:rsidRPr="00131877">
        <w:t>LWD</w:t>
      </w:r>
      <w:proofErr w:type="spellEnd"/>
      <w:r w:rsidRPr="00131877">
        <w:tab/>
        <w:t>Large woody</w:t>
      </w:r>
      <w:r w:rsidRPr="00131877">
        <w:rPr>
          <w:spacing w:val="-5"/>
        </w:rPr>
        <w:t xml:space="preserve"> </w:t>
      </w:r>
      <w:r w:rsidRPr="00131877">
        <w:t>debris</w:t>
      </w:r>
    </w:p>
    <w:p w14:paraId="01CA9C4B" w14:textId="1410B82F" w:rsidR="006A23E1" w:rsidRPr="006A23E1" w:rsidRDefault="006A23E1" w:rsidP="006D07C1">
      <w:pPr>
        <w:pStyle w:val="BodyText"/>
        <w:tabs>
          <w:tab w:val="left" w:pos="1710"/>
        </w:tabs>
        <w:spacing w:before="0"/>
        <w:ind w:left="160" w:right="1206"/>
      </w:pPr>
      <w:proofErr w:type="spellStart"/>
      <w:r w:rsidRPr="006A23E1">
        <w:t>MAOR</w:t>
      </w:r>
      <w:proofErr w:type="spellEnd"/>
      <w:r w:rsidRPr="006A23E1">
        <w:tab/>
        <w:t>Manroot (</w:t>
      </w:r>
      <w:r w:rsidRPr="006A23E1">
        <w:rPr>
          <w:i/>
          <w:iCs/>
        </w:rPr>
        <w:t xml:space="preserve">Marah </w:t>
      </w:r>
      <w:proofErr w:type="spellStart"/>
      <w:r w:rsidRPr="006A23E1">
        <w:rPr>
          <w:i/>
          <w:iCs/>
        </w:rPr>
        <w:t>oreganus</w:t>
      </w:r>
      <w:proofErr w:type="spellEnd"/>
      <w:r w:rsidRPr="006A23E1">
        <w:t>)</w:t>
      </w:r>
    </w:p>
    <w:p w14:paraId="3A9A9214" w14:textId="501D10F7" w:rsidR="00950743" w:rsidRPr="00BC1C48" w:rsidRDefault="00546A54" w:rsidP="006D07C1">
      <w:pPr>
        <w:pStyle w:val="BodyText"/>
        <w:tabs>
          <w:tab w:val="left" w:pos="1710"/>
        </w:tabs>
        <w:spacing w:before="0"/>
        <w:ind w:left="160"/>
      </w:pPr>
      <w:proofErr w:type="spellStart"/>
      <w:r w:rsidRPr="00BC1C48">
        <w:t>MMFEEM</w:t>
      </w:r>
      <w:proofErr w:type="spellEnd"/>
      <w:r w:rsidRPr="00BC1C48">
        <w:tab/>
        <w:t>Marble Mountain Forage Enrichment and</w:t>
      </w:r>
      <w:r w:rsidRPr="00BC1C48">
        <w:rPr>
          <w:spacing w:val="-10"/>
        </w:rPr>
        <w:t xml:space="preserve"> </w:t>
      </w:r>
      <w:r w:rsidRPr="00BC1C48">
        <w:t>Effective</w:t>
      </w:r>
      <w:r w:rsidR="00667791">
        <w:rPr>
          <w:spacing w:val="-3"/>
        </w:rPr>
        <w:t xml:space="preserve"> </w:t>
      </w:r>
      <w:r w:rsidRPr="00BC1C48">
        <w:t xml:space="preserve">Monitoring </w:t>
      </w:r>
    </w:p>
    <w:p w14:paraId="1FAA5657" w14:textId="77777777" w:rsidR="000C01E0" w:rsidRPr="00A751DA" w:rsidRDefault="00546A54" w:rsidP="006D07C1">
      <w:pPr>
        <w:pStyle w:val="BodyText"/>
        <w:tabs>
          <w:tab w:val="left" w:pos="1710"/>
        </w:tabs>
        <w:spacing w:before="0"/>
        <w:ind w:left="160"/>
      </w:pPr>
      <w:r w:rsidRPr="00A751DA">
        <w:t>MU</w:t>
      </w:r>
      <w:r w:rsidRPr="00A751DA">
        <w:tab/>
        <w:t>Management</w:t>
      </w:r>
      <w:r w:rsidRPr="00A751DA">
        <w:rPr>
          <w:spacing w:val="-5"/>
        </w:rPr>
        <w:t xml:space="preserve"> </w:t>
      </w:r>
      <w:r w:rsidRPr="00A751DA">
        <w:t>Unit</w:t>
      </w:r>
    </w:p>
    <w:p w14:paraId="64BF07F8" w14:textId="77777777" w:rsidR="000C01E0" w:rsidRPr="00950743" w:rsidRDefault="00546A54" w:rsidP="006D07C1">
      <w:pPr>
        <w:pStyle w:val="BodyText"/>
        <w:tabs>
          <w:tab w:val="left" w:pos="1710"/>
        </w:tabs>
        <w:spacing w:before="0"/>
        <w:ind w:left="160"/>
      </w:pPr>
      <w:r w:rsidRPr="00950743">
        <w:t>P</w:t>
      </w:r>
      <w:r w:rsidRPr="00950743">
        <w:tab/>
        <w:t>Pole</w:t>
      </w:r>
      <w:r w:rsidRPr="00950743">
        <w:rPr>
          <w:spacing w:val="-3"/>
        </w:rPr>
        <w:t xml:space="preserve"> </w:t>
      </w:r>
      <w:r w:rsidRPr="00950743">
        <w:t>Conifer</w:t>
      </w:r>
    </w:p>
    <w:p w14:paraId="0FA1900F" w14:textId="77777777" w:rsidR="000C01E0" w:rsidRPr="00950743" w:rsidRDefault="00546A54" w:rsidP="006D07C1">
      <w:pPr>
        <w:pStyle w:val="BodyText"/>
        <w:tabs>
          <w:tab w:val="left" w:pos="1710"/>
        </w:tabs>
        <w:spacing w:before="0"/>
        <w:ind w:left="160"/>
      </w:pPr>
      <w:r w:rsidRPr="00950743">
        <w:t>PCT</w:t>
      </w:r>
      <w:r w:rsidRPr="00950743">
        <w:tab/>
        <w:t>Pre-commercially</w:t>
      </w:r>
      <w:r w:rsidRPr="00950743">
        <w:rPr>
          <w:spacing w:val="-6"/>
        </w:rPr>
        <w:t xml:space="preserve"> </w:t>
      </w:r>
      <w:r w:rsidRPr="00950743">
        <w:t>thin</w:t>
      </w:r>
    </w:p>
    <w:p w14:paraId="4420568E" w14:textId="77777777" w:rsidR="000C01E0" w:rsidRPr="00BC1C48" w:rsidRDefault="00546A54" w:rsidP="006D07C1">
      <w:pPr>
        <w:pStyle w:val="BodyText"/>
        <w:tabs>
          <w:tab w:val="left" w:pos="1710"/>
        </w:tabs>
        <w:spacing w:before="0"/>
        <w:ind w:left="160"/>
      </w:pPr>
      <w:proofErr w:type="spellStart"/>
      <w:r w:rsidRPr="00BC1C48">
        <w:t>PFO</w:t>
      </w:r>
      <w:proofErr w:type="spellEnd"/>
      <w:r w:rsidRPr="00BC1C48">
        <w:tab/>
        <w:t>Palustrine Forested</w:t>
      </w:r>
      <w:r w:rsidRPr="00BC1C48">
        <w:rPr>
          <w:spacing w:val="-8"/>
        </w:rPr>
        <w:t xml:space="preserve"> </w:t>
      </w:r>
      <w:r w:rsidRPr="00BC1C48">
        <w:t>Wetland</w:t>
      </w:r>
    </w:p>
    <w:p w14:paraId="27A56DE3" w14:textId="77777777" w:rsidR="000C01E0" w:rsidRPr="00FE6557" w:rsidRDefault="00546A54" w:rsidP="006D07C1">
      <w:pPr>
        <w:tabs>
          <w:tab w:val="left" w:pos="1710"/>
        </w:tabs>
        <w:ind w:left="160"/>
        <w:rPr>
          <w:rFonts w:ascii="Times New Roman"/>
          <w:sz w:val="24"/>
        </w:rPr>
      </w:pPr>
      <w:r w:rsidRPr="00FE6557">
        <w:rPr>
          <w:rFonts w:ascii="Times New Roman"/>
          <w:sz w:val="24"/>
        </w:rPr>
        <w:t>PHAM</w:t>
      </w:r>
      <w:r w:rsidRPr="00FE6557">
        <w:rPr>
          <w:rFonts w:ascii="Times New Roman"/>
          <w:sz w:val="24"/>
        </w:rPr>
        <w:tab/>
        <w:t>Pokeweed (</w:t>
      </w:r>
      <w:r w:rsidRPr="00FE6557">
        <w:rPr>
          <w:rFonts w:ascii="Times New Roman"/>
          <w:i/>
          <w:sz w:val="24"/>
        </w:rPr>
        <w:t>Phytolacca</w:t>
      </w:r>
      <w:r w:rsidRPr="00FE6557">
        <w:rPr>
          <w:rFonts w:ascii="Times New Roman"/>
          <w:i/>
          <w:spacing w:val="-8"/>
          <w:sz w:val="24"/>
        </w:rPr>
        <w:t xml:space="preserve"> </w:t>
      </w:r>
      <w:r w:rsidRPr="00FE6557">
        <w:rPr>
          <w:rFonts w:ascii="Times New Roman"/>
          <w:i/>
          <w:sz w:val="24"/>
        </w:rPr>
        <w:t>americana</w:t>
      </w:r>
      <w:r w:rsidRPr="00FE6557">
        <w:rPr>
          <w:rFonts w:ascii="Times New Roman"/>
          <w:sz w:val="24"/>
        </w:rPr>
        <w:t>)</w:t>
      </w:r>
    </w:p>
    <w:p w14:paraId="10757150" w14:textId="77777777" w:rsidR="000C01E0" w:rsidRPr="00EB7581" w:rsidRDefault="00546A54" w:rsidP="006D07C1">
      <w:pPr>
        <w:tabs>
          <w:tab w:val="left" w:pos="1710"/>
        </w:tabs>
        <w:ind w:left="160"/>
        <w:rPr>
          <w:rFonts w:ascii="Times New Roman"/>
          <w:sz w:val="24"/>
        </w:rPr>
      </w:pPr>
      <w:proofErr w:type="spellStart"/>
      <w:r w:rsidRPr="00EB7581">
        <w:rPr>
          <w:rFonts w:ascii="Times New Roman"/>
          <w:sz w:val="24"/>
        </w:rPr>
        <w:t>PIMO</w:t>
      </w:r>
      <w:proofErr w:type="spellEnd"/>
      <w:r w:rsidRPr="00EB7581">
        <w:rPr>
          <w:rFonts w:ascii="Times New Roman"/>
          <w:sz w:val="24"/>
        </w:rPr>
        <w:tab/>
        <w:t>Western white pine (</w:t>
      </w:r>
      <w:r w:rsidRPr="00EB7581">
        <w:rPr>
          <w:rFonts w:ascii="Times New Roman"/>
          <w:i/>
          <w:sz w:val="24"/>
        </w:rPr>
        <w:t>Pinus</w:t>
      </w:r>
      <w:r w:rsidRPr="00EB7581">
        <w:rPr>
          <w:rFonts w:ascii="Times New Roman"/>
          <w:i/>
          <w:spacing w:val="-7"/>
          <w:sz w:val="24"/>
        </w:rPr>
        <w:t xml:space="preserve"> </w:t>
      </w:r>
      <w:proofErr w:type="spellStart"/>
      <w:r w:rsidRPr="00EB7581">
        <w:rPr>
          <w:rFonts w:ascii="Times New Roman"/>
          <w:i/>
          <w:sz w:val="24"/>
        </w:rPr>
        <w:t>monticola</w:t>
      </w:r>
      <w:proofErr w:type="spellEnd"/>
      <w:r w:rsidRPr="00EB7581">
        <w:rPr>
          <w:rFonts w:ascii="Times New Roman"/>
          <w:sz w:val="24"/>
        </w:rPr>
        <w:t>)</w:t>
      </w:r>
    </w:p>
    <w:p w14:paraId="549AAC7A" w14:textId="4D70CE80" w:rsidR="006A23E1" w:rsidRPr="006A23E1" w:rsidRDefault="006A23E1" w:rsidP="006D07C1">
      <w:pPr>
        <w:tabs>
          <w:tab w:val="left" w:pos="1710"/>
        </w:tabs>
        <w:ind w:left="160" w:right="1518"/>
        <w:rPr>
          <w:rFonts w:ascii="Times New Roman"/>
          <w:sz w:val="24"/>
        </w:rPr>
      </w:pPr>
      <w:r w:rsidRPr="006A23E1">
        <w:rPr>
          <w:rFonts w:ascii="Times New Roman"/>
          <w:sz w:val="24"/>
        </w:rPr>
        <w:t>PHAR</w:t>
      </w:r>
      <w:r w:rsidRPr="006A23E1">
        <w:rPr>
          <w:rFonts w:ascii="Times New Roman"/>
          <w:sz w:val="24"/>
        </w:rPr>
        <w:tab/>
        <w:t xml:space="preserve">Reed </w:t>
      </w:r>
      <w:proofErr w:type="spellStart"/>
      <w:r w:rsidRPr="006A23E1">
        <w:rPr>
          <w:rFonts w:ascii="Times New Roman"/>
          <w:sz w:val="24"/>
        </w:rPr>
        <w:t>canarygrass</w:t>
      </w:r>
      <w:proofErr w:type="spellEnd"/>
      <w:r w:rsidRPr="006A23E1">
        <w:rPr>
          <w:rFonts w:ascii="Times New Roman"/>
          <w:sz w:val="24"/>
        </w:rPr>
        <w:t xml:space="preserve"> (</w:t>
      </w:r>
      <w:r w:rsidRPr="006A23E1">
        <w:rPr>
          <w:rFonts w:ascii="Times New Roman"/>
          <w:i/>
          <w:iCs/>
          <w:sz w:val="24"/>
        </w:rPr>
        <w:t xml:space="preserve">Phalaris </w:t>
      </w:r>
      <w:proofErr w:type="spellStart"/>
      <w:r w:rsidRPr="006A23E1">
        <w:rPr>
          <w:rFonts w:ascii="Times New Roman"/>
          <w:i/>
          <w:iCs/>
          <w:sz w:val="24"/>
        </w:rPr>
        <w:t>arundinacea</w:t>
      </w:r>
      <w:proofErr w:type="spellEnd"/>
      <w:r w:rsidRPr="006A23E1">
        <w:rPr>
          <w:rFonts w:ascii="Times New Roman"/>
          <w:sz w:val="24"/>
        </w:rPr>
        <w:t>)</w:t>
      </w:r>
    </w:p>
    <w:p w14:paraId="0E54B7DE" w14:textId="77777777" w:rsidR="000C01E0" w:rsidRPr="00EB7581" w:rsidRDefault="00546A54" w:rsidP="006D07C1">
      <w:pPr>
        <w:tabs>
          <w:tab w:val="left" w:pos="1710"/>
        </w:tabs>
        <w:ind w:left="160"/>
        <w:rPr>
          <w:rFonts w:ascii="Times New Roman"/>
          <w:sz w:val="24"/>
        </w:rPr>
      </w:pPr>
      <w:proofErr w:type="spellStart"/>
      <w:r w:rsidRPr="00EB7581">
        <w:rPr>
          <w:rFonts w:ascii="Times New Roman"/>
          <w:sz w:val="24"/>
        </w:rPr>
        <w:t>PSME</w:t>
      </w:r>
      <w:proofErr w:type="spellEnd"/>
      <w:r w:rsidRPr="00EB7581">
        <w:rPr>
          <w:rFonts w:ascii="Times New Roman"/>
          <w:sz w:val="24"/>
        </w:rPr>
        <w:tab/>
        <w:t>Douglas-fir (</w:t>
      </w:r>
      <w:proofErr w:type="spellStart"/>
      <w:r w:rsidRPr="00EB7581">
        <w:rPr>
          <w:rFonts w:ascii="Times New Roman"/>
          <w:i/>
          <w:sz w:val="24"/>
        </w:rPr>
        <w:t>Pseudotsuga</w:t>
      </w:r>
      <w:proofErr w:type="spellEnd"/>
      <w:r w:rsidRPr="00EB7581">
        <w:rPr>
          <w:rFonts w:ascii="Times New Roman"/>
          <w:i/>
          <w:spacing w:val="-9"/>
          <w:sz w:val="24"/>
        </w:rPr>
        <w:t xml:space="preserve"> </w:t>
      </w:r>
      <w:proofErr w:type="spellStart"/>
      <w:r w:rsidRPr="00EB7581">
        <w:rPr>
          <w:rFonts w:ascii="Times New Roman"/>
          <w:i/>
          <w:sz w:val="24"/>
        </w:rPr>
        <w:t>menziesii</w:t>
      </w:r>
      <w:proofErr w:type="spellEnd"/>
      <w:r w:rsidRPr="00EB7581">
        <w:rPr>
          <w:rFonts w:ascii="Times New Roman"/>
          <w:sz w:val="24"/>
        </w:rPr>
        <w:t>)</w:t>
      </w:r>
    </w:p>
    <w:p w14:paraId="3CA74168" w14:textId="215CC2D9" w:rsidR="00FE6557" w:rsidRDefault="00FE6557" w:rsidP="006D07C1">
      <w:pPr>
        <w:tabs>
          <w:tab w:val="left" w:pos="1710"/>
        </w:tabs>
        <w:ind w:left="160"/>
        <w:rPr>
          <w:rFonts w:ascii="Times New Roman"/>
          <w:sz w:val="24"/>
        </w:rPr>
      </w:pPr>
      <w:proofErr w:type="spellStart"/>
      <w:r>
        <w:rPr>
          <w:rFonts w:ascii="Times New Roman"/>
          <w:sz w:val="24"/>
        </w:rPr>
        <w:t>PTAQ</w:t>
      </w:r>
      <w:proofErr w:type="spellEnd"/>
      <w:r>
        <w:rPr>
          <w:rFonts w:ascii="Times New Roman"/>
          <w:sz w:val="24"/>
        </w:rPr>
        <w:tab/>
      </w:r>
      <w:r w:rsidR="006A23E1">
        <w:rPr>
          <w:rFonts w:ascii="Times New Roman"/>
          <w:sz w:val="24"/>
        </w:rPr>
        <w:t xml:space="preserve">Western </w:t>
      </w:r>
      <w:proofErr w:type="spellStart"/>
      <w:r>
        <w:rPr>
          <w:rFonts w:ascii="Times New Roman"/>
          <w:sz w:val="24"/>
        </w:rPr>
        <w:t>Bracken</w:t>
      </w:r>
      <w:r w:rsidR="006A23E1">
        <w:rPr>
          <w:rFonts w:ascii="Times New Roman"/>
          <w:sz w:val="24"/>
        </w:rPr>
        <w:t>fern</w:t>
      </w:r>
      <w:proofErr w:type="spellEnd"/>
      <w:r w:rsidR="006A23E1">
        <w:rPr>
          <w:rFonts w:ascii="Times New Roman"/>
          <w:sz w:val="24"/>
        </w:rPr>
        <w:t xml:space="preserve"> (</w:t>
      </w:r>
      <w:r w:rsidR="006A23E1" w:rsidRPr="006A23E1">
        <w:rPr>
          <w:rFonts w:ascii="Times New Roman"/>
          <w:i/>
          <w:iCs/>
          <w:sz w:val="24"/>
        </w:rPr>
        <w:t>Pteridium aquilinum</w:t>
      </w:r>
      <w:r w:rsidR="006A23E1">
        <w:rPr>
          <w:rFonts w:ascii="Times New Roman"/>
          <w:sz w:val="24"/>
        </w:rPr>
        <w:t>)</w:t>
      </w:r>
    </w:p>
    <w:p w14:paraId="631E6FE7" w14:textId="5D12FE01" w:rsidR="000C01E0" w:rsidRPr="00FE6557" w:rsidRDefault="00546A54" w:rsidP="006D07C1">
      <w:pPr>
        <w:tabs>
          <w:tab w:val="left" w:pos="1710"/>
        </w:tabs>
        <w:ind w:left="160"/>
        <w:rPr>
          <w:rFonts w:ascii="Times New Roman"/>
          <w:sz w:val="24"/>
        </w:rPr>
      </w:pPr>
      <w:proofErr w:type="spellStart"/>
      <w:r w:rsidRPr="00FE6557">
        <w:rPr>
          <w:rFonts w:ascii="Times New Roman"/>
          <w:sz w:val="24"/>
        </w:rPr>
        <w:t>RUAR</w:t>
      </w:r>
      <w:proofErr w:type="spellEnd"/>
      <w:r w:rsidRPr="00FE6557">
        <w:rPr>
          <w:rFonts w:ascii="Times New Roman"/>
          <w:sz w:val="24"/>
        </w:rPr>
        <w:tab/>
        <w:t>Himalayan blackberry (</w:t>
      </w:r>
      <w:r w:rsidRPr="00FE6557">
        <w:rPr>
          <w:rFonts w:ascii="Times New Roman"/>
          <w:i/>
          <w:sz w:val="24"/>
        </w:rPr>
        <w:t>Rubus</w:t>
      </w:r>
      <w:r w:rsidRPr="00FE6557">
        <w:rPr>
          <w:rFonts w:ascii="Times New Roman"/>
          <w:i/>
          <w:spacing w:val="-7"/>
          <w:sz w:val="24"/>
        </w:rPr>
        <w:t xml:space="preserve"> </w:t>
      </w:r>
      <w:proofErr w:type="spellStart"/>
      <w:r w:rsidRPr="00FE6557">
        <w:rPr>
          <w:rFonts w:ascii="Times New Roman"/>
          <w:i/>
          <w:sz w:val="24"/>
        </w:rPr>
        <w:t>armeniacus</w:t>
      </w:r>
      <w:proofErr w:type="spellEnd"/>
      <w:r w:rsidRPr="00FE6557">
        <w:rPr>
          <w:rFonts w:ascii="Times New Roman"/>
          <w:sz w:val="24"/>
        </w:rPr>
        <w:t>)</w:t>
      </w:r>
    </w:p>
    <w:p w14:paraId="40A2AF16" w14:textId="7D619A26" w:rsidR="006A23E1" w:rsidRPr="006A23E1" w:rsidRDefault="006A23E1" w:rsidP="006D07C1">
      <w:pPr>
        <w:tabs>
          <w:tab w:val="left" w:pos="1710"/>
        </w:tabs>
        <w:ind w:left="160"/>
        <w:rPr>
          <w:rFonts w:ascii="Times New Roman"/>
          <w:sz w:val="24"/>
        </w:rPr>
      </w:pPr>
      <w:proofErr w:type="spellStart"/>
      <w:r w:rsidRPr="006A23E1">
        <w:rPr>
          <w:rFonts w:ascii="Times New Roman"/>
          <w:sz w:val="24"/>
        </w:rPr>
        <w:t>RULA</w:t>
      </w:r>
      <w:proofErr w:type="spellEnd"/>
      <w:r w:rsidRPr="006A23E1">
        <w:rPr>
          <w:rFonts w:ascii="Times New Roman"/>
          <w:sz w:val="24"/>
        </w:rPr>
        <w:t xml:space="preserve"> </w:t>
      </w:r>
      <w:r w:rsidRPr="006A23E1">
        <w:rPr>
          <w:rFonts w:ascii="Times New Roman"/>
          <w:sz w:val="24"/>
        </w:rPr>
        <w:tab/>
        <w:t>Evergreen blackberry (</w:t>
      </w:r>
      <w:proofErr w:type="spellStart"/>
      <w:r w:rsidRPr="006A23E1">
        <w:rPr>
          <w:rFonts w:ascii="Times New Roman"/>
          <w:i/>
          <w:iCs/>
          <w:sz w:val="24"/>
        </w:rPr>
        <w:t>Rula</w:t>
      </w:r>
      <w:proofErr w:type="spellEnd"/>
      <w:r w:rsidRPr="006A23E1">
        <w:rPr>
          <w:rFonts w:ascii="Times New Roman"/>
          <w:i/>
          <w:iCs/>
          <w:sz w:val="24"/>
        </w:rPr>
        <w:t xml:space="preserve"> </w:t>
      </w:r>
      <w:proofErr w:type="spellStart"/>
      <w:r w:rsidRPr="006A23E1">
        <w:rPr>
          <w:rFonts w:ascii="Times New Roman"/>
          <w:i/>
          <w:iCs/>
          <w:sz w:val="24"/>
        </w:rPr>
        <w:t>laciniatus</w:t>
      </w:r>
      <w:proofErr w:type="spellEnd"/>
      <w:r w:rsidRPr="006A23E1">
        <w:rPr>
          <w:rFonts w:ascii="Times New Roman"/>
          <w:sz w:val="24"/>
        </w:rPr>
        <w:t>)</w:t>
      </w:r>
    </w:p>
    <w:p w14:paraId="20E658B2" w14:textId="0A72967E" w:rsidR="006A23E1" w:rsidRPr="006A23E1" w:rsidRDefault="006A23E1" w:rsidP="006D07C1">
      <w:pPr>
        <w:tabs>
          <w:tab w:val="left" w:pos="1710"/>
        </w:tabs>
        <w:ind w:left="160"/>
        <w:rPr>
          <w:rFonts w:ascii="Times New Roman"/>
          <w:sz w:val="24"/>
        </w:rPr>
      </w:pPr>
      <w:proofErr w:type="spellStart"/>
      <w:r w:rsidRPr="006A23E1">
        <w:rPr>
          <w:rFonts w:ascii="Times New Roman"/>
          <w:sz w:val="24"/>
        </w:rPr>
        <w:t>RUSP</w:t>
      </w:r>
      <w:proofErr w:type="spellEnd"/>
      <w:r w:rsidRPr="006A23E1">
        <w:rPr>
          <w:rFonts w:ascii="Times New Roman"/>
          <w:sz w:val="24"/>
        </w:rPr>
        <w:tab/>
        <w:t xml:space="preserve">Salmonberry </w:t>
      </w:r>
      <w:r w:rsidRPr="006A23E1">
        <w:rPr>
          <w:rFonts w:ascii="Times New Roman"/>
          <w:i/>
          <w:iCs/>
          <w:sz w:val="24"/>
        </w:rPr>
        <w:t>(Rubus spectabilis</w:t>
      </w:r>
      <w:r w:rsidRPr="006A23E1">
        <w:rPr>
          <w:rFonts w:ascii="Times New Roman"/>
          <w:sz w:val="24"/>
        </w:rPr>
        <w:t>)</w:t>
      </w:r>
    </w:p>
    <w:p w14:paraId="65450281" w14:textId="77777777" w:rsidR="000C01E0" w:rsidRPr="007871F1" w:rsidRDefault="00546A54" w:rsidP="006D07C1">
      <w:pPr>
        <w:pStyle w:val="BodyText"/>
        <w:tabs>
          <w:tab w:val="left" w:pos="1710"/>
        </w:tabs>
        <w:spacing w:before="0"/>
        <w:ind w:left="160"/>
      </w:pPr>
      <w:r w:rsidRPr="007871F1">
        <w:t>TCC</w:t>
      </w:r>
      <w:r w:rsidRPr="007871F1">
        <w:tab/>
        <w:t>Terrestrial Coordination</w:t>
      </w:r>
      <w:r w:rsidRPr="007871F1">
        <w:rPr>
          <w:spacing w:val="-8"/>
        </w:rPr>
        <w:t xml:space="preserve"> </w:t>
      </w:r>
      <w:r w:rsidRPr="007871F1">
        <w:t>Committee</w:t>
      </w:r>
    </w:p>
    <w:p w14:paraId="237DFEF5" w14:textId="77777777" w:rsidR="000C01E0" w:rsidRPr="00BC1C48" w:rsidRDefault="00546A54" w:rsidP="006D07C1">
      <w:pPr>
        <w:pStyle w:val="BodyText"/>
        <w:tabs>
          <w:tab w:val="left" w:pos="1710"/>
        </w:tabs>
        <w:spacing w:before="0"/>
        <w:ind w:left="160"/>
      </w:pPr>
      <w:r w:rsidRPr="00BC1C48">
        <w:t>THA</w:t>
      </w:r>
      <w:r w:rsidRPr="00BC1C48">
        <w:tab/>
        <w:t>timber harvest</w:t>
      </w:r>
      <w:r w:rsidRPr="00BC1C48">
        <w:rPr>
          <w:spacing w:val="-7"/>
        </w:rPr>
        <w:t xml:space="preserve"> </w:t>
      </w:r>
      <w:r w:rsidRPr="00BC1C48">
        <w:t>area</w:t>
      </w:r>
    </w:p>
    <w:p w14:paraId="33AACCA7" w14:textId="77777777" w:rsidR="000C01E0" w:rsidRPr="00EB7581" w:rsidRDefault="00546A54" w:rsidP="00803481">
      <w:pPr>
        <w:keepNext/>
        <w:tabs>
          <w:tab w:val="left" w:pos="1710"/>
        </w:tabs>
        <w:ind w:left="160"/>
        <w:rPr>
          <w:rFonts w:ascii="Times New Roman"/>
          <w:sz w:val="24"/>
        </w:rPr>
      </w:pPr>
      <w:proofErr w:type="spellStart"/>
      <w:r w:rsidRPr="00EB7581">
        <w:rPr>
          <w:rFonts w:ascii="Times New Roman"/>
          <w:sz w:val="24"/>
        </w:rPr>
        <w:lastRenderedPageBreak/>
        <w:t>THPL</w:t>
      </w:r>
      <w:proofErr w:type="spellEnd"/>
      <w:r w:rsidRPr="00EB7581">
        <w:rPr>
          <w:rFonts w:ascii="Times New Roman"/>
          <w:sz w:val="24"/>
        </w:rPr>
        <w:tab/>
        <w:t>Western red cedar (</w:t>
      </w:r>
      <w:r w:rsidRPr="00EB7581">
        <w:rPr>
          <w:rFonts w:ascii="Times New Roman"/>
          <w:i/>
          <w:sz w:val="24"/>
        </w:rPr>
        <w:t>Thuja</w:t>
      </w:r>
      <w:r w:rsidRPr="00EB7581">
        <w:rPr>
          <w:rFonts w:ascii="Times New Roman"/>
          <w:i/>
          <w:spacing w:val="-6"/>
          <w:sz w:val="24"/>
        </w:rPr>
        <w:t xml:space="preserve"> </w:t>
      </w:r>
      <w:r w:rsidRPr="00EB7581">
        <w:rPr>
          <w:rFonts w:ascii="Times New Roman"/>
          <w:i/>
          <w:sz w:val="24"/>
        </w:rPr>
        <w:t>plicata</w:t>
      </w:r>
      <w:r w:rsidRPr="00EB7581">
        <w:rPr>
          <w:rFonts w:ascii="Times New Roman"/>
          <w:sz w:val="24"/>
        </w:rPr>
        <w:t>)</w:t>
      </w:r>
    </w:p>
    <w:p w14:paraId="61436E55" w14:textId="77777777" w:rsidR="000C01E0" w:rsidRPr="00667791" w:rsidRDefault="00546A54" w:rsidP="00803481">
      <w:pPr>
        <w:pStyle w:val="BodyText"/>
        <w:keepNext/>
        <w:tabs>
          <w:tab w:val="left" w:pos="1710"/>
        </w:tabs>
        <w:spacing w:before="0"/>
        <w:ind w:left="160"/>
      </w:pPr>
      <w:proofErr w:type="spellStart"/>
      <w:r w:rsidRPr="00667791">
        <w:t>VES</w:t>
      </w:r>
      <w:proofErr w:type="spellEnd"/>
      <w:r w:rsidRPr="00667791">
        <w:tab/>
        <w:t>Visual Encounter</w:t>
      </w:r>
      <w:r w:rsidRPr="00667791">
        <w:rPr>
          <w:spacing w:val="-6"/>
        </w:rPr>
        <w:t xml:space="preserve"> </w:t>
      </w:r>
      <w:r w:rsidRPr="00667791">
        <w:t>Surveys</w:t>
      </w:r>
    </w:p>
    <w:p w14:paraId="72EC9794" w14:textId="77777777" w:rsidR="000C01E0" w:rsidRPr="001D0485" w:rsidRDefault="00546A54" w:rsidP="00803481">
      <w:pPr>
        <w:pStyle w:val="BodyText"/>
        <w:keepNext/>
        <w:tabs>
          <w:tab w:val="left" w:pos="1710"/>
        </w:tabs>
        <w:spacing w:before="0"/>
        <w:ind w:left="160"/>
        <w:rPr>
          <w:highlight w:val="yellow"/>
        </w:rPr>
      </w:pPr>
      <w:proofErr w:type="spellStart"/>
      <w:r w:rsidRPr="00667791">
        <w:t>WDNR</w:t>
      </w:r>
      <w:proofErr w:type="spellEnd"/>
      <w:r w:rsidRPr="00667791">
        <w:tab/>
        <w:t>Washington Department of Natural</w:t>
      </w:r>
      <w:r w:rsidRPr="00667791">
        <w:rPr>
          <w:spacing w:val="-12"/>
        </w:rPr>
        <w:t xml:space="preserve"> </w:t>
      </w:r>
      <w:r w:rsidRPr="00667791">
        <w:t>Resources</w:t>
      </w:r>
    </w:p>
    <w:p w14:paraId="79800DC3" w14:textId="778340BD" w:rsidR="000C01E0" w:rsidRDefault="00546A54" w:rsidP="006D07C1">
      <w:pPr>
        <w:pStyle w:val="BodyText"/>
        <w:tabs>
          <w:tab w:val="left" w:pos="1710"/>
        </w:tabs>
        <w:spacing w:before="0"/>
        <w:ind w:left="160"/>
      </w:pPr>
      <w:r w:rsidRPr="00BD192F">
        <w:t>WHMP</w:t>
      </w:r>
      <w:r w:rsidRPr="00BD192F">
        <w:tab/>
        <w:t>Wildlife Habitat Management</w:t>
      </w:r>
      <w:r w:rsidRPr="00BD192F">
        <w:rPr>
          <w:spacing w:val="-7"/>
        </w:rPr>
        <w:t xml:space="preserve"> </w:t>
      </w:r>
      <w:r w:rsidRPr="00BD192F">
        <w:t>Plan</w:t>
      </w:r>
    </w:p>
    <w:p w14:paraId="409CDB90" w14:textId="77777777" w:rsidR="000C01E0" w:rsidRPr="001D0485" w:rsidRDefault="000C01E0">
      <w:pPr>
        <w:rPr>
          <w:highlight w:val="yellow"/>
        </w:rPr>
        <w:sectPr w:rsidR="000C01E0" w:rsidRPr="001D0485" w:rsidSect="00EC4564">
          <w:footerReference w:type="default" r:id="rId17"/>
          <w:pgSz w:w="12240" w:h="15840" w:code="1"/>
          <w:pgMar w:top="1440" w:right="1440" w:bottom="1440" w:left="1440" w:header="720" w:footer="720" w:gutter="0"/>
          <w:pgNumType w:fmt="lowerRoman"/>
          <w:cols w:space="720"/>
        </w:sectPr>
      </w:pPr>
    </w:p>
    <w:p w14:paraId="5CA0088A" w14:textId="77777777" w:rsidR="000C01E0" w:rsidRPr="001D0485" w:rsidRDefault="000C01E0">
      <w:pPr>
        <w:pStyle w:val="BodyText"/>
        <w:spacing w:before="5"/>
        <w:rPr>
          <w:sz w:val="13"/>
          <w:highlight w:val="yellow"/>
        </w:rPr>
      </w:pPr>
      <w:bookmarkStart w:id="2" w:name="1.0_Introduction"/>
      <w:bookmarkStart w:id="3" w:name="_bookmark0"/>
      <w:bookmarkEnd w:id="2"/>
      <w:bookmarkEnd w:id="3"/>
    </w:p>
    <w:p w14:paraId="02747F30" w14:textId="5841540D" w:rsidR="000C01E0" w:rsidRPr="00803481" w:rsidRDefault="00546A54">
      <w:pPr>
        <w:pStyle w:val="Heading1"/>
        <w:spacing w:before="0"/>
      </w:pPr>
      <w:bookmarkStart w:id="4" w:name="_Toc132639348"/>
      <w:r w:rsidRPr="00803481">
        <w:t>Introduction</w:t>
      </w:r>
      <w:bookmarkEnd w:id="4"/>
    </w:p>
    <w:p w14:paraId="13884430" w14:textId="52CD0379" w:rsidR="000C01E0" w:rsidRPr="00BD192F" w:rsidRDefault="00546A54" w:rsidP="006D07C1">
      <w:pPr>
        <w:pStyle w:val="BodyText"/>
      </w:pPr>
      <w:r w:rsidRPr="00BD192F">
        <w:t>This Annual Plan fulfills PacifiCorp’s obligations for the license’s Article 403 and Settlement Agreement 10.8.3 (Federal Energy Regulatory Commission [FERC] 2008a, FERC 2008b,</w:t>
      </w:r>
      <w:r w:rsidRPr="00BD192F">
        <w:rPr>
          <w:spacing w:val="-24"/>
        </w:rPr>
        <w:t xml:space="preserve"> </w:t>
      </w:r>
      <w:r w:rsidRPr="00BD192F">
        <w:t>FERC 2008c, PacifiCorp et al. 2004). The objective of this plan is to detail the terrestrial protection, mitigation, and enhancement measures that are planned to be implemented on Lewis River Wildlife Habitat Management Plan (WHMP) lands in the current operational year (i.e., January 1 to December 31, 202</w:t>
      </w:r>
      <w:r w:rsidR="003455A7">
        <w:t>3</w:t>
      </w:r>
      <w:r w:rsidRPr="00BD192F">
        <w:t>) (PacifiCorp 2008). This plan also provides details on available WHMP funding, outlines proposed costs, and demonstrates consistency with the Lewis River WHMP goals and objectives, and state and Federal</w:t>
      </w:r>
      <w:r w:rsidRPr="00BD192F">
        <w:rPr>
          <w:spacing w:val="-12"/>
        </w:rPr>
        <w:t xml:space="preserve"> </w:t>
      </w:r>
      <w:r w:rsidRPr="00BD192F">
        <w:t>regulations.</w:t>
      </w:r>
    </w:p>
    <w:p w14:paraId="2128850B" w14:textId="0590C99B" w:rsidR="000C01E0" w:rsidRPr="00BD192F" w:rsidRDefault="00546A54">
      <w:pPr>
        <w:pStyle w:val="Heading1"/>
      </w:pPr>
      <w:bookmarkStart w:id="5" w:name="2.0_Wildlife_Habitat_Management_Plan_Fun"/>
      <w:bookmarkStart w:id="6" w:name="_bookmark1"/>
      <w:bookmarkStart w:id="7" w:name="_Toc132639349"/>
      <w:bookmarkEnd w:id="5"/>
      <w:bookmarkEnd w:id="6"/>
      <w:r w:rsidRPr="00BD192F">
        <w:t>Wildlife Habitat Management Plan Funding</w:t>
      </w:r>
      <w:bookmarkEnd w:id="7"/>
    </w:p>
    <w:p w14:paraId="40220365" w14:textId="77777777" w:rsidR="000C01E0" w:rsidRPr="00BD192F" w:rsidRDefault="00546A54" w:rsidP="006D07C1">
      <w:pPr>
        <w:pStyle w:val="BodyText"/>
      </w:pPr>
      <w:r w:rsidRPr="00BD192F">
        <w:t>Settlement</w:t>
      </w:r>
      <w:r w:rsidRPr="00BD192F">
        <w:rPr>
          <w:spacing w:val="-6"/>
        </w:rPr>
        <w:t xml:space="preserve"> </w:t>
      </w:r>
      <w:r w:rsidRPr="00BD192F">
        <w:t>Agreement</w:t>
      </w:r>
      <w:r w:rsidRPr="00BD192F">
        <w:rPr>
          <w:spacing w:val="-6"/>
        </w:rPr>
        <w:t xml:space="preserve"> </w:t>
      </w:r>
      <w:r w:rsidRPr="00BD192F">
        <w:t>10.8.2.1</w:t>
      </w:r>
      <w:r w:rsidRPr="00BD192F">
        <w:rPr>
          <w:spacing w:val="-6"/>
        </w:rPr>
        <w:t xml:space="preserve"> </w:t>
      </w:r>
      <w:r w:rsidRPr="00BD192F">
        <w:t>describes</w:t>
      </w:r>
      <w:r w:rsidRPr="00BD192F">
        <w:rPr>
          <w:spacing w:val="-6"/>
        </w:rPr>
        <w:t xml:space="preserve"> </w:t>
      </w:r>
      <w:r w:rsidRPr="00BD192F">
        <w:t>the</w:t>
      </w:r>
      <w:r w:rsidRPr="00BD192F">
        <w:rPr>
          <w:spacing w:val="-5"/>
        </w:rPr>
        <w:t xml:space="preserve"> </w:t>
      </w:r>
      <w:r w:rsidRPr="00BD192F">
        <w:t>annual</w:t>
      </w:r>
      <w:r w:rsidRPr="00BD192F">
        <w:rPr>
          <w:spacing w:val="-6"/>
        </w:rPr>
        <w:t xml:space="preserve"> </w:t>
      </w:r>
      <w:r w:rsidRPr="00BD192F">
        <w:t>funding</w:t>
      </w:r>
      <w:r w:rsidRPr="00BD192F">
        <w:rPr>
          <w:spacing w:val="-6"/>
        </w:rPr>
        <w:t xml:space="preserve"> </w:t>
      </w:r>
      <w:r w:rsidRPr="00BD192F">
        <w:t>for</w:t>
      </w:r>
      <w:r w:rsidRPr="00BD192F">
        <w:rPr>
          <w:spacing w:val="-7"/>
        </w:rPr>
        <w:t xml:space="preserve"> </w:t>
      </w:r>
      <w:r w:rsidRPr="00BD192F">
        <w:t>PacifiCorp</w:t>
      </w:r>
      <w:r w:rsidRPr="00BD192F">
        <w:rPr>
          <w:spacing w:val="-4"/>
        </w:rPr>
        <w:t xml:space="preserve"> </w:t>
      </w:r>
      <w:r w:rsidRPr="00BD192F">
        <w:t>lands</w:t>
      </w:r>
      <w:r w:rsidRPr="00BD192F">
        <w:rPr>
          <w:spacing w:val="-6"/>
        </w:rPr>
        <w:t xml:space="preserve"> </w:t>
      </w:r>
      <w:r w:rsidRPr="00BD192F">
        <w:t>managed</w:t>
      </w:r>
      <w:r w:rsidRPr="00BD192F">
        <w:rPr>
          <w:spacing w:val="-6"/>
        </w:rPr>
        <w:t xml:space="preserve"> </w:t>
      </w:r>
      <w:r w:rsidRPr="00BD192F">
        <w:t>under the</w:t>
      </w:r>
      <w:r w:rsidRPr="00BD192F">
        <w:rPr>
          <w:spacing w:val="23"/>
        </w:rPr>
        <w:t xml:space="preserve"> </w:t>
      </w:r>
      <w:r w:rsidRPr="00BD192F">
        <w:t>WHMP</w:t>
      </w:r>
      <w:r w:rsidRPr="00BD192F">
        <w:rPr>
          <w:spacing w:val="25"/>
        </w:rPr>
        <w:t xml:space="preserve"> </w:t>
      </w:r>
      <w:r w:rsidRPr="00BD192F">
        <w:t>as</w:t>
      </w:r>
      <w:r w:rsidRPr="00BD192F">
        <w:rPr>
          <w:spacing w:val="24"/>
        </w:rPr>
        <w:t xml:space="preserve"> </w:t>
      </w:r>
      <w:r w:rsidRPr="00BD192F">
        <w:t>$27</w:t>
      </w:r>
      <w:r w:rsidRPr="00BD192F">
        <w:rPr>
          <w:spacing w:val="24"/>
        </w:rPr>
        <w:t xml:space="preserve"> </w:t>
      </w:r>
      <w:r w:rsidRPr="00BD192F">
        <w:t>(in</w:t>
      </w:r>
      <w:r w:rsidRPr="00BD192F">
        <w:rPr>
          <w:spacing w:val="24"/>
        </w:rPr>
        <w:t xml:space="preserve"> </w:t>
      </w:r>
      <w:r w:rsidRPr="00BD192F">
        <w:t>2003</w:t>
      </w:r>
      <w:r w:rsidRPr="00BD192F">
        <w:rPr>
          <w:spacing w:val="24"/>
        </w:rPr>
        <w:t xml:space="preserve"> </w:t>
      </w:r>
      <w:r w:rsidRPr="00BD192F">
        <w:t>dollars,</w:t>
      </w:r>
      <w:r w:rsidRPr="00BD192F">
        <w:rPr>
          <w:spacing w:val="24"/>
        </w:rPr>
        <w:t xml:space="preserve"> </w:t>
      </w:r>
      <w:r w:rsidRPr="00BD192F">
        <w:t>Adjusted</w:t>
      </w:r>
      <w:r w:rsidRPr="00BD192F">
        <w:rPr>
          <w:spacing w:val="24"/>
        </w:rPr>
        <w:t xml:space="preserve"> </w:t>
      </w:r>
      <w:r w:rsidRPr="00BD192F">
        <w:t>for</w:t>
      </w:r>
      <w:r w:rsidRPr="00BD192F">
        <w:rPr>
          <w:spacing w:val="23"/>
        </w:rPr>
        <w:t xml:space="preserve"> </w:t>
      </w:r>
      <w:r w:rsidRPr="00BD192F">
        <w:t>Inflation)</w:t>
      </w:r>
      <w:r w:rsidRPr="00BD192F">
        <w:rPr>
          <w:spacing w:val="23"/>
        </w:rPr>
        <w:t xml:space="preserve"> </w:t>
      </w:r>
      <w:r w:rsidRPr="00BD192F">
        <w:t>per</w:t>
      </w:r>
      <w:r w:rsidRPr="00BD192F">
        <w:rPr>
          <w:spacing w:val="26"/>
        </w:rPr>
        <w:t xml:space="preserve"> </w:t>
      </w:r>
      <w:r w:rsidRPr="00BD192F">
        <w:t>acre</w:t>
      </w:r>
      <w:r w:rsidRPr="00BD192F">
        <w:rPr>
          <w:spacing w:val="23"/>
        </w:rPr>
        <w:t xml:space="preserve"> </w:t>
      </w:r>
      <w:r w:rsidRPr="00BD192F">
        <w:t>owned</w:t>
      </w:r>
      <w:r w:rsidRPr="00BD192F">
        <w:rPr>
          <w:spacing w:val="24"/>
        </w:rPr>
        <w:t xml:space="preserve"> </w:t>
      </w:r>
      <w:r w:rsidRPr="00BD192F">
        <w:t>in</w:t>
      </w:r>
      <w:r w:rsidRPr="00BD192F">
        <w:rPr>
          <w:spacing w:val="24"/>
        </w:rPr>
        <w:t xml:space="preserve"> </w:t>
      </w:r>
      <w:r w:rsidRPr="00BD192F">
        <w:t>fee</w:t>
      </w:r>
      <w:r w:rsidRPr="00BD192F">
        <w:rPr>
          <w:spacing w:val="23"/>
        </w:rPr>
        <w:t xml:space="preserve"> </w:t>
      </w:r>
      <w:r w:rsidRPr="00BD192F">
        <w:t>simple</w:t>
      </w:r>
      <w:r w:rsidRPr="00BD192F">
        <w:rPr>
          <w:spacing w:val="23"/>
        </w:rPr>
        <w:t xml:space="preserve"> </w:t>
      </w:r>
      <w:r w:rsidRPr="00BD192F">
        <w:t>and</w:t>
      </w:r>
    </w:p>
    <w:p w14:paraId="73E90D75" w14:textId="2DAB61F1" w:rsidR="000C01E0" w:rsidRPr="00747566" w:rsidRDefault="00546A54" w:rsidP="006D07C1">
      <w:pPr>
        <w:pStyle w:val="BodyText"/>
      </w:pPr>
      <w:r w:rsidRPr="00BD192F">
        <w:t xml:space="preserve">$13.50 (in 2003 dollars, Adjusted for Inflation) per acre for other Interests in Land (e.g., conservation easements) (PacifiCorp et al. 2004). </w:t>
      </w:r>
      <w:r w:rsidRPr="00747566">
        <w:t>As of December 31, 202</w:t>
      </w:r>
      <w:r w:rsidR="003455A7">
        <w:t>2</w:t>
      </w:r>
      <w:r w:rsidRPr="00747566">
        <w:t>, PacifiCorp, has 15,</w:t>
      </w:r>
      <w:r w:rsidR="00747566" w:rsidRPr="00747566">
        <w:t>816</w:t>
      </w:r>
      <w:r w:rsidRPr="00747566">
        <w:rPr>
          <w:spacing w:val="-11"/>
        </w:rPr>
        <w:t xml:space="preserve"> </w:t>
      </w:r>
      <w:r w:rsidRPr="00747566">
        <w:t>acres</w:t>
      </w:r>
      <w:r w:rsidRPr="00747566">
        <w:rPr>
          <w:spacing w:val="-8"/>
        </w:rPr>
        <w:t xml:space="preserve"> </w:t>
      </w:r>
      <w:r w:rsidRPr="00747566">
        <w:t>(ac)</w:t>
      </w:r>
      <w:r w:rsidRPr="00747566">
        <w:rPr>
          <w:spacing w:val="-12"/>
        </w:rPr>
        <w:t xml:space="preserve"> </w:t>
      </w:r>
      <w:r w:rsidRPr="00747566">
        <w:t>of</w:t>
      </w:r>
      <w:r w:rsidRPr="00747566">
        <w:rPr>
          <w:spacing w:val="-12"/>
        </w:rPr>
        <w:t xml:space="preserve"> </w:t>
      </w:r>
      <w:r w:rsidRPr="00747566">
        <w:t>WHMP</w:t>
      </w:r>
      <w:r w:rsidRPr="00747566">
        <w:rPr>
          <w:spacing w:val="-10"/>
        </w:rPr>
        <w:t xml:space="preserve"> </w:t>
      </w:r>
      <w:r w:rsidRPr="00747566">
        <w:t>lands</w:t>
      </w:r>
      <w:r w:rsidRPr="00747566">
        <w:rPr>
          <w:spacing w:val="-11"/>
        </w:rPr>
        <w:t xml:space="preserve"> </w:t>
      </w:r>
      <w:r w:rsidRPr="00747566">
        <w:t>owned</w:t>
      </w:r>
      <w:r w:rsidRPr="00747566">
        <w:rPr>
          <w:spacing w:val="-9"/>
        </w:rPr>
        <w:t xml:space="preserve"> </w:t>
      </w:r>
      <w:r w:rsidRPr="00747566">
        <w:t>in</w:t>
      </w:r>
      <w:r w:rsidRPr="00747566">
        <w:rPr>
          <w:spacing w:val="-11"/>
        </w:rPr>
        <w:t xml:space="preserve"> </w:t>
      </w:r>
      <w:r w:rsidRPr="00747566">
        <w:t>fee</w:t>
      </w:r>
      <w:r w:rsidRPr="00747566">
        <w:rPr>
          <w:spacing w:val="-12"/>
        </w:rPr>
        <w:t xml:space="preserve"> </w:t>
      </w:r>
      <w:r w:rsidRPr="00747566">
        <w:t>simple</w:t>
      </w:r>
      <w:r w:rsidRPr="00747566">
        <w:rPr>
          <w:spacing w:val="-12"/>
        </w:rPr>
        <w:t xml:space="preserve"> </w:t>
      </w:r>
      <w:r w:rsidRPr="00747566">
        <w:t>and</w:t>
      </w:r>
      <w:r w:rsidRPr="00747566">
        <w:rPr>
          <w:spacing w:val="-11"/>
        </w:rPr>
        <w:t xml:space="preserve"> </w:t>
      </w:r>
      <w:r w:rsidRPr="00747566">
        <w:t>16</w:t>
      </w:r>
      <w:r w:rsidRPr="00747566">
        <w:rPr>
          <w:spacing w:val="-9"/>
        </w:rPr>
        <w:t xml:space="preserve"> </w:t>
      </w:r>
      <w:r w:rsidRPr="00747566">
        <w:t>ac</w:t>
      </w:r>
      <w:r w:rsidRPr="00747566">
        <w:rPr>
          <w:spacing w:val="-12"/>
        </w:rPr>
        <w:t xml:space="preserve"> </w:t>
      </w:r>
      <w:r w:rsidRPr="00747566">
        <w:t>of</w:t>
      </w:r>
      <w:r w:rsidRPr="00747566">
        <w:rPr>
          <w:spacing w:val="-7"/>
        </w:rPr>
        <w:t xml:space="preserve"> </w:t>
      </w:r>
      <w:r w:rsidRPr="00747566">
        <w:t>Interests</w:t>
      </w:r>
      <w:r w:rsidRPr="00747566">
        <w:rPr>
          <w:spacing w:val="-11"/>
        </w:rPr>
        <w:t xml:space="preserve"> </w:t>
      </w:r>
      <w:r w:rsidRPr="00747566">
        <w:t>in</w:t>
      </w:r>
      <w:r w:rsidRPr="00747566">
        <w:rPr>
          <w:spacing w:val="-11"/>
        </w:rPr>
        <w:t xml:space="preserve"> </w:t>
      </w:r>
      <w:r w:rsidRPr="00747566">
        <w:t>Lands.</w:t>
      </w:r>
      <w:r w:rsidRPr="00747566">
        <w:rPr>
          <w:spacing w:val="-11"/>
        </w:rPr>
        <w:t xml:space="preserve"> </w:t>
      </w:r>
      <w:r w:rsidRPr="00747566">
        <w:t>PacifiCorp is continually refining their property lines through surveys and reviewing title reports as needed, so it is expected that fee simple acres will vary slightly each</w:t>
      </w:r>
      <w:r w:rsidRPr="00747566">
        <w:rPr>
          <w:spacing w:val="-15"/>
        </w:rPr>
        <w:t xml:space="preserve"> </w:t>
      </w:r>
      <w:r w:rsidRPr="00747566">
        <w:t>year.</w:t>
      </w:r>
    </w:p>
    <w:p w14:paraId="1FA3241A" w14:textId="77777777" w:rsidR="001735BF" w:rsidRDefault="00546A54" w:rsidP="006D07C1">
      <w:pPr>
        <w:pStyle w:val="BodyText"/>
      </w:pPr>
      <w:r w:rsidRPr="00747566">
        <w:t>The</w:t>
      </w:r>
      <w:r w:rsidRPr="00747566">
        <w:rPr>
          <w:spacing w:val="-5"/>
        </w:rPr>
        <w:t xml:space="preserve"> </w:t>
      </w:r>
      <w:r w:rsidRPr="00747566">
        <w:t>202</w:t>
      </w:r>
      <w:r w:rsidR="00747566" w:rsidRPr="00747566">
        <w:t>3</w:t>
      </w:r>
      <w:r w:rsidRPr="00747566">
        <w:rPr>
          <w:spacing w:val="-4"/>
        </w:rPr>
        <w:t xml:space="preserve"> </w:t>
      </w:r>
      <w:r w:rsidRPr="00747566">
        <w:t>WHMP</w:t>
      </w:r>
      <w:r w:rsidRPr="00747566">
        <w:rPr>
          <w:spacing w:val="-3"/>
        </w:rPr>
        <w:t xml:space="preserve"> </w:t>
      </w:r>
      <w:r w:rsidRPr="00747566">
        <w:t>budget</w:t>
      </w:r>
      <w:r w:rsidRPr="00747566">
        <w:rPr>
          <w:spacing w:val="-3"/>
        </w:rPr>
        <w:t xml:space="preserve"> </w:t>
      </w:r>
      <w:r w:rsidRPr="004202A3">
        <w:t>as</w:t>
      </w:r>
      <w:r w:rsidRPr="004202A3">
        <w:rPr>
          <w:spacing w:val="-4"/>
        </w:rPr>
        <w:t xml:space="preserve"> </w:t>
      </w:r>
      <w:r w:rsidRPr="004202A3">
        <w:t>of</w:t>
      </w:r>
      <w:r w:rsidRPr="004202A3">
        <w:rPr>
          <w:spacing w:val="-5"/>
        </w:rPr>
        <w:t xml:space="preserve"> </w:t>
      </w:r>
      <w:r w:rsidRPr="004202A3">
        <w:t>January</w:t>
      </w:r>
      <w:r w:rsidRPr="004202A3">
        <w:rPr>
          <w:spacing w:val="-4"/>
        </w:rPr>
        <w:t xml:space="preserve"> </w:t>
      </w:r>
      <w:r w:rsidRPr="004202A3">
        <w:t>1,</w:t>
      </w:r>
      <w:r w:rsidRPr="004202A3">
        <w:rPr>
          <w:spacing w:val="-4"/>
        </w:rPr>
        <w:t xml:space="preserve"> </w:t>
      </w:r>
      <w:r w:rsidRPr="004202A3">
        <w:t>202</w:t>
      </w:r>
      <w:r w:rsidR="00747566" w:rsidRPr="004202A3">
        <w:t>3</w:t>
      </w:r>
      <w:r w:rsidRPr="004202A3">
        <w:t>,</w:t>
      </w:r>
      <w:r w:rsidRPr="004202A3">
        <w:rPr>
          <w:spacing w:val="-4"/>
        </w:rPr>
        <w:t xml:space="preserve"> </w:t>
      </w:r>
      <w:r w:rsidRPr="004202A3">
        <w:t>will</w:t>
      </w:r>
      <w:r w:rsidRPr="004202A3">
        <w:rPr>
          <w:spacing w:val="-3"/>
        </w:rPr>
        <w:t xml:space="preserve"> </w:t>
      </w:r>
      <w:r w:rsidRPr="004202A3">
        <w:t>be</w:t>
      </w:r>
      <w:r w:rsidRPr="004202A3">
        <w:rPr>
          <w:spacing w:val="-5"/>
        </w:rPr>
        <w:t xml:space="preserve"> </w:t>
      </w:r>
      <w:r w:rsidRPr="004202A3">
        <w:t>a</w:t>
      </w:r>
      <w:r w:rsidRPr="004202A3">
        <w:rPr>
          <w:spacing w:val="-5"/>
        </w:rPr>
        <w:t xml:space="preserve"> </w:t>
      </w:r>
      <w:r w:rsidRPr="004202A3">
        <w:t>total</w:t>
      </w:r>
      <w:r w:rsidRPr="004202A3">
        <w:rPr>
          <w:spacing w:val="-3"/>
        </w:rPr>
        <w:t xml:space="preserve"> </w:t>
      </w:r>
      <w:r w:rsidRPr="004202A3">
        <w:t>of</w:t>
      </w:r>
      <w:r w:rsidRPr="004202A3">
        <w:rPr>
          <w:spacing w:val="-5"/>
        </w:rPr>
        <w:t xml:space="preserve"> </w:t>
      </w:r>
      <w:r w:rsidRPr="004202A3">
        <w:t>$</w:t>
      </w:r>
      <w:r w:rsidR="00456397" w:rsidRPr="004202A3">
        <w:t>883,</w:t>
      </w:r>
      <w:r w:rsidR="004202A3" w:rsidRPr="004202A3">
        <w:t>786.03</w:t>
      </w:r>
      <w:r w:rsidRPr="004202A3">
        <w:rPr>
          <w:spacing w:val="-4"/>
        </w:rPr>
        <w:t xml:space="preserve"> </w:t>
      </w:r>
      <w:r w:rsidRPr="004202A3">
        <w:t>which</w:t>
      </w:r>
      <w:r w:rsidRPr="004202A3">
        <w:rPr>
          <w:spacing w:val="-4"/>
        </w:rPr>
        <w:t xml:space="preserve"> </w:t>
      </w:r>
      <w:r w:rsidRPr="004202A3">
        <w:t>includes</w:t>
      </w:r>
      <w:r w:rsidRPr="004202A3">
        <w:rPr>
          <w:spacing w:val="-4"/>
        </w:rPr>
        <w:t xml:space="preserve"> </w:t>
      </w:r>
      <w:r w:rsidRPr="004202A3">
        <w:t>the cost per acre for fee simple ($6</w:t>
      </w:r>
      <w:r w:rsidR="00456397" w:rsidRPr="004202A3">
        <w:t>77,314.75</w:t>
      </w:r>
      <w:r w:rsidRPr="004202A3">
        <w:t>) plus interest ($</w:t>
      </w:r>
      <w:r w:rsidR="00456397" w:rsidRPr="004202A3">
        <w:t>32,945.94</w:t>
      </w:r>
      <w:r w:rsidRPr="004202A3">
        <w:t>) and conservation easement lands</w:t>
      </w:r>
      <w:r w:rsidRPr="004202A3">
        <w:rPr>
          <w:spacing w:val="-14"/>
        </w:rPr>
        <w:t xml:space="preserve"> </w:t>
      </w:r>
      <w:r w:rsidRPr="004202A3">
        <w:t>($3</w:t>
      </w:r>
      <w:r w:rsidR="004202A3" w:rsidRPr="004202A3">
        <w:t>36.92</w:t>
      </w:r>
      <w:r w:rsidRPr="004202A3">
        <w:t>),</w:t>
      </w:r>
      <w:r w:rsidRPr="004202A3">
        <w:rPr>
          <w:spacing w:val="-14"/>
        </w:rPr>
        <w:t xml:space="preserve"> </w:t>
      </w:r>
      <w:r w:rsidRPr="004202A3">
        <w:t>and</w:t>
      </w:r>
      <w:r w:rsidRPr="004202A3">
        <w:rPr>
          <w:spacing w:val="-14"/>
        </w:rPr>
        <w:t xml:space="preserve"> </w:t>
      </w:r>
      <w:r w:rsidRPr="004202A3">
        <w:t>remaining</w:t>
      </w:r>
      <w:r w:rsidRPr="004202A3">
        <w:rPr>
          <w:spacing w:val="-14"/>
        </w:rPr>
        <w:t xml:space="preserve"> </w:t>
      </w:r>
      <w:r w:rsidRPr="004202A3">
        <w:t>funds</w:t>
      </w:r>
      <w:r w:rsidRPr="004202A3">
        <w:rPr>
          <w:spacing w:val="-14"/>
        </w:rPr>
        <w:t xml:space="preserve"> </w:t>
      </w:r>
      <w:r w:rsidRPr="004202A3">
        <w:t>from</w:t>
      </w:r>
      <w:r w:rsidRPr="004202A3">
        <w:rPr>
          <w:spacing w:val="-14"/>
        </w:rPr>
        <w:t xml:space="preserve"> </w:t>
      </w:r>
      <w:r w:rsidRPr="004202A3">
        <w:t>the</w:t>
      </w:r>
      <w:r w:rsidRPr="004202A3">
        <w:rPr>
          <w:spacing w:val="-15"/>
        </w:rPr>
        <w:t xml:space="preserve"> </w:t>
      </w:r>
      <w:r w:rsidRPr="004202A3">
        <w:t>previous</w:t>
      </w:r>
      <w:r w:rsidRPr="004202A3">
        <w:rPr>
          <w:spacing w:val="-14"/>
        </w:rPr>
        <w:t xml:space="preserve"> </w:t>
      </w:r>
      <w:r w:rsidRPr="004202A3">
        <w:t>year</w:t>
      </w:r>
      <w:r w:rsidRPr="004202A3">
        <w:rPr>
          <w:spacing w:val="-15"/>
        </w:rPr>
        <w:t xml:space="preserve"> </w:t>
      </w:r>
      <w:r w:rsidRPr="004202A3">
        <w:t>($</w:t>
      </w:r>
      <w:r w:rsidR="00456397" w:rsidRPr="004202A3">
        <w:t>173,188.42</w:t>
      </w:r>
      <w:r w:rsidRPr="004202A3">
        <w:t>).</w:t>
      </w:r>
      <w:r w:rsidRPr="004202A3">
        <w:rPr>
          <w:spacing w:val="-12"/>
        </w:rPr>
        <w:t xml:space="preserve"> </w:t>
      </w:r>
      <w:r w:rsidRPr="004202A3">
        <w:t>Appendix</w:t>
      </w:r>
      <w:r w:rsidRPr="004202A3">
        <w:rPr>
          <w:spacing w:val="-14"/>
        </w:rPr>
        <w:t xml:space="preserve"> </w:t>
      </w:r>
      <w:r w:rsidR="005A6C76" w:rsidRPr="004202A3">
        <w:rPr>
          <w:spacing w:val="-14"/>
        </w:rPr>
        <w:t>A</w:t>
      </w:r>
      <w:r w:rsidRPr="004202A3">
        <w:rPr>
          <w:spacing w:val="-15"/>
        </w:rPr>
        <w:t xml:space="preserve"> </w:t>
      </w:r>
      <w:r w:rsidRPr="004202A3">
        <w:t>provides the overall 202</w:t>
      </w:r>
      <w:r w:rsidR="00B46DAE" w:rsidRPr="004202A3">
        <w:t>3</w:t>
      </w:r>
      <w:r w:rsidRPr="004202A3">
        <w:t xml:space="preserve"> budget as well as the budgets for administration, management areas, and plan- wide</w:t>
      </w:r>
      <w:r w:rsidRPr="004202A3">
        <w:rPr>
          <w:spacing w:val="-8"/>
        </w:rPr>
        <w:t xml:space="preserve"> </w:t>
      </w:r>
      <w:r w:rsidRPr="004202A3">
        <w:t>goals.</w:t>
      </w:r>
      <w:r w:rsidRPr="004202A3">
        <w:rPr>
          <w:spacing w:val="-7"/>
        </w:rPr>
        <w:t xml:space="preserve"> </w:t>
      </w:r>
      <w:r w:rsidRPr="004202A3">
        <w:t>To</w:t>
      </w:r>
      <w:r w:rsidRPr="004202A3">
        <w:rPr>
          <w:spacing w:val="-7"/>
        </w:rPr>
        <w:t xml:space="preserve"> </w:t>
      </w:r>
      <w:r w:rsidRPr="004202A3">
        <w:t>accurately</w:t>
      </w:r>
      <w:r w:rsidRPr="004202A3">
        <w:rPr>
          <w:spacing w:val="-7"/>
        </w:rPr>
        <w:t xml:space="preserve"> </w:t>
      </w:r>
      <w:r w:rsidRPr="004202A3">
        <w:t>reflect</w:t>
      </w:r>
      <w:r w:rsidRPr="004202A3">
        <w:rPr>
          <w:spacing w:val="-7"/>
        </w:rPr>
        <w:t xml:space="preserve"> </w:t>
      </w:r>
      <w:r w:rsidRPr="004202A3">
        <w:t>costs,</w:t>
      </w:r>
      <w:r w:rsidRPr="004202A3">
        <w:rPr>
          <w:spacing w:val="-7"/>
        </w:rPr>
        <w:t xml:space="preserve"> </w:t>
      </w:r>
      <w:r w:rsidRPr="004202A3">
        <w:t>the</w:t>
      </w:r>
      <w:r w:rsidRPr="004202A3">
        <w:rPr>
          <w:spacing w:val="-8"/>
        </w:rPr>
        <w:t xml:space="preserve"> </w:t>
      </w:r>
      <w:r w:rsidRPr="004202A3">
        <w:t>202</w:t>
      </w:r>
      <w:r w:rsidR="00B46DAE" w:rsidRPr="004202A3">
        <w:t>3</w:t>
      </w:r>
      <w:r w:rsidRPr="004202A3">
        <w:rPr>
          <w:spacing w:val="-7"/>
        </w:rPr>
        <w:t xml:space="preserve"> </w:t>
      </w:r>
      <w:r w:rsidRPr="004202A3">
        <w:t>budget</w:t>
      </w:r>
      <w:r w:rsidRPr="004202A3">
        <w:rPr>
          <w:spacing w:val="-7"/>
        </w:rPr>
        <w:t xml:space="preserve"> </w:t>
      </w:r>
      <w:r w:rsidRPr="004202A3">
        <w:t>is</w:t>
      </w:r>
      <w:r w:rsidRPr="004202A3">
        <w:rPr>
          <w:spacing w:val="-7"/>
        </w:rPr>
        <w:t xml:space="preserve"> </w:t>
      </w:r>
      <w:r w:rsidRPr="004202A3">
        <w:t>based</w:t>
      </w:r>
      <w:r w:rsidRPr="004202A3">
        <w:rPr>
          <w:spacing w:val="-7"/>
        </w:rPr>
        <w:t xml:space="preserve"> </w:t>
      </w:r>
      <w:r w:rsidRPr="004202A3">
        <w:t>on</w:t>
      </w:r>
      <w:r w:rsidRPr="004202A3">
        <w:rPr>
          <w:spacing w:val="-7"/>
        </w:rPr>
        <w:t xml:space="preserve"> </w:t>
      </w:r>
      <w:r w:rsidRPr="004202A3">
        <w:t>costs</w:t>
      </w:r>
      <w:r w:rsidRPr="00B46DAE">
        <w:rPr>
          <w:spacing w:val="-7"/>
        </w:rPr>
        <w:t xml:space="preserve"> </w:t>
      </w:r>
      <w:r w:rsidRPr="00B46DAE">
        <w:t>expended</w:t>
      </w:r>
      <w:r w:rsidRPr="00B46DAE">
        <w:rPr>
          <w:spacing w:val="-7"/>
        </w:rPr>
        <w:t xml:space="preserve"> </w:t>
      </w:r>
      <w:r w:rsidRPr="00B46DAE">
        <w:t>in</w:t>
      </w:r>
      <w:r w:rsidRPr="00B46DAE">
        <w:rPr>
          <w:spacing w:val="-7"/>
        </w:rPr>
        <w:t xml:space="preserve"> </w:t>
      </w:r>
      <w:r w:rsidRPr="00B46DAE">
        <w:t>prior</w:t>
      </w:r>
      <w:r w:rsidRPr="00B46DAE">
        <w:rPr>
          <w:spacing w:val="-8"/>
        </w:rPr>
        <w:t xml:space="preserve"> </w:t>
      </w:r>
      <w:r w:rsidRPr="00B46DAE">
        <w:t>years, which may differ from original estimates in the WHMP (PacifiCorp</w:t>
      </w:r>
      <w:r w:rsidRPr="00B46DAE">
        <w:rPr>
          <w:spacing w:val="-19"/>
        </w:rPr>
        <w:t xml:space="preserve"> </w:t>
      </w:r>
      <w:r w:rsidRPr="00B46DAE">
        <w:t>2008).</w:t>
      </w:r>
    </w:p>
    <w:p w14:paraId="3FDC0EB1" w14:textId="11B9CABB" w:rsidR="000C01E0" w:rsidRPr="00063BFF" w:rsidRDefault="00546A54">
      <w:pPr>
        <w:pStyle w:val="Heading1"/>
      </w:pPr>
      <w:bookmarkStart w:id="8" w:name="3.0_Land_Acquisition"/>
      <w:bookmarkStart w:id="9" w:name="_bookmark2"/>
      <w:bookmarkStart w:id="10" w:name="_Toc132639350"/>
      <w:bookmarkEnd w:id="8"/>
      <w:bookmarkEnd w:id="9"/>
      <w:r w:rsidRPr="00063BFF">
        <w:t>Land Acquisition</w:t>
      </w:r>
      <w:bookmarkEnd w:id="10"/>
    </w:p>
    <w:p w14:paraId="106092A3" w14:textId="77777777" w:rsidR="001735BF" w:rsidRDefault="00546A54" w:rsidP="006D07C1">
      <w:pPr>
        <w:pStyle w:val="BodyText"/>
      </w:pPr>
      <w:r w:rsidRPr="007871F1">
        <w:t>In</w:t>
      </w:r>
      <w:r w:rsidRPr="007871F1">
        <w:rPr>
          <w:spacing w:val="-7"/>
        </w:rPr>
        <w:t xml:space="preserve"> </w:t>
      </w:r>
      <w:r w:rsidRPr="007871F1">
        <w:t>accordance</w:t>
      </w:r>
      <w:r w:rsidRPr="007871F1">
        <w:rPr>
          <w:spacing w:val="-8"/>
        </w:rPr>
        <w:t xml:space="preserve"> </w:t>
      </w:r>
      <w:r w:rsidRPr="007871F1">
        <w:t>with</w:t>
      </w:r>
      <w:r w:rsidRPr="007871F1">
        <w:rPr>
          <w:spacing w:val="-7"/>
        </w:rPr>
        <w:t xml:space="preserve"> </w:t>
      </w:r>
      <w:r w:rsidRPr="007871F1">
        <w:t>the</w:t>
      </w:r>
      <w:r w:rsidRPr="007871F1">
        <w:rPr>
          <w:spacing w:val="-8"/>
        </w:rPr>
        <w:t xml:space="preserve"> </w:t>
      </w:r>
      <w:r w:rsidRPr="007871F1">
        <w:t>Settlement</w:t>
      </w:r>
      <w:r w:rsidRPr="007871F1">
        <w:rPr>
          <w:spacing w:val="-7"/>
        </w:rPr>
        <w:t xml:space="preserve"> </w:t>
      </w:r>
      <w:r w:rsidRPr="007871F1">
        <w:t>Agreement</w:t>
      </w:r>
      <w:r w:rsidRPr="007871F1">
        <w:rPr>
          <w:spacing w:val="-7"/>
        </w:rPr>
        <w:t xml:space="preserve"> </w:t>
      </w:r>
      <w:r w:rsidRPr="007871F1">
        <w:t>10.1,</w:t>
      </w:r>
      <w:r w:rsidRPr="007871F1">
        <w:rPr>
          <w:spacing w:val="-7"/>
        </w:rPr>
        <w:t xml:space="preserve"> </w:t>
      </w:r>
      <w:r w:rsidRPr="007871F1">
        <w:t>10.2,</w:t>
      </w:r>
      <w:r w:rsidRPr="007871F1">
        <w:rPr>
          <w:spacing w:val="-7"/>
        </w:rPr>
        <w:t xml:space="preserve"> </w:t>
      </w:r>
      <w:r w:rsidRPr="007871F1">
        <w:t>and</w:t>
      </w:r>
      <w:r w:rsidRPr="007871F1">
        <w:rPr>
          <w:spacing w:val="-7"/>
        </w:rPr>
        <w:t xml:space="preserve"> </w:t>
      </w:r>
      <w:r w:rsidRPr="007871F1">
        <w:t>10.3,</w:t>
      </w:r>
      <w:r w:rsidRPr="007871F1">
        <w:rPr>
          <w:spacing w:val="-10"/>
        </w:rPr>
        <w:t xml:space="preserve"> </w:t>
      </w:r>
      <w:r w:rsidRPr="007871F1">
        <w:t>PacifiCorp</w:t>
      </w:r>
      <w:r w:rsidRPr="007871F1">
        <w:rPr>
          <w:spacing w:val="-7"/>
        </w:rPr>
        <w:t xml:space="preserve"> </w:t>
      </w:r>
      <w:r w:rsidRPr="007871F1">
        <w:t>has</w:t>
      </w:r>
      <w:r w:rsidRPr="007871F1">
        <w:rPr>
          <w:spacing w:val="-7"/>
        </w:rPr>
        <w:t xml:space="preserve"> </w:t>
      </w:r>
      <w:r w:rsidRPr="007871F1">
        <w:t>established</w:t>
      </w:r>
      <w:r w:rsidRPr="007871F1">
        <w:rPr>
          <w:spacing w:val="-7"/>
        </w:rPr>
        <w:t xml:space="preserve"> </w:t>
      </w:r>
      <w:r w:rsidRPr="007871F1">
        <w:t>the Yale Land Acquisition and Habitat Protection Fund, the Swift No. 1 and Swift No. 2 Land Acquisition and Habitat Protection Fund, and the Lewis River Land Acquisition and Habitat Protection</w:t>
      </w:r>
      <w:r w:rsidRPr="007871F1">
        <w:rPr>
          <w:spacing w:val="-7"/>
        </w:rPr>
        <w:t xml:space="preserve"> </w:t>
      </w:r>
      <w:r w:rsidRPr="007871F1">
        <w:t>Fund,</w:t>
      </w:r>
      <w:r w:rsidRPr="007871F1">
        <w:rPr>
          <w:spacing w:val="-7"/>
        </w:rPr>
        <w:t xml:space="preserve"> </w:t>
      </w:r>
      <w:r w:rsidRPr="007871F1">
        <w:t>which</w:t>
      </w:r>
      <w:r w:rsidRPr="007871F1">
        <w:rPr>
          <w:spacing w:val="-7"/>
        </w:rPr>
        <w:t xml:space="preserve"> </w:t>
      </w:r>
      <w:r w:rsidRPr="007871F1">
        <w:t>are</w:t>
      </w:r>
      <w:r w:rsidRPr="007871F1">
        <w:rPr>
          <w:spacing w:val="-8"/>
        </w:rPr>
        <w:t xml:space="preserve"> </w:t>
      </w:r>
      <w:r w:rsidRPr="007871F1">
        <w:t>referred</w:t>
      </w:r>
      <w:r w:rsidRPr="007871F1">
        <w:rPr>
          <w:spacing w:val="-5"/>
        </w:rPr>
        <w:t xml:space="preserve"> </w:t>
      </w:r>
      <w:r w:rsidRPr="007871F1">
        <w:t>to</w:t>
      </w:r>
      <w:r w:rsidRPr="007871F1">
        <w:rPr>
          <w:spacing w:val="-7"/>
        </w:rPr>
        <w:t xml:space="preserve"> </w:t>
      </w:r>
      <w:r w:rsidRPr="007871F1">
        <w:t>as</w:t>
      </w:r>
      <w:r w:rsidRPr="007871F1">
        <w:rPr>
          <w:spacing w:val="-7"/>
        </w:rPr>
        <w:t xml:space="preserve"> </w:t>
      </w:r>
      <w:r w:rsidRPr="007871F1">
        <w:t>the</w:t>
      </w:r>
      <w:r w:rsidRPr="007871F1">
        <w:rPr>
          <w:spacing w:val="-6"/>
        </w:rPr>
        <w:t xml:space="preserve"> </w:t>
      </w:r>
      <w:r w:rsidRPr="007871F1">
        <w:t>Yale,</w:t>
      </w:r>
      <w:r w:rsidRPr="007871F1">
        <w:rPr>
          <w:spacing w:val="-5"/>
        </w:rPr>
        <w:t xml:space="preserve"> </w:t>
      </w:r>
      <w:r w:rsidRPr="007871F1">
        <w:t>Swift,</w:t>
      </w:r>
      <w:r w:rsidRPr="007871F1">
        <w:rPr>
          <w:spacing w:val="-7"/>
        </w:rPr>
        <w:t xml:space="preserve"> </w:t>
      </w:r>
      <w:r w:rsidRPr="007871F1">
        <w:t>and</w:t>
      </w:r>
      <w:r w:rsidRPr="007871F1">
        <w:rPr>
          <w:spacing w:val="-7"/>
        </w:rPr>
        <w:t xml:space="preserve"> </w:t>
      </w:r>
      <w:r w:rsidRPr="007871F1">
        <w:t>the</w:t>
      </w:r>
      <w:r w:rsidRPr="007871F1">
        <w:rPr>
          <w:spacing w:val="-8"/>
        </w:rPr>
        <w:t xml:space="preserve"> </w:t>
      </w:r>
      <w:r w:rsidRPr="007871F1">
        <w:t>Lewis</w:t>
      </w:r>
      <w:r w:rsidRPr="007871F1">
        <w:rPr>
          <w:spacing w:val="-7"/>
        </w:rPr>
        <w:t xml:space="preserve"> </w:t>
      </w:r>
      <w:r w:rsidRPr="007871F1">
        <w:t>River</w:t>
      </w:r>
      <w:r w:rsidRPr="007871F1">
        <w:rPr>
          <w:spacing w:val="-8"/>
        </w:rPr>
        <w:t xml:space="preserve"> </w:t>
      </w:r>
      <w:r w:rsidRPr="007871F1">
        <w:t>funds</w:t>
      </w:r>
      <w:r w:rsidRPr="007871F1">
        <w:rPr>
          <w:spacing w:val="-5"/>
        </w:rPr>
        <w:t xml:space="preserve"> </w:t>
      </w:r>
      <w:r w:rsidRPr="007871F1">
        <w:t>respectively. Article 403 in the Yale and Swift 1 licenses require that the annual plan describe how the funds are to be used and the lands proposed to be acquired under these</w:t>
      </w:r>
      <w:r w:rsidRPr="007871F1">
        <w:rPr>
          <w:spacing w:val="-10"/>
        </w:rPr>
        <w:t xml:space="preserve"> </w:t>
      </w:r>
      <w:r w:rsidRPr="007871F1">
        <w:t>funds.</w:t>
      </w:r>
    </w:p>
    <w:p w14:paraId="61E1987F" w14:textId="50ACCDD0" w:rsidR="000C01E0" w:rsidRPr="007871F1" w:rsidRDefault="00546A54" w:rsidP="00403637">
      <w:pPr>
        <w:pStyle w:val="BodyText"/>
        <w:keepLines/>
      </w:pPr>
      <w:r w:rsidRPr="007871F1">
        <w:t>The Yale Fund (Settlement Agreement 10.1) was fully expended as of December 31, 2010, for the 2010 land acquisitions. No further contributions are scheduled. The purchases were accomplished with additional funding supplied from the Lewis River Fund with the Terrestrial Coordination Committee (TCC) approval.</w:t>
      </w:r>
    </w:p>
    <w:p w14:paraId="01B60FCA" w14:textId="340B9CCD" w:rsidR="000C01E0" w:rsidRPr="007871F1" w:rsidRDefault="00546A54" w:rsidP="006D07C1">
      <w:pPr>
        <w:pStyle w:val="BodyText"/>
      </w:pPr>
      <w:r w:rsidRPr="007871F1">
        <w:lastRenderedPageBreak/>
        <w:t xml:space="preserve">The Swift Fund (Settlement Agreement 10.2) is </w:t>
      </w:r>
      <w:r w:rsidRPr="00456397">
        <w:t>currently $</w:t>
      </w:r>
      <w:r w:rsidR="00B46DAE" w:rsidRPr="00456397">
        <w:t>3</w:t>
      </w:r>
      <w:r w:rsidR="00456397" w:rsidRPr="00456397">
        <w:t>1</w:t>
      </w:r>
      <w:r w:rsidR="00B46DAE" w:rsidRPr="00456397">
        <w:t>,</w:t>
      </w:r>
      <w:r w:rsidR="00456397" w:rsidRPr="00456397">
        <w:t>532.09</w:t>
      </w:r>
      <w:r w:rsidRPr="00456397">
        <w:t xml:space="preserve"> as of</w:t>
      </w:r>
      <w:r w:rsidRPr="007871F1">
        <w:t xml:space="preserve"> December 31, 202</w:t>
      </w:r>
      <w:r w:rsidR="00B46DAE" w:rsidRPr="007871F1">
        <w:t>3</w:t>
      </w:r>
      <w:r w:rsidRPr="007871F1">
        <w:t>, which includes 202</w:t>
      </w:r>
      <w:r w:rsidR="007871F1" w:rsidRPr="007871F1">
        <w:t>2</w:t>
      </w:r>
      <w:r w:rsidRPr="007871F1">
        <w:t xml:space="preserve"> interest. This fund has received </w:t>
      </w:r>
      <w:proofErr w:type="gramStart"/>
      <w:r w:rsidRPr="007871F1">
        <w:t>all of</w:t>
      </w:r>
      <w:proofErr w:type="gramEnd"/>
      <w:r w:rsidRPr="007871F1">
        <w:t xml:space="preserve"> its contributions. The TCC will need to determine how to spend the remaining funds.</w:t>
      </w:r>
    </w:p>
    <w:p w14:paraId="4A5442FA" w14:textId="2DBDFD10" w:rsidR="000C01E0" w:rsidRPr="007871F1" w:rsidRDefault="00546A54" w:rsidP="006D07C1">
      <w:pPr>
        <w:pStyle w:val="BodyText"/>
      </w:pPr>
      <w:r w:rsidRPr="007871F1">
        <w:t xml:space="preserve">The Lewis River Fund (Settlement Agreement 10.3) was fully expended as of April 30, 2017, to complete the 2017 land acquisition. However, it was determined in 2021 that there was error in the how the funds were dispersed in 2017. </w:t>
      </w:r>
      <w:r w:rsidR="004202A3">
        <w:t xml:space="preserve">The amount of </w:t>
      </w:r>
      <w:r w:rsidRPr="007871F1">
        <w:t>$163,950 w</w:t>
      </w:r>
      <w:r w:rsidR="004202A3">
        <w:t>as</w:t>
      </w:r>
      <w:r w:rsidRPr="007871F1">
        <w:t xml:space="preserve"> refunded </w:t>
      </w:r>
      <w:r w:rsidR="004202A3">
        <w:t>to account.</w:t>
      </w:r>
    </w:p>
    <w:p w14:paraId="4611C5D4" w14:textId="5489974E" w:rsidR="000C01E0" w:rsidRDefault="00546A54">
      <w:pPr>
        <w:pStyle w:val="Heading1"/>
      </w:pPr>
      <w:bookmarkStart w:id="11" w:name="4.0_Administration"/>
      <w:bookmarkStart w:id="12" w:name="_bookmark3"/>
      <w:bookmarkStart w:id="13" w:name="_Toc132639351"/>
      <w:bookmarkEnd w:id="11"/>
      <w:bookmarkEnd w:id="12"/>
      <w:r w:rsidRPr="00F040CE">
        <w:t>Administration</w:t>
      </w:r>
      <w:bookmarkEnd w:id="13"/>
    </w:p>
    <w:p w14:paraId="396C3D03" w14:textId="77777777" w:rsidR="000C01E0" w:rsidRPr="000E37AF" w:rsidRDefault="00546A54">
      <w:pPr>
        <w:pStyle w:val="Heading2"/>
      </w:pPr>
      <w:bookmarkStart w:id="14" w:name="4.1__Terrestrial_Coordination_Committee"/>
      <w:bookmarkStart w:id="15" w:name="_bookmark4"/>
      <w:bookmarkStart w:id="16" w:name="_Toc132639352"/>
      <w:bookmarkEnd w:id="14"/>
      <w:bookmarkEnd w:id="15"/>
      <w:r w:rsidRPr="000E37AF">
        <w:t>Terrestrial Coordination Committee</w:t>
      </w:r>
      <w:bookmarkEnd w:id="16"/>
    </w:p>
    <w:p w14:paraId="6A8E5A6A" w14:textId="1BAEE053" w:rsidR="000C01E0" w:rsidRPr="00F040CE" w:rsidRDefault="00546A54" w:rsidP="006D07C1">
      <w:pPr>
        <w:pStyle w:val="BodyText"/>
      </w:pPr>
      <w:r w:rsidRPr="00F040CE">
        <w:t>Settlement Agreement Section 14.2.5 requires that the</w:t>
      </w:r>
      <w:r w:rsidRPr="00F040CE">
        <w:rPr>
          <w:spacing w:val="-42"/>
        </w:rPr>
        <w:t xml:space="preserve"> </w:t>
      </w:r>
      <w:r w:rsidRPr="00F040CE">
        <w:t xml:space="preserve">TCC meet at least annually and during the development of the WHMP the TCC met at least monthly. Since the WHMP is entering into the </w:t>
      </w:r>
      <w:r w:rsidR="00F040CE" w:rsidRPr="00F040CE">
        <w:t>Fourteenth</w:t>
      </w:r>
      <w:r w:rsidRPr="00F040CE">
        <w:rPr>
          <w:spacing w:val="-4"/>
        </w:rPr>
        <w:t xml:space="preserve"> </w:t>
      </w:r>
      <w:r w:rsidRPr="00F040CE">
        <w:t>year</w:t>
      </w:r>
      <w:r w:rsidRPr="00F040CE">
        <w:rPr>
          <w:spacing w:val="-5"/>
        </w:rPr>
        <w:t xml:space="preserve"> </w:t>
      </w:r>
      <w:r w:rsidRPr="00F040CE">
        <w:t>of</w:t>
      </w:r>
      <w:r w:rsidRPr="00F040CE">
        <w:rPr>
          <w:spacing w:val="-5"/>
        </w:rPr>
        <w:t xml:space="preserve"> </w:t>
      </w:r>
      <w:r w:rsidRPr="00F040CE">
        <w:t>the</w:t>
      </w:r>
      <w:r w:rsidRPr="00F040CE">
        <w:rPr>
          <w:spacing w:val="-5"/>
        </w:rPr>
        <w:t xml:space="preserve"> </w:t>
      </w:r>
      <w:r w:rsidRPr="00F040CE">
        <w:t>WHMP</w:t>
      </w:r>
      <w:r w:rsidRPr="00F040CE">
        <w:rPr>
          <w:spacing w:val="-3"/>
        </w:rPr>
        <w:t xml:space="preserve"> </w:t>
      </w:r>
      <w:r w:rsidRPr="00F040CE">
        <w:t>implementation</w:t>
      </w:r>
      <w:r w:rsidRPr="00F040CE">
        <w:rPr>
          <w:spacing w:val="-4"/>
        </w:rPr>
        <w:t xml:space="preserve"> </w:t>
      </w:r>
      <w:r w:rsidRPr="00F040CE">
        <w:t>(1</w:t>
      </w:r>
      <w:r w:rsidR="00F040CE" w:rsidRPr="00F040CE">
        <w:t>5</w:t>
      </w:r>
      <w:r w:rsidRPr="00F040CE">
        <w:t>th</w:t>
      </w:r>
      <w:r w:rsidRPr="00F040CE">
        <w:rPr>
          <w:spacing w:val="-4"/>
        </w:rPr>
        <w:t xml:space="preserve"> </w:t>
      </w:r>
      <w:r w:rsidRPr="00F040CE">
        <w:t>license</w:t>
      </w:r>
      <w:r w:rsidRPr="00F040CE">
        <w:rPr>
          <w:spacing w:val="-5"/>
        </w:rPr>
        <w:t xml:space="preserve"> </w:t>
      </w:r>
      <w:r w:rsidRPr="00F040CE">
        <w:t>year),</w:t>
      </w:r>
      <w:r w:rsidRPr="00F040CE">
        <w:rPr>
          <w:spacing w:val="-1"/>
        </w:rPr>
        <w:t xml:space="preserve"> </w:t>
      </w:r>
      <w:r w:rsidRPr="00F040CE">
        <w:t>the</w:t>
      </w:r>
      <w:r w:rsidRPr="00F040CE">
        <w:rPr>
          <w:spacing w:val="-5"/>
        </w:rPr>
        <w:t xml:space="preserve"> </w:t>
      </w:r>
      <w:r w:rsidRPr="00F040CE">
        <w:t>TCC</w:t>
      </w:r>
      <w:r w:rsidRPr="00F040CE">
        <w:rPr>
          <w:spacing w:val="-3"/>
        </w:rPr>
        <w:t xml:space="preserve"> </w:t>
      </w:r>
      <w:r w:rsidRPr="00F040CE">
        <w:t>meetings</w:t>
      </w:r>
      <w:r w:rsidRPr="00F040CE">
        <w:rPr>
          <w:spacing w:val="-4"/>
        </w:rPr>
        <w:t xml:space="preserve"> </w:t>
      </w:r>
      <w:r w:rsidRPr="00F040CE">
        <w:t>for</w:t>
      </w:r>
      <w:r w:rsidRPr="00F040CE">
        <w:rPr>
          <w:spacing w:val="-5"/>
        </w:rPr>
        <w:t xml:space="preserve"> </w:t>
      </w:r>
      <w:r w:rsidRPr="00F040CE">
        <w:t>202</w:t>
      </w:r>
      <w:r w:rsidR="00F040CE" w:rsidRPr="00F040CE">
        <w:t>3</w:t>
      </w:r>
      <w:r w:rsidRPr="00F040CE">
        <w:rPr>
          <w:spacing w:val="-1"/>
        </w:rPr>
        <w:t xml:space="preserve"> </w:t>
      </w:r>
      <w:r w:rsidRPr="00F040CE">
        <w:t>are currently</w:t>
      </w:r>
      <w:r w:rsidRPr="00F040CE">
        <w:rPr>
          <w:spacing w:val="-9"/>
        </w:rPr>
        <w:t xml:space="preserve"> </w:t>
      </w:r>
      <w:r w:rsidRPr="00F040CE">
        <w:t>scheduled</w:t>
      </w:r>
      <w:r w:rsidRPr="00F040CE">
        <w:rPr>
          <w:spacing w:val="-6"/>
        </w:rPr>
        <w:t xml:space="preserve"> </w:t>
      </w:r>
      <w:r w:rsidRPr="00F040CE">
        <w:t>for</w:t>
      </w:r>
      <w:r w:rsidRPr="00F040CE">
        <w:rPr>
          <w:spacing w:val="-9"/>
        </w:rPr>
        <w:t xml:space="preserve"> </w:t>
      </w:r>
      <w:r w:rsidRPr="00F040CE">
        <w:t>monthly</w:t>
      </w:r>
      <w:r w:rsidRPr="00F040CE">
        <w:rPr>
          <w:spacing w:val="-9"/>
        </w:rPr>
        <w:t xml:space="preserve"> </w:t>
      </w:r>
      <w:r w:rsidRPr="00F040CE">
        <w:t>but</w:t>
      </w:r>
      <w:r w:rsidRPr="00F040CE">
        <w:rPr>
          <w:spacing w:val="-8"/>
        </w:rPr>
        <w:t xml:space="preserve"> </w:t>
      </w:r>
      <w:r w:rsidRPr="00F040CE">
        <w:t>may</w:t>
      </w:r>
      <w:r w:rsidRPr="00F040CE">
        <w:rPr>
          <w:spacing w:val="-9"/>
        </w:rPr>
        <w:t xml:space="preserve"> </w:t>
      </w:r>
      <w:r w:rsidRPr="00F040CE">
        <w:t>occur</w:t>
      </w:r>
      <w:r w:rsidRPr="00F040CE">
        <w:rPr>
          <w:spacing w:val="-9"/>
        </w:rPr>
        <w:t xml:space="preserve"> </w:t>
      </w:r>
      <w:r w:rsidRPr="00F040CE">
        <w:t>on</w:t>
      </w:r>
      <w:r w:rsidRPr="00F040CE">
        <w:rPr>
          <w:spacing w:val="-6"/>
        </w:rPr>
        <w:t xml:space="preserve"> </w:t>
      </w:r>
      <w:r w:rsidRPr="00F040CE">
        <w:t>an</w:t>
      </w:r>
      <w:r w:rsidRPr="00F040CE">
        <w:rPr>
          <w:spacing w:val="-9"/>
        </w:rPr>
        <w:t xml:space="preserve"> </w:t>
      </w:r>
      <w:r w:rsidRPr="00F040CE">
        <w:t>as-needed-basis</w:t>
      </w:r>
      <w:r w:rsidRPr="00F040CE">
        <w:rPr>
          <w:spacing w:val="-8"/>
        </w:rPr>
        <w:t xml:space="preserve"> </w:t>
      </w:r>
      <w:r w:rsidRPr="00F040CE">
        <w:t>and</w:t>
      </w:r>
      <w:r w:rsidRPr="00F040CE">
        <w:rPr>
          <w:spacing w:val="-9"/>
        </w:rPr>
        <w:t xml:space="preserve"> </w:t>
      </w:r>
      <w:r w:rsidRPr="00F040CE">
        <w:t>as</w:t>
      </w:r>
      <w:r w:rsidRPr="00F040CE">
        <w:rPr>
          <w:spacing w:val="-6"/>
        </w:rPr>
        <w:t xml:space="preserve"> </w:t>
      </w:r>
      <w:r w:rsidRPr="00F040CE">
        <w:t>decided</w:t>
      </w:r>
      <w:r w:rsidRPr="00F040CE">
        <w:rPr>
          <w:spacing w:val="-6"/>
        </w:rPr>
        <w:t xml:space="preserve"> </w:t>
      </w:r>
      <w:r w:rsidRPr="00F040CE">
        <w:t>by</w:t>
      </w:r>
      <w:r w:rsidRPr="00F040CE">
        <w:rPr>
          <w:spacing w:val="-9"/>
        </w:rPr>
        <w:t xml:space="preserve"> </w:t>
      </w:r>
      <w:r w:rsidRPr="00F040CE">
        <w:t>the</w:t>
      </w:r>
      <w:r w:rsidRPr="00F040CE">
        <w:rPr>
          <w:spacing w:val="-10"/>
        </w:rPr>
        <w:t xml:space="preserve"> </w:t>
      </w:r>
      <w:r w:rsidRPr="00F040CE">
        <w:t>TCC.</w:t>
      </w:r>
    </w:p>
    <w:p w14:paraId="24DF0D82" w14:textId="77777777" w:rsidR="000C01E0" w:rsidRPr="00F040CE" w:rsidRDefault="00546A54">
      <w:pPr>
        <w:pStyle w:val="Heading2"/>
      </w:pPr>
      <w:bookmarkStart w:id="17" w:name="4.2__Annual_Report"/>
      <w:bookmarkStart w:id="18" w:name="_bookmark5"/>
      <w:bookmarkStart w:id="19" w:name="_Toc132639353"/>
      <w:bookmarkEnd w:id="17"/>
      <w:bookmarkEnd w:id="18"/>
      <w:r w:rsidRPr="00F040CE">
        <w:t>Annual</w:t>
      </w:r>
      <w:r w:rsidRPr="00F040CE">
        <w:rPr>
          <w:spacing w:val="-7"/>
        </w:rPr>
        <w:t xml:space="preserve"> </w:t>
      </w:r>
      <w:r w:rsidRPr="00F040CE">
        <w:t>Report</w:t>
      </w:r>
      <w:bookmarkEnd w:id="19"/>
    </w:p>
    <w:p w14:paraId="13774740" w14:textId="3B4F499D" w:rsidR="000C01E0" w:rsidRPr="00F040CE" w:rsidRDefault="00546A54" w:rsidP="006D07C1">
      <w:pPr>
        <w:pStyle w:val="BodyText"/>
      </w:pPr>
      <w:r w:rsidRPr="00F040CE">
        <w:t>An Annual Report describing the terrestrial protection, mitigation, and enhancement measures that occurred on WHMP lands during 202</w:t>
      </w:r>
      <w:r w:rsidR="00F040CE" w:rsidRPr="00F040CE">
        <w:t>2</w:t>
      </w:r>
      <w:r w:rsidRPr="00F040CE">
        <w:t xml:space="preserve"> was submitted to the TCC for the 30-day </w:t>
      </w:r>
      <w:r w:rsidRPr="005A6C76">
        <w:t xml:space="preserve">review </w:t>
      </w:r>
      <w:r w:rsidR="005A6C76" w:rsidRPr="005A6C76">
        <w:t>April 14, 2022</w:t>
      </w:r>
      <w:r w:rsidRPr="005A6C76">
        <w:t>.</w:t>
      </w:r>
    </w:p>
    <w:p w14:paraId="6E60703A" w14:textId="77777777" w:rsidR="000C01E0" w:rsidRPr="00F040CE" w:rsidRDefault="00546A54">
      <w:pPr>
        <w:pStyle w:val="Heading2"/>
      </w:pPr>
      <w:bookmarkStart w:id="20" w:name="4.3__Annual_Plan"/>
      <w:bookmarkStart w:id="21" w:name="_bookmark6"/>
      <w:bookmarkStart w:id="22" w:name="_Toc132639354"/>
      <w:bookmarkEnd w:id="20"/>
      <w:bookmarkEnd w:id="21"/>
      <w:r w:rsidRPr="00F040CE">
        <w:t>Annual</w:t>
      </w:r>
      <w:r w:rsidRPr="00F040CE">
        <w:rPr>
          <w:spacing w:val="-5"/>
        </w:rPr>
        <w:t xml:space="preserve"> </w:t>
      </w:r>
      <w:r w:rsidRPr="00F040CE">
        <w:t>Plan</w:t>
      </w:r>
      <w:bookmarkEnd w:id="22"/>
    </w:p>
    <w:p w14:paraId="1214A0BE" w14:textId="13826E9D" w:rsidR="000C01E0" w:rsidRPr="00F040CE" w:rsidRDefault="00546A54" w:rsidP="00CB2314">
      <w:pPr>
        <w:pStyle w:val="BodyText"/>
      </w:pPr>
      <w:r w:rsidRPr="00F040CE">
        <w:t>TCC members were provided a draft of this report</w:t>
      </w:r>
      <w:r w:rsidR="005A6C76">
        <w:t xml:space="preserve"> April 14, 2023</w:t>
      </w:r>
      <w:r w:rsidR="004F566C" w:rsidRPr="00F040CE">
        <w:t>,</w:t>
      </w:r>
      <w:r w:rsidRPr="00F040CE">
        <w:t xml:space="preserve"> to review and provide comments within 30 days </w:t>
      </w:r>
      <w:r w:rsidRPr="005A6C76">
        <w:t xml:space="preserve">or by </w:t>
      </w:r>
      <w:r w:rsidR="005A6C76" w:rsidRPr="005A6C76">
        <w:t>May</w:t>
      </w:r>
      <w:r w:rsidR="00934895" w:rsidRPr="005A6C76">
        <w:t xml:space="preserve"> 1</w:t>
      </w:r>
      <w:r w:rsidR="005A6C76" w:rsidRPr="005A6C76">
        <w:t>4</w:t>
      </w:r>
      <w:r w:rsidRPr="005A6C76">
        <w:t>, 202</w:t>
      </w:r>
      <w:r w:rsidR="005A6C76" w:rsidRPr="005A6C76">
        <w:t>3</w:t>
      </w:r>
      <w:r w:rsidRPr="005A6C76">
        <w:t>.</w:t>
      </w:r>
      <w:r w:rsidRPr="00F040CE">
        <w:t xml:space="preserve"> These comments were either incorporated into this report or if not, an explanation has been provided and included </w:t>
      </w:r>
      <w:r w:rsidRPr="005A6C76">
        <w:t xml:space="preserve">in Appendix </w:t>
      </w:r>
      <w:r w:rsidR="005A6C76" w:rsidRPr="005A6C76">
        <w:t>B</w:t>
      </w:r>
      <w:r w:rsidRPr="005A6C76">
        <w:t>. In</w:t>
      </w:r>
      <w:r w:rsidRPr="00F040CE">
        <w:t xml:space="preserve"> accordance with the Settlement Agreement 14.2.6, this report was in the past submitted to the FERC no later than 30 days, or by April 15</w:t>
      </w:r>
      <w:proofErr w:type="spellStart"/>
      <w:r w:rsidRPr="00F040CE">
        <w:rPr>
          <w:position w:val="9"/>
          <w:sz w:val="16"/>
        </w:rPr>
        <w:t>th</w:t>
      </w:r>
      <w:proofErr w:type="spellEnd"/>
      <w:r w:rsidRPr="00F040CE">
        <w:rPr>
          <w:position w:val="9"/>
          <w:sz w:val="16"/>
        </w:rPr>
        <w:t xml:space="preserve"> </w:t>
      </w:r>
      <w:r w:rsidRPr="00F040CE">
        <w:t xml:space="preserve">each year. However, </w:t>
      </w:r>
      <w:r w:rsidR="00F040CE">
        <w:t xml:space="preserve">in 2022 </w:t>
      </w:r>
      <w:r w:rsidRPr="00F040CE">
        <w:t xml:space="preserve">PacifiCorp requested </w:t>
      </w:r>
      <w:r w:rsidR="00F040CE">
        <w:t xml:space="preserve">and was approved for </w:t>
      </w:r>
      <w:r w:rsidRPr="00F040CE">
        <w:t>an extension of the compiled ACC/TCC annual report</w:t>
      </w:r>
      <w:r w:rsidR="00F040CE">
        <w:t xml:space="preserve"> to</w:t>
      </w:r>
      <w:r w:rsidR="00803481">
        <w:t xml:space="preserve"> </w:t>
      </w:r>
      <w:r w:rsidR="00F040CE">
        <w:t xml:space="preserve">be submitted each year by </w:t>
      </w:r>
      <w:r w:rsidRPr="00F040CE">
        <w:t>June 30</w:t>
      </w:r>
      <w:r w:rsidR="00934895" w:rsidRPr="00F040CE">
        <w:rPr>
          <w:vertAlign w:val="superscript"/>
        </w:rPr>
        <w:t>th</w:t>
      </w:r>
      <w:r w:rsidRPr="00F040CE">
        <w:t xml:space="preserve">. The extension </w:t>
      </w:r>
      <w:r w:rsidR="00F040CE">
        <w:t xml:space="preserve">is </w:t>
      </w:r>
      <w:r w:rsidRPr="00F040CE">
        <w:t>necessary to provide adequate time for aquatic</w:t>
      </w:r>
      <w:r w:rsidRPr="00F040CE">
        <w:rPr>
          <w:spacing w:val="-14"/>
        </w:rPr>
        <w:t xml:space="preserve"> </w:t>
      </w:r>
      <w:r w:rsidRPr="00F040CE">
        <w:t>information.</w:t>
      </w:r>
    </w:p>
    <w:p w14:paraId="60424F71" w14:textId="77777777" w:rsidR="000C01E0" w:rsidRPr="00F040CE" w:rsidRDefault="00546A54">
      <w:pPr>
        <w:pStyle w:val="Heading2"/>
      </w:pPr>
      <w:bookmarkStart w:id="23" w:name="4.4__Restoration_Plans"/>
      <w:bookmarkStart w:id="24" w:name="_bookmark7"/>
      <w:bookmarkStart w:id="25" w:name="_Toc132639355"/>
      <w:bookmarkEnd w:id="23"/>
      <w:bookmarkEnd w:id="24"/>
      <w:r w:rsidRPr="00F040CE">
        <w:t>Restoration</w:t>
      </w:r>
      <w:r w:rsidRPr="000E37AF">
        <w:rPr>
          <w:spacing w:val="-10"/>
        </w:rPr>
        <w:t xml:space="preserve"> </w:t>
      </w:r>
      <w:r w:rsidRPr="00F040CE">
        <w:t>Plans</w:t>
      </w:r>
      <w:bookmarkEnd w:id="25"/>
    </w:p>
    <w:p w14:paraId="5A0B0BE3" w14:textId="0D8876D1" w:rsidR="000C01E0" w:rsidRPr="00F040CE" w:rsidRDefault="00546A54" w:rsidP="00CB2314">
      <w:pPr>
        <w:pStyle w:val="BodyText"/>
      </w:pPr>
      <w:r w:rsidRPr="00F040CE">
        <w:t>No</w:t>
      </w:r>
      <w:r w:rsidRPr="00F040CE">
        <w:rPr>
          <w:spacing w:val="-7"/>
        </w:rPr>
        <w:t xml:space="preserve"> </w:t>
      </w:r>
      <w:r w:rsidRPr="00F040CE">
        <w:t>lands</w:t>
      </w:r>
      <w:r w:rsidRPr="00F040CE">
        <w:rPr>
          <w:spacing w:val="-7"/>
        </w:rPr>
        <w:t xml:space="preserve"> </w:t>
      </w:r>
      <w:r w:rsidRPr="00F040CE">
        <w:t>were</w:t>
      </w:r>
      <w:r w:rsidRPr="00F040CE">
        <w:rPr>
          <w:spacing w:val="-8"/>
        </w:rPr>
        <w:t xml:space="preserve"> </w:t>
      </w:r>
      <w:r w:rsidRPr="00F040CE">
        <w:t>identified</w:t>
      </w:r>
      <w:r w:rsidRPr="00F040CE">
        <w:rPr>
          <w:spacing w:val="-6"/>
        </w:rPr>
        <w:t xml:space="preserve"> </w:t>
      </w:r>
      <w:r w:rsidRPr="00F040CE">
        <w:t>as</w:t>
      </w:r>
      <w:r w:rsidRPr="00F040CE">
        <w:rPr>
          <w:spacing w:val="-7"/>
        </w:rPr>
        <w:t xml:space="preserve"> </w:t>
      </w:r>
      <w:r w:rsidRPr="00F040CE">
        <w:t>significantly</w:t>
      </w:r>
      <w:r w:rsidRPr="00F040CE">
        <w:rPr>
          <w:spacing w:val="-7"/>
        </w:rPr>
        <w:t xml:space="preserve"> </w:t>
      </w:r>
      <w:r w:rsidRPr="00F040CE">
        <w:t>damaged</w:t>
      </w:r>
      <w:r w:rsidRPr="00F040CE">
        <w:rPr>
          <w:spacing w:val="-6"/>
        </w:rPr>
        <w:t xml:space="preserve"> </w:t>
      </w:r>
      <w:r w:rsidRPr="00F040CE">
        <w:t>by</w:t>
      </w:r>
      <w:r w:rsidRPr="00F040CE">
        <w:rPr>
          <w:spacing w:val="-7"/>
        </w:rPr>
        <w:t xml:space="preserve"> </w:t>
      </w:r>
      <w:r w:rsidRPr="00F040CE">
        <w:t>anthropogenic</w:t>
      </w:r>
      <w:r w:rsidRPr="00F040CE">
        <w:rPr>
          <w:spacing w:val="-8"/>
        </w:rPr>
        <w:t xml:space="preserve"> </w:t>
      </w:r>
      <w:r w:rsidRPr="00F040CE">
        <w:t>processes</w:t>
      </w:r>
      <w:r w:rsidRPr="00F040CE">
        <w:rPr>
          <w:spacing w:val="-7"/>
        </w:rPr>
        <w:t xml:space="preserve"> </w:t>
      </w:r>
      <w:r w:rsidRPr="00F040CE">
        <w:t>in</w:t>
      </w:r>
      <w:r w:rsidRPr="00F040CE">
        <w:rPr>
          <w:spacing w:val="-7"/>
        </w:rPr>
        <w:t xml:space="preserve"> </w:t>
      </w:r>
      <w:r w:rsidRPr="00F040CE">
        <w:t>202</w:t>
      </w:r>
      <w:r w:rsidR="00F040CE" w:rsidRPr="00F040CE">
        <w:t>2</w:t>
      </w:r>
      <w:r w:rsidRPr="00F040CE">
        <w:t>;</w:t>
      </w:r>
      <w:r w:rsidRPr="00F040CE">
        <w:rPr>
          <w:spacing w:val="-7"/>
        </w:rPr>
        <w:t xml:space="preserve"> </w:t>
      </w:r>
      <w:r w:rsidRPr="00F040CE">
        <w:t>therefore, no restoration plan is required in</w:t>
      </w:r>
      <w:r w:rsidRPr="00F040CE">
        <w:rPr>
          <w:spacing w:val="-7"/>
        </w:rPr>
        <w:t xml:space="preserve"> </w:t>
      </w:r>
      <w:r w:rsidRPr="00F040CE">
        <w:t>202</w:t>
      </w:r>
      <w:r w:rsidR="003455A7">
        <w:t>3</w:t>
      </w:r>
      <w:r w:rsidRPr="00F040CE">
        <w:t>.</w:t>
      </w:r>
    </w:p>
    <w:p w14:paraId="0F70FE6D" w14:textId="507BA7DA" w:rsidR="000E37AF" w:rsidRPr="000E37AF" w:rsidRDefault="006D07C1">
      <w:pPr>
        <w:pStyle w:val="Heading1"/>
      </w:pPr>
      <w:bookmarkStart w:id="26" w:name="5.0_Old-growth_Habitat_Management"/>
      <w:bookmarkStart w:id="27" w:name="_bookmark8"/>
      <w:bookmarkStart w:id="28" w:name="5.1__Inspections"/>
      <w:bookmarkStart w:id="29" w:name="_bookmark9"/>
      <w:bookmarkStart w:id="30" w:name="_Toc132639356"/>
      <w:bookmarkEnd w:id="26"/>
      <w:bookmarkEnd w:id="27"/>
      <w:bookmarkEnd w:id="28"/>
      <w:bookmarkEnd w:id="29"/>
      <w:r w:rsidRPr="00063BFF">
        <w:lastRenderedPageBreak/>
        <w:t>Old-growth Habitat</w:t>
      </w:r>
      <w:r w:rsidRPr="00063BFF">
        <w:rPr>
          <w:spacing w:val="-11"/>
        </w:rPr>
        <w:t xml:space="preserve"> </w:t>
      </w:r>
      <w:r w:rsidRPr="00063BFF">
        <w:t>Management</w:t>
      </w:r>
      <w:bookmarkEnd w:id="30"/>
    </w:p>
    <w:p w14:paraId="42375E4F" w14:textId="21B748CF" w:rsidR="000C01E0" w:rsidRPr="00063BFF" w:rsidRDefault="00546A54">
      <w:pPr>
        <w:pStyle w:val="Heading2"/>
      </w:pPr>
      <w:bookmarkStart w:id="31" w:name="_Toc132639357"/>
      <w:r w:rsidRPr="00063BFF">
        <w:t>Inspections</w:t>
      </w:r>
      <w:bookmarkEnd w:id="31"/>
    </w:p>
    <w:p w14:paraId="0F06853A" w14:textId="77777777" w:rsidR="001735BF" w:rsidRDefault="00546A54" w:rsidP="00403637">
      <w:pPr>
        <w:pStyle w:val="BodyText"/>
        <w:keepLines/>
      </w:pPr>
      <w:r w:rsidRPr="00852CC0">
        <w:t>Old-growth aerial surveys will be conducted concurrently with the osprey (</w:t>
      </w:r>
      <w:r w:rsidRPr="00852CC0">
        <w:rPr>
          <w:i/>
        </w:rPr>
        <w:t>Pandion haliaetus</w:t>
      </w:r>
      <w:r w:rsidRPr="00852CC0">
        <w:t>) and</w:t>
      </w:r>
      <w:r w:rsidRPr="00852CC0">
        <w:rPr>
          <w:spacing w:val="-10"/>
        </w:rPr>
        <w:t xml:space="preserve"> </w:t>
      </w:r>
      <w:r w:rsidRPr="00852CC0">
        <w:t>bald</w:t>
      </w:r>
      <w:r w:rsidRPr="00852CC0">
        <w:rPr>
          <w:spacing w:val="-10"/>
        </w:rPr>
        <w:t xml:space="preserve"> </w:t>
      </w:r>
      <w:r w:rsidRPr="00852CC0">
        <w:t>eagle</w:t>
      </w:r>
      <w:r w:rsidRPr="00852CC0">
        <w:rPr>
          <w:spacing w:val="-11"/>
        </w:rPr>
        <w:t xml:space="preserve"> </w:t>
      </w:r>
      <w:r w:rsidRPr="00852CC0">
        <w:t>(</w:t>
      </w:r>
      <w:r w:rsidRPr="00852CC0">
        <w:rPr>
          <w:i/>
        </w:rPr>
        <w:t>Haliaeetus</w:t>
      </w:r>
      <w:r w:rsidRPr="00852CC0">
        <w:rPr>
          <w:i/>
          <w:spacing w:val="-9"/>
        </w:rPr>
        <w:t xml:space="preserve"> </w:t>
      </w:r>
      <w:r w:rsidRPr="00852CC0">
        <w:rPr>
          <w:i/>
        </w:rPr>
        <w:t>leucocephalus</w:t>
      </w:r>
      <w:r w:rsidRPr="00852CC0">
        <w:t>)</w:t>
      </w:r>
      <w:r w:rsidRPr="00852CC0">
        <w:rPr>
          <w:spacing w:val="-10"/>
        </w:rPr>
        <w:t xml:space="preserve"> </w:t>
      </w:r>
      <w:r w:rsidRPr="00852CC0">
        <w:t>nest</w:t>
      </w:r>
      <w:r w:rsidRPr="00852CC0">
        <w:rPr>
          <w:spacing w:val="-9"/>
        </w:rPr>
        <w:t xml:space="preserve"> </w:t>
      </w:r>
      <w:r w:rsidRPr="00852CC0">
        <w:t>aerial</w:t>
      </w:r>
      <w:r w:rsidRPr="00852CC0">
        <w:rPr>
          <w:spacing w:val="-9"/>
        </w:rPr>
        <w:t xml:space="preserve"> </w:t>
      </w:r>
      <w:r w:rsidRPr="00852CC0">
        <w:t>surveys</w:t>
      </w:r>
      <w:r w:rsidRPr="00852CC0">
        <w:rPr>
          <w:spacing w:val="-9"/>
        </w:rPr>
        <w:t xml:space="preserve"> </w:t>
      </w:r>
      <w:r w:rsidRPr="00852CC0">
        <w:t>(Section</w:t>
      </w:r>
      <w:r w:rsidRPr="00852CC0">
        <w:rPr>
          <w:spacing w:val="-10"/>
        </w:rPr>
        <w:t xml:space="preserve"> </w:t>
      </w:r>
      <w:r w:rsidRPr="00852CC0">
        <w:t>15.1).</w:t>
      </w:r>
      <w:r w:rsidRPr="00852CC0">
        <w:rPr>
          <w:spacing w:val="-10"/>
        </w:rPr>
        <w:t xml:space="preserve"> </w:t>
      </w:r>
      <w:r w:rsidRPr="00852CC0">
        <w:t>Due</w:t>
      </w:r>
      <w:r w:rsidRPr="00852CC0">
        <w:rPr>
          <w:spacing w:val="-11"/>
        </w:rPr>
        <w:t xml:space="preserve"> </w:t>
      </w:r>
      <w:r w:rsidRPr="00852CC0">
        <w:t>to</w:t>
      </w:r>
      <w:r w:rsidRPr="00852CC0">
        <w:rPr>
          <w:spacing w:val="-10"/>
        </w:rPr>
        <w:t xml:space="preserve"> </w:t>
      </w:r>
      <w:r w:rsidRPr="00852CC0">
        <w:t>the</w:t>
      </w:r>
      <w:r w:rsidRPr="00852CC0">
        <w:rPr>
          <w:spacing w:val="-11"/>
        </w:rPr>
        <w:t xml:space="preserve"> </w:t>
      </w:r>
      <w:r w:rsidRPr="00852CC0">
        <w:t>difficulty in differentiating between the costs for each survey, the funds budgeted for the osprey and bald eagle nest survey include the costs of the old-growth aerial</w:t>
      </w:r>
      <w:r w:rsidRPr="00852CC0">
        <w:rPr>
          <w:spacing w:val="-15"/>
        </w:rPr>
        <w:t xml:space="preserve"> </w:t>
      </w:r>
      <w:r w:rsidRPr="00852CC0">
        <w:t>survey.</w:t>
      </w:r>
    </w:p>
    <w:p w14:paraId="619A4C62" w14:textId="63E6242C" w:rsidR="000C01E0" w:rsidRPr="00063BFF" w:rsidRDefault="00546A54">
      <w:pPr>
        <w:pStyle w:val="Heading2"/>
      </w:pPr>
      <w:bookmarkStart w:id="32" w:name="5.2__Management_Actions"/>
      <w:bookmarkStart w:id="33" w:name="_bookmark10"/>
      <w:bookmarkStart w:id="34" w:name="_Toc132639358"/>
      <w:bookmarkEnd w:id="32"/>
      <w:bookmarkEnd w:id="33"/>
      <w:r w:rsidRPr="00063BFF">
        <w:t>Management</w:t>
      </w:r>
      <w:r w:rsidRPr="00063BFF">
        <w:rPr>
          <w:spacing w:val="-13"/>
        </w:rPr>
        <w:t xml:space="preserve"> </w:t>
      </w:r>
      <w:r w:rsidRPr="00063BFF">
        <w:t>Actions</w:t>
      </w:r>
      <w:bookmarkEnd w:id="34"/>
    </w:p>
    <w:p w14:paraId="4BF8233D" w14:textId="6C3496EC" w:rsidR="000C01E0" w:rsidRPr="00063BFF" w:rsidRDefault="00546A54" w:rsidP="00CB2314">
      <w:pPr>
        <w:pStyle w:val="BodyText"/>
      </w:pPr>
      <w:r w:rsidRPr="00063BFF">
        <w:t>The</w:t>
      </w:r>
      <w:r w:rsidRPr="00063BFF">
        <w:rPr>
          <w:spacing w:val="-5"/>
        </w:rPr>
        <w:t xml:space="preserve"> </w:t>
      </w:r>
      <w:r w:rsidRPr="00063BFF">
        <w:t>old-growth</w:t>
      </w:r>
      <w:r w:rsidRPr="00063BFF">
        <w:rPr>
          <w:spacing w:val="-2"/>
        </w:rPr>
        <w:t xml:space="preserve"> </w:t>
      </w:r>
      <w:r w:rsidRPr="00063BFF">
        <w:t>connectivity</w:t>
      </w:r>
      <w:r w:rsidRPr="00063BFF">
        <w:rPr>
          <w:spacing w:val="-4"/>
        </w:rPr>
        <w:t xml:space="preserve"> </w:t>
      </w:r>
      <w:r w:rsidRPr="00063BFF">
        <w:t>data</w:t>
      </w:r>
      <w:r w:rsidRPr="00063BFF">
        <w:rPr>
          <w:spacing w:val="-5"/>
        </w:rPr>
        <w:t xml:space="preserve"> </w:t>
      </w:r>
      <w:r w:rsidRPr="00063BFF">
        <w:t>layer</w:t>
      </w:r>
      <w:r w:rsidRPr="00063BFF">
        <w:rPr>
          <w:spacing w:val="-5"/>
        </w:rPr>
        <w:t xml:space="preserve"> </w:t>
      </w:r>
      <w:r w:rsidRPr="00063BFF">
        <w:t>will</w:t>
      </w:r>
      <w:r w:rsidRPr="00063BFF">
        <w:rPr>
          <w:spacing w:val="-4"/>
        </w:rPr>
        <w:t xml:space="preserve"> </w:t>
      </w:r>
      <w:r w:rsidRPr="00063BFF">
        <w:t>be</w:t>
      </w:r>
      <w:r w:rsidRPr="00063BFF">
        <w:rPr>
          <w:spacing w:val="-3"/>
        </w:rPr>
        <w:t xml:space="preserve"> </w:t>
      </w:r>
      <w:r w:rsidRPr="00063BFF">
        <w:t>reviewed</w:t>
      </w:r>
      <w:r w:rsidRPr="00063BFF">
        <w:rPr>
          <w:spacing w:val="-4"/>
        </w:rPr>
        <w:t xml:space="preserve"> </w:t>
      </w:r>
      <w:r w:rsidRPr="00063BFF">
        <w:t>for</w:t>
      </w:r>
      <w:r w:rsidRPr="00063BFF">
        <w:rPr>
          <w:spacing w:val="-5"/>
        </w:rPr>
        <w:t xml:space="preserve"> </w:t>
      </w:r>
      <w:r w:rsidRPr="00063BFF">
        <w:t>202</w:t>
      </w:r>
      <w:r w:rsidR="003455A7">
        <w:t>3</w:t>
      </w:r>
      <w:r w:rsidRPr="00063BFF">
        <w:rPr>
          <w:spacing w:val="-2"/>
        </w:rPr>
        <w:t xml:space="preserve"> </w:t>
      </w:r>
      <w:r w:rsidRPr="00063BFF">
        <w:t>and</w:t>
      </w:r>
      <w:r w:rsidRPr="00063BFF">
        <w:rPr>
          <w:spacing w:val="-4"/>
        </w:rPr>
        <w:t xml:space="preserve"> </w:t>
      </w:r>
      <w:r w:rsidRPr="00063BFF">
        <w:t>future</w:t>
      </w:r>
      <w:r w:rsidRPr="00063BFF">
        <w:rPr>
          <w:spacing w:val="-5"/>
        </w:rPr>
        <w:t xml:space="preserve"> </w:t>
      </w:r>
      <w:r w:rsidRPr="00063BFF">
        <w:t>habitat</w:t>
      </w:r>
      <w:r w:rsidRPr="00063BFF">
        <w:rPr>
          <w:spacing w:val="-4"/>
        </w:rPr>
        <w:t xml:space="preserve"> </w:t>
      </w:r>
      <w:r w:rsidRPr="00063BFF">
        <w:t>management decisions to ensure the priority mature stands are maintained and, where feasible, implement management actions (e.g., snag development, large down wood, thinning) that would promote old-growth habitat in those</w:t>
      </w:r>
      <w:r w:rsidRPr="00063BFF">
        <w:rPr>
          <w:spacing w:val="-8"/>
        </w:rPr>
        <w:t xml:space="preserve"> </w:t>
      </w:r>
      <w:r w:rsidRPr="00063BFF">
        <w:t>areas.</w:t>
      </w:r>
    </w:p>
    <w:p w14:paraId="36601B0F" w14:textId="09E23C78" w:rsidR="00852CC0" w:rsidRPr="00063BFF" w:rsidRDefault="00063BFF" w:rsidP="00CB2314">
      <w:pPr>
        <w:pStyle w:val="BodyText"/>
      </w:pPr>
      <w:r w:rsidRPr="00063BFF">
        <w:t>A population of</w:t>
      </w:r>
      <w:r w:rsidR="00803481">
        <w:t xml:space="preserve"> </w:t>
      </w:r>
      <w:r w:rsidRPr="00063BFF">
        <w:t xml:space="preserve">English Ivy </w:t>
      </w:r>
      <w:r w:rsidRPr="00063BFF">
        <w:rPr>
          <w:i/>
          <w:iCs/>
        </w:rPr>
        <w:t>(Hedera helix</w:t>
      </w:r>
      <w:r w:rsidRPr="00063BFF">
        <w:t>) in old-growth area in MU 2 south of the 230 road will be monitored and treated, if needed.</w:t>
      </w:r>
    </w:p>
    <w:p w14:paraId="6B4F640F" w14:textId="77777777" w:rsidR="000C01E0" w:rsidRPr="006C7214" w:rsidRDefault="00546A54">
      <w:pPr>
        <w:pStyle w:val="Heading1"/>
      </w:pPr>
      <w:bookmarkStart w:id="35" w:name="6.0_Wetland_Habitat_Management"/>
      <w:bookmarkStart w:id="36" w:name="_bookmark11"/>
      <w:bookmarkStart w:id="37" w:name="_Toc132639359"/>
      <w:bookmarkEnd w:id="35"/>
      <w:bookmarkEnd w:id="36"/>
      <w:r w:rsidRPr="006C7214">
        <w:t>Wetland Habitat</w:t>
      </w:r>
      <w:r w:rsidRPr="006D07C1">
        <w:t xml:space="preserve"> </w:t>
      </w:r>
      <w:r w:rsidRPr="006C7214">
        <w:t>Management</w:t>
      </w:r>
      <w:bookmarkEnd w:id="37"/>
    </w:p>
    <w:p w14:paraId="2A564052" w14:textId="77777777" w:rsidR="000C01E0" w:rsidRPr="006C7214" w:rsidRDefault="00546A54">
      <w:pPr>
        <w:pStyle w:val="Heading2"/>
      </w:pPr>
      <w:bookmarkStart w:id="38" w:name="6.1__Inspections"/>
      <w:bookmarkStart w:id="39" w:name="_bookmark12"/>
      <w:bookmarkStart w:id="40" w:name="_Toc132639360"/>
      <w:bookmarkEnd w:id="38"/>
      <w:bookmarkEnd w:id="39"/>
      <w:r w:rsidRPr="006C7214">
        <w:t>Inspections</w:t>
      </w:r>
      <w:bookmarkEnd w:id="40"/>
    </w:p>
    <w:p w14:paraId="0D7EBC2C" w14:textId="4054C998" w:rsidR="000C01E0" w:rsidRPr="006C7214" w:rsidRDefault="00546A54" w:rsidP="00CB2314">
      <w:pPr>
        <w:pStyle w:val="BodyText"/>
      </w:pPr>
      <w:r w:rsidRPr="006C7214">
        <w:t>The</w:t>
      </w:r>
      <w:r w:rsidRPr="006C7214">
        <w:rPr>
          <w:spacing w:val="-15"/>
        </w:rPr>
        <w:t xml:space="preserve"> </w:t>
      </w:r>
      <w:r w:rsidR="005A6C76">
        <w:rPr>
          <w:spacing w:val="-15"/>
        </w:rPr>
        <w:t>5-year</w:t>
      </w:r>
      <w:r w:rsidR="003D1172">
        <w:rPr>
          <w:spacing w:val="-15"/>
        </w:rPr>
        <w:t xml:space="preserve"> </w:t>
      </w:r>
      <w:r w:rsidR="003D1172" w:rsidRPr="006C7214">
        <w:rPr>
          <w:spacing w:val="-14"/>
        </w:rPr>
        <w:t>inspection</w:t>
      </w:r>
      <w:r w:rsidRPr="006C7214">
        <w:rPr>
          <w:spacing w:val="-14"/>
        </w:rPr>
        <w:t xml:space="preserve"> </w:t>
      </w:r>
      <w:r w:rsidRPr="006C7214">
        <w:t>of</w:t>
      </w:r>
      <w:r w:rsidRPr="006C7214">
        <w:rPr>
          <w:spacing w:val="-15"/>
        </w:rPr>
        <w:t xml:space="preserve"> </w:t>
      </w:r>
      <w:r w:rsidRPr="006C7214">
        <w:t>managed</w:t>
      </w:r>
      <w:r w:rsidR="003D1172">
        <w:t xml:space="preserve"> and unmanaged</w:t>
      </w:r>
      <w:r w:rsidRPr="006C7214">
        <w:rPr>
          <w:spacing w:val="-14"/>
        </w:rPr>
        <w:t xml:space="preserve"> </w:t>
      </w:r>
      <w:r w:rsidRPr="006C7214">
        <w:t>wetlands</w:t>
      </w:r>
      <w:r w:rsidRPr="006C7214">
        <w:rPr>
          <w:spacing w:val="-14"/>
        </w:rPr>
        <w:t xml:space="preserve"> </w:t>
      </w:r>
      <w:r w:rsidRPr="006C7214">
        <w:t>will</w:t>
      </w:r>
      <w:r w:rsidRPr="006C7214">
        <w:rPr>
          <w:spacing w:val="-14"/>
        </w:rPr>
        <w:t xml:space="preserve"> </w:t>
      </w:r>
      <w:r w:rsidRPr="006C7214">
        <w:t>be</w:t>
      </w:r>
      <w:r w:rsidRPr="006C7214">
        <w:rPr>
          <w:spacing w:val="-15"/>
        </w:rPr>
        <w:t xml:space="preserve"> </w:t>
      </w:r>
      <w:r w:rsidRPr="006C7214">
        <w:t>completed</w:t>
      </w:r>
      <w:r w:rsidRPr="006C7214">
        <w:rPr>
          <w:spacing w:val="-14"/>
        </w:rPr>
        <w:t xml:space="preserve"> </w:t>
      </w:r>
      <w:r w:rsidRPr="006C7214">
        <w:t>between</w:t>
      </w:r>
      <w:r w:rsidRPr="006C7214">
        <w:rPr>
          <w:spacing w:val="-14"/>
        </w:rPr>
        <w:t xml:space="preserve"> </w:t>
      </w:r>
      <w:r w:rsidRPr="006C7214">
        <w:t>April</w:t>
      </w:r>
      <w:r w:rsidRPr="006C7214">
        <w:rPr>
          <w:spacing w:val="-14"/>
        </w:rPr>
        <w:t xml:space="preserve"> </w:t>
      </w:r>
      <w:r w:rsidRPr="006C7214">
        <w:t>and</w:t>
      </w:r>
      <w:r w:rsidRPr="006C7214">
        <w:rPr>
          <w:spacing w:val="-14"/>
        </w:rPr>
        <w:t xml:space="preserve"> </w:t>
      </w:r>
      <w:r w:rsidRPr="006C7214">
        <w:t>June</w:t>
      </w:r>
      <w:r w:rsidRPr="006C7214">
        <w:rPr>
          <w:spacing w:val="-15"/>
        </w:rPr>
        <w:t xml:space="preserve"> </w:t>
      </w:r>
      <w:r w:rsidRPr="006C7214">
        <w:t>202</w:t>
      </w:r>
      <w:r w:rsidR="006C7214">
        <w:t>3</w:t>
      </w:r>
      <w:r w:rsidRPr="006C7214">
        <w:t>.</w:t>
      </w:r>
      <w:r w:rsidRPr="006C7214">
        <w:rPr>
          <w:spacing w:val="-17"/>
        </w:rPr>
        <w:t xml:space="preserve"> </w:t>
      </w:r>
      <w:r w:rsidRPr="006C7214">
        <w:t>Post- treatment</w:t>
      </w:r>
      <w:r w:rsidRPr="006C7214">
        <w:rPr>
          <w:spacing w:val="39"/>
        </w:rPr>
        <w:t xml:space="preserve"> </w:t>
      </w:r>
      <w:r w:rsidRPr="006C7214">
        <w:t>inspection</w:t>
      </w:r>
      <w:r w:rsidRPr="006C7214">
        <w:rPr>
          <w:spacing w:val="38"/>
        </w:rPr>
        <w:t xml:space="preserve"> </w:t>
      </w:r>
      <w:r w:rsidRPr="006C7214">
        <w:t>will</w:t>
      </w:r>
      <w:r w:rsidRPr="006C7214">
        <w:rPr>
          <w:spacing w:val="39"/>
        </w:rPr>
        <w:t xml:space="preserve"> </w:t>
      </w:r>
      <w:r w:rsidRPr="006C7214">
        <w:t>occur</w:t>
      </w:r>
      <w:r w:rsidRPr="006C7214">
        <w:rPr>
          <w:spacing w:val="40"/>
        </w:rPr>
        <w:t xml:space="preserve"> </w:t>
      </w:r>
      <w:r w:rsidRPr="006C7214">
        <w:t>at</w:t>
      </w:r>
      <w:r w:rsidRPr="006C7214">
        <w:rPr>
          <w:spacing w:val="39"/>
        </w:rPr>
        <w:t xml:space="preserve"> </w:t>
      </w:r>
      <w:r w:rsidRPr="006C7214">
        <w:t>Cedar</w:t>
      </w:r>
      <w:r w:rsidRPr="006C7214">
        <w:rPr>
          <w:spacing w:val="40"/>
        </w:rPr>
        <w:t xml:space="preserve"> </w:t>
      </w:r>
      <w:r w:rsidRPr="006C7214">
        <w:t>Grove,</w:t>
      </w:r>
      <w:r w:rsidRPr="006C7214">
        <w:rPr>
          <w:spacing w:val="41"/>
        </w:rPr>
        <w:t xml:space="preserve"> </w:t>
      </w:r>
      <w:r w:rsidRPr="006C7214">
        <w:t>Chestnut,</w:t>
      </w:r>
      <w:r w:rsidRPr="006C7214">
        <w:rPr>
          <w:spacing w:val="38"/>
        </w:rPr>
        <w:t xml:space="preserve"> </w:t>
      </w:r>
      <w:r w:rsidRPr="006C7214">
        <w:t>and</w:t>
      </w:r>
      <w:r w:rsidRPr="006C7214">
        <w:rPr>
          <w:spacing w:val="38"/>
        </w:rPr>
        <w:t xml:space="preserve"> </w:t>
      </w:r>
      <w:r w:rsidRPr="006C7214">
        <w:t>Banker</w:t>
      </w:r>
      <w:r w:rsidR="00AA19EC" w:rsidRPr="006C7214">
        <w:t>’</w:t>
      </w:r>
      <w:r w:rsidRPr="006C7214">
        <w:t>s</w:t>
      </w:r>
      <w:r w:rsidRPr="006C7214">
        <w:rPr>
          <w:spacing w:val="41"/>
        </w:rPr>
        <w:t xml:space="preserve"> </w:t>
      </w:r>
      <w:r w:rsidRPr="006C7214">
        <w:t>Pond</w:t>
      </w:r>
      <w:r w:rsidR="00CF5ACB" w:rsidRPr="006C7214">
        <w:t>s</w:t>
      </w:r>
      <w:r w:rsidRPr="006C7214">
        <w:rPr>
          <w:spacing w:val="38"/>
        </w:rPr>
        <w:t xml:space="preserve"> </w:t>
      </w:r>
      <w:r w:rsidRPr="006C7214">
        <w:t>to</w:t>
      </w:r>
      <w:r w:rsidRPr="006C7214">
        <w:rPr>
          <w:spacing w:val="38"/>
        </w:rPr>
        <w:t xml:space="preserve"> </w:t>
      </w:r>
      <w:r w:rsidRPr="006C7214">
        <w:t>monitor</w:t>
      </w:r>
      <w:r w:rsidRPr="006C7214">
        <w:rPr>
          <w:spacing w:val="38"/>
        </w:rPr>
        <w:t xml:space="preserve"> </w:t>
      </w:r>
      <w:r w:rsidRPr="006C7214">
        <w:t>the</w:t>
      </w:r>
      <w:r w:rsidR="003D1172">
        <w:t xml:space="preserve"> </w:t>
      </w:r>
      <w:r w:rsidRPr="006C7214">
        <w:t>effectiveness</w:t>
      </w:r>
      <w:r w:rsidRPr="006C7214">
        <w:rPr>
          <w:spacing w:val="-9"/>
        </w:rPr>
        <w:t xml:space="preserve"> </w:t>
      </w:r>
      <w:r w:rsidRPr="006C7214">
        <w:t>of</w:t>
      </w:r>
      <w:r w:rsidRPr="006C7214">
        <w:rPr>
          <w:spacing w:val="-10"/>
        </w:rPr>
        <w:t xml:space="preserve"> </w:t>
      </w:r>
      <w:r w:rsidRPr="006C7214">
        <w:t>reed</w:t>
      </w:r>
      <w:r w:rsidRPr="006C7214">
        <w:rPr>
          <w:spacing w:val="-10"/>
        </w:rPr>
        <w:t xml:space="preserve"> </w:t>
      </w:r>
      <w:proofErr w:type="spellStart"/>
      <w:r w:rsidRPr="006C7214">
        <w:t>canarygrass</w:t>
      </w:r>
      <w:proofErr w:type="spellEnd"/>
      <w:r w:rsidRPr="006C7214">
        <w:rPr>
          <w:spacing w:val="-9"/>
        </w:rPr>
        <w:t xml:space="preserve"> </w:t>
      </w:r>
      <w:r w:rsidRPr="006C7214">
        <w:t>(</w:t>
      </w:r>
      <w:r w:rsidRPr="006C7214">
        <w:rPr>
          <w:i/>
        </w:rPr>
        <w:t>Phalaris</w:t>
      </w:r>
      <w:r w:rsidRPr="006C7214">
        <w:rPr>
          <w:i/>
          <w:spacing w:val="-9"/>
        </w:rPr>
        <w:t xml:space="preserve"> </w:t>
      </w:r>
      <w:proofErr w:type="spellStart"/>
      <w:r w:rsidRPr="006C7214">
        <w:rPr>
          <w:i/>
        </w:rPr>
        <w:t>arundinacea</w:t>
      </w:r>
      <w:proofErr w:type="spellEnd"/>
      <w:r w:rsidRPr="006C7214">
        <w:t>)</w:t>
      </w:r>
      <w:r w:rsidR="00B42D3F">
        <w:t xml:space="preserve"> [PHAR]</w:t>
      </w:r>
      <w:r w:rsidRPr="006C7214">
        <w:rPr>
          <w:spacing w:val="-10"/>
        </w:rPr>
        <w:t xml:space="preserve"> </w:t>
      </w:r>
      <w:r w:rsidRPr="006C7214">
        <w:t>control</w:t>
      </w:r>
      <w:r w:rsidRPr="006C7214">
        <w:rPr>
          <w:spacing w:val="-9"/>
        </w:rPr>
        <w:t xml:space="preserve"> </w:t>
      </w:r>
      <w:r w:rsidRPr="006C7214">
        <w:t>treatment</w:t>
      </w:r>
      <w:r w:rsidRPr="006C7214">
        <w:rPr>
          <w:spacing w:val="-9"/>
        </w:rPr>
        <w:t xml:space="preserve"> </w:t>
      </w:r>
      <w:r w:rsidRPr="006C7214">
        <w:t>from</w:t>
      </w:r>
      <w:r w:rsidRPr="006C7214">
        <w:rPr>
          <w:spacing w:val="-9"/>
        </w:rPr>
        <w:t xml:space="preserve"> </w:t>
      </w:r>
      <w:r w:rsidRPr="006C7214">
        <w:t>2016</w:t>
      </w:r>
      <w:r w:rsidRPr="006C7214">
        <w:rPr>
          <w:spacing w:val="-10"/>
        </w:rPr>
        <w:t xml:space="preserve"> </w:t>
      </w:r>
      <w:r w:rsidRPr="006C7214">
        <w:t>-202</w:t>
      </w:r>
      <w:r w:rsidR="006C7214" w:rsidRPr="006C7214">
        <w:t>2</w:t>
      </w:r>
      <w:r w:rsidRPr="006C7214">
        <w:t>.</w:t>
      </w:r>
      <w:r w:rsidRPr="006C7214">
        <w:rPr>
          <w:spacing w:val="-10"/>
        </w:rPr>
        <w:t xml:space="preserve"> </w:t>
      </w:r>
      <w:r w:rsidRPr="006C7214">
        <w:t>The Himalayan</w:t>
      </w:r>
      <w:r w:rsidRPr="006C7214">
        <w:rPr>
          <w:spacing w:val="-17"/>
        </w:rPr>
        <w:t xml:space="preserve"> </w:t>
      </w:r>
      <w:r w:rsidRPr="006C7214">
        <w:t>blackberry</w:t>
      </w:r>
      <w:r w:rsidRPr="006C7214">
        <w:rPr>
          <w:spacing w:val="-17"/>
        </w:rPr>
        <w:t xml:space="preserve"> </w:t>
      </w:r>
      <w:r w:rsidRPr="006C7214">
        <w:t>(</w:t>
      </w:r>
      <w:r w:rsidRPr="006C7214">
        <w:rPr>
          <w:i/>
        </w:rPr>
        <w:t>Rubus</w:t>
      </w:r>
      <w:r w:rsidRPr="006C7214">
        <w:rPr>
          <w:i/>
          <w:spacing w:val="-17"/>
        </w:rPr>
        <w:t xml:space="preserve"> </w:t>
      </w:r>
      <w:proofErr w:type="spellStart"/>
      <w:r w:rsidRPr="006C7214">
        <w:rPr>
          <w:i/>
        </w:rPr>
        <w:t>armeniacus</w:t>
      </w:r>
      <w:proofErr w:type="spellEnd"/>
      <w:r w:rsidRPr="006C7214">
        <w:rPr>
          <w:i/>
        </w:rPr>
        <w:t>)</w:t>
      </w:r>
      <w:r w:rsidRPr="006C7214">
        <w:rPr>
          <w:i/>
          <w:spacing w:val="-18"/>
        </w:rPr>
        <w:t xml:space="preserve"> </w:t>
      </w:r>
      <w:r w:rsidRPr="006C7214">
        <w:t>treatment</w:t>
      </w:r>
      <w:r w:rsidRPr="006C7214">
        <w:rPr>
          <w:spacing w:val="-16"/>
        </w:rPr>
        <w:t xml:space="preserve"> </w:t>
      </w:r>
      <w:r w:rsidRPr="006C7214">
        <w:t>at</w:t>
      </w:r>
      <w:r w:rsidRPr="006C7214">
        <w:rPr>
          <w:spacing w:val="-16"/>
        </w:rPr>
        <w:t xml:space="preserve"> </w:t>
      </w:r>
      <w:r w:rsidRPr="006C7214">
        <w:t>Swift</w:t>
      </w:r>
      <w:r w:rsidRPr="006C7214">
        <w:rPr>
          <w:spacing w:val="-16"/>
        </w:rPr>
        <w:t xml:space="preserve"> </w:t>
      </w:r>
      <w:r w:rsidRPr="006C7214">
        <w:t>Canal</w:t>
      </w:r>
      <w:r w:rsidRPr="006C7214">
        <w:rPr>
          <w:spacing w:val="-16"/>
        </w:rPr>
        <w:t xml:space="preserve"> </w:t>
      </w:r>
      <w:r w:rsidRPr="006C7214">
        <w:t>Ponds,</w:t>
      </w:r>
      <w:r w:rsidRPr="006C7214">
        <w:rPr>
          <w:spacing w:val="-14"/>
        </w:rPr>
        <w:t xml:space="preserve"> </w:t>
      </w:r>
      <w:r w:rsidRPr="006C7214">
        <w:t>Swift</w:t>
      </w:r>
      <w:r w:rsidRPr="006C7214">
        <w:rPr>
          <w:spacing w:val="-16"/>
        </w:rPr>
        <w:t xml:space="preserve"> </w:t>
      </w:r>
      <w:r w:rsidRPr="006C7214">
        <w:t>Bypass</w:t>
      </w:r>
      <w:r w:rsidRPr="006C7214">
        <w:rPr>
          <w:spacing w:val="-17"/>
        </w:rPr>
        <w:t xml:space="preserve"> </w:t>
      </w:r>
      <w:r w:rsidRPr="006C7214">
        <w:t>Wetland 2 and Wetland 2 Constructed Channel will be</w:t>
      </w:r>
      <w:r w:rsidRPr="006C7214">
        <w:rPr>
          <w:spacing w:val="-10"/>
        </w:rPr>
        <w:t xml:space="preserve"> </w:t>
      </w:r>
      <w:r w:rsidRPr="006C7214">
        <w:t>inspected</w:t>
      </w:r>
      <w:r w:rsidR="006F0596">
        <w:t xml:space="preserve"> and </w:t>
      </w:r>
      <w:proofErr w:type="spellStart"/>
      <w:r w:rsidR="006F0596">
        <w:t>GPS’d</w:t>
      </w:r>
      <w:proofErr w:type="spellEnd"/>
      <w:r w:rsidR="006F0596">
        <w:t>. PacifiCorp records will be updated as needed</w:t>
      </w:r>
      <w:r w:rsidRPr="006C7214">
        <w:t>.</w:t>
      </w:r>
      <w:r w:rsidR="006C7214">
        <w:t xml:space="preserve"> </w:t>
      </w:r>
    </w:p>
    <w:p w14:paraId="2253E7FE" w14:textId="77777777" w:rsidR="000C01E0" w:rsidRPr="006C7214" w:rsidRDefault="00546A54">
      <w:pPr>
        <w:pStyle w:val="Heading2"/>
      </w:pPr>
      <w:bookmarkStart w:id="41" w:name="6.2__Management_Actions"/>
      <w:bookmarkStart w:id="42" w:name="_bookmark13"/>
      <w:bookmarkStart w:id="43" w:name="_Toc132639361"/>
      <w:bookmarkEnd w:id="41"/>
      <w:bookmarkEnd w:id="42"/>
      <w:r w:rsidRPr="006C7214">
        <w:t>Management</w:t>
      </w:r>
      <w:r w:rsidRPr="006D07C1">
        <w:t xml:space="preserve"> </w:t>
      </w:r>
      <w:r w:rsidRPr="006C7214">
        <w:t>Actions</w:t>
      </w:r>
      <w:bookmarkEnd w:id="43"/>
    </w:p>
    <w:p w14:paraId="452B5F95" w14:textId="3D1A3ED2" w:rsidR="000C01E0" w:rsidRPr="00C2147A" w:rsidRDefault="00546A54" w:rsidP="00CB2314">
      <w:pPr>
        <w:pStyle w:val="BodyText"/>
      </w:pPr>
      <w:r w:rsidRPr="006C7214">
        <w:t>Management actions scheduled to occur in 202</w:t>
      </w:r>
      <w:r w:rsidR="006C7214">
        <w:t>3</w:t>
      </w:r>
      <w:r w:rsidRPr="006C7214">
        <w:t xml:space="preserve"> include the stop log removal/replacement for bullfrog </w:t>
      </w:r>
      <w:r w:rsidRPr="006C7214">
        <w:rPr>
          <w:i/>
        </w:rPr>
        <w:t xml:space="preserve">(Rana </w:t>
      </w:r>
      <w:proofErr w:type="spellStart"/>
      <w:r w:rsidRPr="006C7214">
        <w:rPr>
          <w:i/>
        </w:rPr>
        <w:t>catesbeiana</w:t>
      </w:r>
      <w:proofErr w:type="spellEnd"/>
      <w:r w:rsidRPr="006C7214">
        <w:t>) management and high winter flows, and to review the Washington Department of Natural Resources (</w:t>
      </w:r>
      <w:proofErr w:type="spellStart"/>
      <w:r w:rsidRPr="006C7214">
        <w:t>WDNR</w:t>
      </w:r>
      <w:proofErr w:type="spellEnd"/>
      <w:r w:rsidRPr="006C7214">
        <w:t>) Heritage Database. Bullfrog monitoring and management will continue this year, with Visual Encounter Surveys (</w:t>
      </w:r>
      <w:proofErr w:type="spellStart"/>
      <w:r w:rsidRPr="006C7214">
        <w:t>VES</w:t>
      </w:r>
      <w:proofErr w:type="spellEnd"/>
      <w:r w:rsidRPr="006C7214">
        <w:t>) at Frasier Creek wetlands (Cedar Grove, Chestnut, Road, Banker’s, Cross Road, Borrow Area, and Pumphouse Pond</w:t>
      </w:r>
      <w:r w:rsidR="00CF5ACB" w:rsidRPr="006C7214">
        <w:t>s</w:t>
      </w:r>
      <w:r w:rsidRPr="00C2147A">
        <w:t>) (</w:t>
      </w:r>
      <w:proofErr w:type="spellStart"/>
      <w:r w:rsidRPr="00C2147A">
        <w:t>Muths</w:t>
      </w:r>
      <w:proofErr w:type="spellEnd"/>
      <w:r w:rsidRPr="00C2147A">
        <w:t xml:space="preserve"> 2011). The objectives will be to learn more about the population and development of bullfrog larva in these ponds to </w:t>
      </w:r>
      <w:r w:rsidR="00AA19EC" w:rsidRPr="00C2147A">
        <w:t xml:space="preserve">ensure </w:t>
      </w:r>
      <w:r w:rsidRPr="00C2147A">
        <w:t>that draining the wetlands is not selecting for a rapidly developing genotype (Adams and Pearl 2007).</w:t>
      </w:r>
    </w:p>
    <w:p w14:paraId="67AF2B0B" w14:textId="0EBD82FE" w:rsidR="000C01E0" w:rsidRDefault="00546A54" w:rsidP="00CB2314">
      <w:pPr>
        <w:pStyle w:val="BodyText"/>
      </w:pPr>
      <w:r w:rsidRPr="006C7214">
        <w:t>The</w:t>
      </w:r>
      <w:r w:rsidRPr="006C7214">
        <w:rPr>
          <w:spacing w:val="-15"/>
        </w:rPr>
        <w:t xml:space="preserve"> </w:t>
      </w:r>
      <w:r w:rsidRPr="006C7214">
        <w:t>wetlands</w:t>
      </w:r>
      <w:r w:rsidRPr="006C7214">
        <w:rPr>
          <w:spacing w:val="-14"/>
        </w:rPr>
        <w:t xml:space="preserve"> </w:t>
      </w:r>
      <w:r w:rsidRPr="006C7214">
        <w:t>along</w:t>
      </w:r>
      <w:r w:rsidRPr="006C7214">
        <w:rPr>
          <w:spacing w:val="-14"/>
        </w:rPr>
        <w:t xml:space="preserve"> </w:t>
      </w:r>
      <w:r w:rsidRPr="006C7214">
        <w:t>Frasier</w:t>
      </w:r>
      <w:r w:rsidRPr="006C7214">
        <w:rPr>
          <w:spacing w:val="-15"/>
        </w:rPr>
        <w:t xml:space="preserve"> </w:t>
      </w:r>
      <w:r w:rsidRPr="006C7214">
        <w:t>Creek;</w:t>
      </w:r>
      <w:r w:rsidRPr="006C7214">
        <w:rPr>
          <w:spacing w:val="-14"/>
        </w:rPr>
        <w:t xml:space="preserve"> </w:t>
      </w:r>
      <w:r w:rsidRPr="006C7214">
        <w:t>Cedar</w:t>
      </w:r>
      <w:r w:rsidRPr="006C7214">
        <w:rPr>
          <w:spacing w:val="-15"/>
        </w:rPr>
        <w:t xml:space="preserve"> </w:t>
      </w:r>
      <w:r w:rsidRPr="006C7214">
        <w:t>Grove,</w:t>
      </w:r>
      <w:r w:rsidRPr="006C7214">
        <w:rPr>
          <w:spacing w:val="-14"/>
        </w:rPr>
        <w:t xml:space="preserve"> </w:t>
      </w:r>
      <w:r w:rsidRPr="006C7214">
        <w:t>Chestnut,</w:t>
      </w:r>
      <w:r w:rsidRPr="006C7214">
        <w:rPr>
          <w:spacing w:val="-14"/>
        </w:rPr>
        <w:t xml:space="preserve"> </w:t>
      </w:r>
      <w:r w:rsidRPr="006C7214">
        <w:t>Banker</w:t>
      </w:r>
      <w:r w:rsidR="00AD4B1D" w:rsidRPr="006C7214">
        <w:t>’</w:t>
      </w:r>
      <w:r w:rsidRPr="006C7214">
        <w:t>s,</w:t>
      </w:r>
      <w:r w:rsidRPr="006C7214">
        <w:rPr>
          <w:spacing w:val="-14"/>
        </w:rPr>
        <w:t xml:space="preserve"> </w:t>
      </w:r>
      <w:r w:rsidRPr="006C7214">
        <w:t>and</w:t>
      </w:r>
      <w:r w:rsidRPr="006C7214">
        <w:rPr>
          <w:spacing w:val="-14"/>
        </w:rPr>
        <w:t xml:space="preserve"> </w:t>
      </w:r>
      <w:r w:rsidRPr="006C7214">
        <w:t>Road</w:t>
      </w:r>
      <w:r w:rsidRPr="006C7214">
        <w:rPr>
          <w:spacing w:val="-14"/>
        </w:rPr>
        <w:t xml:space="preserve"> </w:t>
      </w:r>
      <w:r w:rsidRPr="006C7214">
        <w:t>have</w:t>
      </w:r>
      <w:r w:rsidRPr="006C7214">
        <w:rPr>
          <w:spacing w:val="-15"/>
        </w:rPr>
        <w:t xml:space="preserve"> </w:t>
      </w:r>
      <w:r w:rsidRPr="006C7214">
        <w:t>extensive</w:t>
      </w:r>
      <w:r w:rsidRPr="006C7214">
        <w:rPr>
          <w:spacing w:val="-15"/>
        </w:rPr>
        <w:t xml:space="preserve"> </w:t>
      </w:r>
      <w:r w:rsidR="00B42D3F">
        <w:t xml:space="preserve">PHAR </w:t>
      </w:r>
      <w:r w:rsidRPr="006C7214">
        <w:t>along</w:t>
      </w:r>
      <w:r w:rsidRPr="006C7214">
        <w:rPr>
          <w:spacing w:val="-7"/>
        </w:rPr>
        <w:t xml:space="preserve"> </w:t>
      </w:r>
      <w:r w:rsidRPr="006C7214">
        <w:t>their</w:t>
      </w:r>
      <w:r w:rsidRPr="006C7214">
        <w:rPr>
          <w:spacing w:val="-8"/>
        </w:rPr>
        <w:t xml:space="preserve"> </w:t>
      </w:r>
      <w:r w:rsidRPr="006C7214">
        <w:t>banks,</w:t>
      </w:r>
      <w:r w:rsidRPr="006C7214">
        <w:rPr>
          <w:spacing w:val="-7"/>
        </w:rPr>
        <w:t xml:space="preserve"> </w:t>
      </w:r>
      <w:r w:rsidRPr="006C7214">
        <w:t>which</w:t>
      </w:r>
      <w:r w:rsidRPr="006C7214">
        <w:rPr>
          <w:spacing w:val="-7"/>
        </w:rPr>
        <w:t xml:space="preserve"> </w:t>
      </w:r>
      <w:r w:rsidRPr="006C7214">
        <w:t>is</w:t>
      </w:r>
      <w:r w:rsidRPr="006C7214">
        <w:rPr>
          <w:spacing w:val="-7"/>
        </w:rPr>
        <w:t xml:space="preserve"> </w:t>
      </w:r>
      <w:r w:rsidRPr="006C7214">
        <w:t>an</w:t>
      </w:r>
      <w:r w:rsidRPr="006C7214">
        <w:rPr>
          <w:spacing w:val="-7"/>
        </w:rPr>
        <w:t xml:space="preserve"> </w:t>
      </w:r>
      <w:r w:rsidRPr="006C7214">
        <w:t>invasive</w:t>
      </w:r>
      <w:r w:rsidRPr="006C7214">
        <w:rPr>
          <w:spacing w:val="-8"/>
        </w:rPr>
        <w:t xml:space="preserve"> </w:t>
      </w:r>
      <w:r w:rsidRPr="006C7214">
        <w:t>plant</w:t>
      </w:r>
      <w:r w:rsidRPr="006C7214">
        <w:rPr>
          <w:spacing w:val="-7"/>
        </w:rPr>
        <w:t xml:space="preserve"> </w:t>
      </w:r>
      <w:r w:rsidRPr="006C7214">
        <w:t>species</w:t>
      </w:r>
      <w:r w:rsidRPr="006C7214">
        <w:rPr>
          <w:spacing w:val="-7"/>
        </w:rPr>
        <w:t xml:space="preserve"> </w:t>
      </w:r>
      <w:r w:rsidRPr="006C7214">
        <w:t>that</w:t>
      </w:r>
      <w:r w:rsidRPr="006C7214">
        <w:rPr>
          <w:spacing w:val="-7"/>
        </w:rPr>
        <w:t xml:space="preserve"> </w:t>
      </w:r>
      <w:r w:rsidRPr="006C7214">
        <w:t>diminishes</w:t>
      </w:r>
      <w:r w:rsidRPr="006C7214">
        <w:rPr>
          <w:spacing w:val="-7"/>
        </w:rPr>
        <w:t xml:space="preserve"> </w:t>
      </w:r>
      <w:r w:rsidRPr="006C7214">
        <w:t>the</w:t>
      </w:r>
      <w:r w:rsidRPr="006C7214">
        <w:rPr>
          <w:spacing w:val="-8"/>
        </w:rPr>
        <w:t xml:space="preserve"> </w:t>
      </w:r>
      <w:r w:rsidRPr="006C7214">
        <w:t>habitat</w:t>
      </w:r>
      <w:r w:rsidRPr="006C7214">
        <w:rPr>
          <w:spacing w:val="-7"/>
        </w:rPr>
        <w:t xml:space="preserve"> </w:t>
      </w:r>
      <w:r w:rsidRPr="006C7214">
        <w:t>value for native amphibians. In 2016, the first phase</w:t>
      </w:r>
      <w:r w:rsidR="00CE6522">
        <w:t xml:space="preserve"> (Table </w:t>
      </w:r>
      <w:r w:rsidR="005A6C76">
        <w:t>1</w:t>
      </w:r>
      <w:r w:rsidR="00CE6522">
        <w:t>)</w:t>
      </w:r>
      <w:r w:rsidRPr="006C7214">
        <w:t xml:space="preserve"> in controlling reed </w:t>
      </w:r>
      <w:proofErr w:type="spellStart"/>
      <w:r w:rsidRPr="006C7214">
        <w:t>canarygrass</w:t>
      </w:r>
      <w:proofErr w:type="spellEnd"/>
      <w:r w:rsidRPr="006C7214">
        <w:t xml:space="preserve"> along the </w:t>
      </w:r>
      <w:r w:rsidRPr="006C7214">
        <w:lastRenderedPageBreak/>
        <w:t>Frasier Creek wetlands began at Cedar Grove Pond, the first wetland along the diversion. The area w</w:t>
      </w:r>
      <w:r w:rsidR="007B395B">
        <w:t>as</w:t>
      </w:r>
      <w:r w:rsidRPr="006C7214">
        <w:rPr>
          <w:spacing w:val="-11"/>
        </w:rPr>
        <w:t xml:space="preserve"> </w:t>
      </w:r>
      <w:r w:rsidRPr="006C7214">
        <w:t>treated</w:t>
      </w:r>
      <w:r w:rsidRPr="006C7214">
        <w:rPr>
          <w:spacing w:val="-10"/>
        </w:rPr>
        <w:t xml:space="preserve"> </w:t>
      </w:r>
      <w:r w:rsidRPr="006C7214">
        <w:t>using</w:t>
      </w:r>
      <w:r w:rsidRPr="006C7214">
        <w:rPr>
          <w:spacing w:val="-10"/>
        </w:rPr>
        <w:t xml:space="preserve"> </w:t>
      </w:r>
      <w:r w:rsidRPr="006C7214">
        <w:t>Glyphosate,</w:t>
      </w:r>
      <w:r w:rsidRPr="006C7214">
        <w:rPr>
          <w:spacing w:val="-10"/>
        </w:rPr>
        <w:t xml:space="preserve"> </w:t>
      </w:r>
      <w:r w:rsidRPr="006C7214">
        <w:t>because</w:t>
      </w:r>
      <w:r w:rsidRPr="006C7214">
        <w:rPr>
          <w:spacing w:val="-11"/>
        </w:rPr>
        <w:t xml:space="preserve"> </w:t>
      </w:r>
      <w:r w:rsidRPr="006C7214">
        <w:t>Glyphosate</w:t>
      </w:r>
      <w:r w:rsidRPr="006C7214">
        <w:rPr>
          <w:spacing w:val="-11"/>
        </w:rPr>
        <w:t xml:space="preserve"> </w:t>
      </w:r>
      <w:r w:rsidRPr="006C7214">
        <w:t>is</w:t>
      </w:r>
      <w:r w:rsidRPr="006C7214">
        <w:rPr>
          <w:spacing w:val="-9"/>
        </w:rPr>
        <w:t xml:space="preserve"> </w:t>
      </w:r>
      <w:r w:rsidRPr="006C7214">
        <w:t>a</w:t>
      </w:r>
      <w:r w:rsidRPr="006C7214">
        <w:rPr>
          <w:spacing w:val="-11"/>
        </w:rPr>
        <w:t xml:space="preserve"> </w:t>
      </w:r>
      <w:r w:rsidRPr="006C7214">
        <w:t>non-selective</w:t>
      </w:r>
      <w:r w:rsidRPr="006C7214">
        <w:rPr>
          <w:spacing w:val="-11"/>
        </w:rPr>
        <w:t xml:space="preserve"> </w:t>
      </w:r>
      <w:r w:rsidRPr="006C7214">
        <w:t>herbicide,</w:t>
      </w:r>
      <w:r w:rsidRPr="006C7214">
        <w:rPr>
          <w:spacing w:val="-10"/>
        </w:rPr>
        <w:t xml:space="preserve"> </w:t>
      </w:r>
      <w:r w:rsidRPr="006C7214">
        <w:t>it</w:t>
      </w:r>
      <w:r w:rsidRPr="006C7214">
        <w:rPr>
          <w:spacing w:val="-9"/>
        </w:rPr>
        <w:t xml:space="preserve"> </w:t>
      </w:r>
      <w:r w:rsidRPr="006C7214">
        <w:t>was</w:t>
      </w:r>
      <w:r w:rsidRPr="006C7214">
        <w:rPr>
          <w:spacing w:val="-10"/>
        </w:rPr>
        <w:t xml:space="preserve"> </w:t>
      </w:r>
      <w:r w:rsidRPr="006C7214">
        <w:t>expected</w:t>
      </w:r>
      <w:r w:rsidRPr="006C7214">
        <w:rPr>
          <w:spacing w:val="-10"/>
        </w:rPr>
        <w:t xml:space="preserve"> </w:t>
      </w:r>
      <w:r w:rsidRPr="006C7214">
        <w:t xml:space="preserve">that all vegetation mixed within the </w:t>
      </w:r>
      <w:r w:rsidR="00B42D3F">
        <w:t>PHAR infestation</w:t>
      </w:r>
      <w:r w:rsidRPr="006C7214">
        <w:t xml:space="preserve"> will also be killed. Chestnut Pond was </w:t>
      </w:r>
      <w:r w:rsidR="00CF5ACB" w:rsidRPr="006C7214">
        <w:t>treated in</w:t>
      </w:r>
      <w:r w:rsidRPr="006C7214">
        <w:t xml:space="preserve"> 2017 as the second phase of the project. </w:t>
      </w:r>
      <w:r w:rsidR="00B42D3F">
        <w:t>Third phase, Cedar Grove and Chestnut</w:t>
      </w:r>
      <w:r w:rsidRPr="006C7214">
        <w:t xml:space="preserve"> areas were </w:t>
      </w:r>
      <w:r w:rsidR="00CF5ACB" w:rsidRPr="006C7214">
        <w:t>raked,</w:t>
      </w:r>
      <w:r w:rsidRPr="006C7214">
        <w:t xml:space="preserve"> and grass seeded with a</w:t>
      </w:r>
      <w:r w:rsidRPr="006C7214">
        <w:rPr>
          <w:spacing w:val="-19"/>
        </w:rPr>
        <w:t xml:space="preserve"> </w:t>
      </w:r>
      <w:r w:rsidRPr="006C7214">
        <w:t>native wetland grass/forb mix in 2019 and planted with hydrophytic shrubs.</w:t>
      </w:r>
      <w:r w:rsidR="00803481">
        <w:t xml:space="preserve"> </w:t>
      </w:r>
      <w:r w:rsidR="00B42D3F">
        <w:t xml:space="preserve">Fourth </w:t>
      </w:r>
      <w:r w:rsidRPr="006C7214">
        <w:t xml:space="preserve">phase is treating </w:t>
      </w:r>
      <w:r w:rsidR="007B395B">
        <w:t xml:space="preserve">Bankers and </w:t>
      </w:r>
      <w:r w:rsidRPr="006C7214">
        <w:t>Road</w:t>
      </w:r>
      <w:r w:rsidRPr="006C7214">
        <w:rPr>
          <w:spacing w:val="-12"/>
        </w:rPr>
        <w:t xml:space="preserve"> </w:t>
      </w:r>
      <w:r w:rsidRPr="006C7214">
        <w:t>Pond</w:t>
      </w:r>
      <w:r w:rsidR="007B395B">
        <w:t xml:space="preserve"> which </w:t>
      </w:r>
      <w:r w:rsidRPr="006C7214">
        <w:t>had</w:t>
      </w:r>
      <w:r w:rsidRPr="006C7214">
        <w:rPr>
          <w:spacing w:val="-12"/>
        </w:rPr>
        <w:t xml:space="preserve"> </w:t>
      </w:r>
      <w:r w:rsidR="007B395B">
        <w:t>their</w:t>
      </w:r>
      <w:r w:rsidR="00CF5ACB" w:rsidRPr="006C7214">
        <w:t xml:space="preserve"> </w:t>
      </w:r>
      <w:r w:rsidRPr="006C7214">
        <w:t>first</w:t>
      </w:r>
      <w:r w:rsidRPr="006C7214">
        <w:rPr>
          <w:spacing w:val="-9"/>
        </w:rPr>
        <w:t xml:space="preserve"> </w:t>
      </w:r>
      <w:r w:rsidRPr="006C7214">
        <w:t>treatment</w:t>
      </w:r>
      <w:r w:rsidRPr="006C7214">
        <w:rPr>
          <w:spacing w:val="-12"/>
        </w:rPr>
        <w:t xml:space="preserve"> </w:t>
      </w:r>
      <w:r w:rsidRPr="006C7214">
        <w:t>in</w:t>
      </w:r>
      <w:r w:rsidRPr="006C7214">
        <w:rPr>
          <w:spacing w:val="-12"/>
        </w:rPr>
        <w:t xml:space="preserve"> </w:t>
      </w:r>
      <w:r w:rsidRPr="006C7214">
        <w:t>202</w:t>
      </w:r>
      <w:r w:rsidR="007B395B">
        <w:t>0/2021, respectively</w:t>
      </w:r>
      <w:r w:rsidRPr="007B395B">
        <w:t>.</w:t>
      </w:r>
      <w:r w:rsidRPr="007B395B">
        <w:rPr>
          <w:spacing w:val="-10"/>
        </w:rPr>
        <w:t xml:space="preserve"> </w:t>
      </w:r>
      <w:r w:rsidRPr="007B395B">
        <w:t>If</w:t>
      </w:r>
      <w:r w:rsidRPr="007B395B">
        <w:rPr>
          <w:spacing w:val="-13"/>
        </w:rPr>
        <w:t xml:space="preserve"> </w:t>
      </w:r>
      <w:r w:rsidRPr="007B395B">
        <w:t>the</w:t>
      </w:r>
      <w:r w:rsidRPr="007B395B">
        <w:rPr>
          <w:spacing w:val="-8"/>
        </w:rPr>
        <w:t xml:space="preserve"> </w:t>
      </w:r>
      <w:r w:rsidR="00B42D3F">
        <w:rPr>
          <w:spacing w:val="-8"/>
        </w:rPr>
        <w:t>PHAR</w:t>
      </w:r>
      <w:r w:rsidRPr="007B395B">
        <w:rPr>
          <w:spacing w:val="-12"/>
        </w:rPr>
        <w:t xml:space="preserve"> </w:t>
      </w:r>
      <w:r w:rsidRPr="007B395B">
        <w:t>treatment</w:t>
      </w:r>
      <w:r w:rsidRPr="007B395B">
        <w:rPr>
          <w:spacing w:val="-9"/>
        </w:rPr>
        <w:t xml:space="preserve"> </w:t>
      </w:r>
      <w:r w:rsidRPr="007B395B">
        <w:t>appears</w:t>
      </w:r>
      <w:r w:rsidRPr="007B395B">
        <w:rPr>
          <w:spacing w:val="-12"/>
        </w:rPr>
        <w:t xml:space="preserve"> </w:t>
      </w:r>
      <w:r w:rsidRPr="007B395B">
        <w:t>to</w:t>
      </w:r>
      <w:r w:rsidRPr="007B395B">
        <w:rPr>
          <w:spacing w:val="-12"/>
        </w:rPr>
        <w:t xml:space="preserve"> </w:t>
      </w:r>
      <w:r w:rsidRPr="007B395B">
        <w:t>be</w:t>
      </w:r>
      <w:r w:rsidRPr="007B395B">
        <w:rPr>
          <w:spacing w:val="-13"/>
        </w:rPr>
        <w:t xml:space="preserve"> </w:t>
      </w:r>
      <w:r w:rsidRPr="007B395B">
        <w:t xml:space="preserve">successful, the area will be raked and seeded with the native wetland grass/forb mix and planted with hydrophytic shrubs. These areas will continue to be inspected for effectiveness and, if needed, retreated in March and/or July. As part of the fourth phase PacifiCorp has been treating the </w:t>
      </w:r>
      <w:r w:rsidR="00B42D3F">
        <w:t>PHAR</w:t>
      </w:r>
      <w:r w:rsidRPr="007B395B">
        <w:t xml:space="preserve"> in the stream that connects Banker</w:t>
      </w:r>
      <w:r w:rsidR="00AD4B1D" w:rsidRPr="007B395B">
        <w:t>’</w:t>
      </w:r>
      <w:r w:rsidRPr="007B395B">
        <w:t>s and Road Pond</w:t>
      </w:r>
      <w:r w:rsidR="00CF5ACB" w:rsidRPr="007B395B">
        <w:t>s</w:t>
      </w:r>
      <w:r w:rsidRPr="007B395B">
        <w:t>. It will not be treated with Glyphosate to preserve the shrubs providing red legged frog (</w:t>
      </w:r>
      <w:r w:rsidRPr="007B395B">
        <w:rPr>
          <w:i/>
        </w:rPr>
        <w:t>Rana aurora</w:t>
      </w:r>
      <w:r w:rsidRPr="007B395B">
        <w:t xml:space="preserve">) habitat. </w:t>
      </w:r>
      <w:r w:rsidR="00CE6522" w:rsidRPr="007B395B">
        <w:t xml:space="preserve">The stream </w:t>
      </w:r>
      <w:r w:rsidR="00CE6522">
        <w:t>i</w:t>
      </w:r>
      <w:r w:rsidR="00CE6522" w:rsidRPr="007B395B">
        <w:t>s cut using a weedwhacker in the spring and again later in summer, it will have the same treatment in 202</w:t>
      </w:r>
      <w:r w:rsidR="00CE6522">
        <w:t>3. This will be the third year so the effectiveness of this tactic will be reviewed</w:t>
      </w:r>
      <w:r w:rsidR="00CE6522" w:rsidRPr="007B395B">
        <w:t xml:space="preserve">. </w:t>
      </w:r>
      <w:r w:rsidR="007B395B">
        <w:t xml:space="preserve">All ponds will be surveyed and treated as needed. </w:t>
      </w:r>
      <w:r w:rsidR="00CE6522">
        <w:t xml:space="preserve">Treatment </w:t>
      </w:r>
      <w:r w:rsidRPr="007B395B">
        <w:t>areas will be photographed as needed to capture the</w:t>
      </w:r>
      <w:r w:rsidRPr="007B395B">
        <w:rPr>
          <w:spacing w:val="-11"/>
        </w:rPr>
        <w:t xml:space="preserve"> </w:t>
      </w:r>
      <w:r w:rsidRPr="007B395B">
        <w:t>progress.</w:t>
      </w:r>
    </w:p>
    <w:p w14:paraId="1522B376" w14:textId="78F01C42" w:rsidR="005A6C76" w:rsidRPr="005A6C76" w:rsidRDefault="005A6C76" w:rsidP="00403637">
      <w:pPr>
        <w:pStyle w:val="TableTitle"/>
        <w:rPr>
          <w:i/>
          <w:iCs/>
        </w:rPr>
      </w:pPr>
      <w:bookmarkStart w:id="44" w:name="_Toc132639402"/>
      <w:r w:rsidRPr="005A6C76">
        <w:t xml:space="preserve">Table </w:t>
      </w:r>
      <w:r w:rsidR="00EB0ACB">
        <w:fldChar w:fldCharType="begin"/>
      </w:r>
      <w:r w:rsidR="00EB0ACB">
        <w:instrText xml:space="preserve"> SEQ Table \* ARABIC </w:instrText>
      </w:r>
      <w:r w:rsidR="00EB0ACB">
        <w:fldChar w:fldCharType="separate"/>
      </w:r>
      <w:r w:rsidR="00EB3AA9">
        <w:rPr>
          <w:noProof/>
        </w:rPr>
        <w:t>1</w:t>
      </w:r>
      <w:r w:rsidR="00EB0ACB">
        <w:rPr>
          <w:noProof/>
        </w:rPr>
        <w:fldChar w:fldCharType="end"/>
      </w:r>
      <w:r w:rsidRPr="005A6C76">
        <w:t xml:space="preserve">. Reed </w:t>
      </w:r>
      <w:proofErr w:type="spellStart"/>
      <w:r w:rsidRPr="005A6C76">
        <w:t>Canarygrass</w:t>
      </w:r>
      <w:proofErr w:type="spellEnd"/>
      <w:r w:rsidRPr="005A6C76">
        <w:t xml:space="preserve"> treatment in Frasier Creek Wetlands</w:t>
      </w:r>
      <w:bookmarkEnd w:id="44"/>
    </w:p>
    <w:tbl>
      <w:tblPr>
        <w:tblStyle w:val="TableGrid"/>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4A0" w:firstRow="1" w:lastRow="0" w:firstColumn="1" w:lastColumn="0" w:noHBand="0" w:noVBand="1"/>
      </w:tblPr>
      <w:tblGrid>
        <w:gridCol w:w="1560"/>
        <w:gridCol w:w="1293"/>
        <w:gridCol w:w="1471"/>
        <w:gridCol w:w="1224"/>
        <w:gridCol w:w="1361"/>
        <w:gridCol w:w="1074"/>
        <w:gridCol w:w="1361"/>
      </w:tblGrid>
      <w:tr w:rsidR="006A1499" w:rsidRPr="00031D3C" w14:paraId="59A79B1C" w14:textId="7BA7D72F" w:rsidTr="00867B6B">
        <w:trPr>
          <w:cantSplit/>
          <w:trHeight w:val="29"/>
          <w:tblHeader/>
          <w:jc w:val="center"/>
        </w:trPr>
        <w:tc>
          <w:tcPr>
            <w:tcW w:w="1511" w:type="dxa"/>
            <w:shd w:val="clear" w:color="auto" w:fill="BEBEBE"/>
            <w:vAlign w:val="center"/>
          </w:tcPr>
          <w:p w14:paraId="7AD567A4" w14:textId="3BACE7B0" w:rsidR="006A1499" w:rsidRPr="00031D3C" w:rsidRDefault="006A1499" w:rsidP="00031D3C">
            <w:pPr>
              <w:pStyle w:val="BodyText"/>
              <w:keepNext/>
              <w:spacing w:before="40" w:after="40"/>
              <w:rPr>
                <w:rFonts w:cs="Times New Roman"/>
                <w:sz w:val="20"/>
                <w:szCs w:val="20"/>
              </w:rPr>
            </w:pPr>
          </w:p>
        </w:tc>
        <w:tc>
          <w:tcPr>
            <w:tcW w:w="1252" w:type="dxa"/>
            <w:shd w:val="clear" w:color="auto" w:fill="BEBEBE"/>
            <w:vAlign w:val="center"/>
          </w:tcPr>
          <w:p w14:paraId="67F5FB8E" w14:textId="57DABCCA" w:rsidR="006A1499" w:rsidRPr="00031D3C" w:rsidRDefault="006A1499" w:rsidP="00031D3C">
            <w:pPr>
              <w:pStyle w:val="BodyText"/>
              <w:keepNext/>
              <w:spacing w:before="40" w:after="40"/>
              <w:jc w:val="center"/>
              <w:rPr>
                <w:rFonts w:cs="Times New Roman"/>
                <w:b/>
                <w:bCs/>
                <w:sz w:val="20"/>
                <w:szCs w:val="20"/>
              </w:rPr>
            </w:pPr>
            <w:r w:rsidRPr="00031D3C">
              <w:rPr>
                <w:rFonts w:cs="Times New Roman"/>
                <w:b/>
                <w:bCs/>
                <w:sz w:val="20"/>
                <w:szCs w:val="20"/>
              </w:rPr>
              <w:t>Cedar Grove</w:t>
            </w:r>
          </w:p>
        </w:tc>
        <w:tc>
          <w:tcPr>
            <w:tcW w:w="1424" w:type="dxa"/>
            <w:shd w:val="clear" w:color="auto" w:fill="BEBEBE"/>
            <w:vAlign w:val="center"/>
          </w:tcPr>
          <w:p w14:paraId="62C075E3" w14:textId="6F898247" w:rsidR="006A1499" w:rsidRPr="00031D3C" w:rsidRDefault="006A1499" w:rsidP="00031D3C">
            <w:pPr>
              <w:pStyle w:val="BodyText"/>
              <w:keepNext/>
              <w:spacing w:before="40" w:after="40"/>
              <w:jc w:val="center"/>
              <w:rPr>
                <w:rFonts w:cs="Times New Roman"/>
                <w:b/>
                <w:bCs/>
                <w:sz w:val="20"/>
                <w:szCs w:val="20"/>
              </w:rPr>
            </w:pPr>
            <w:r w:rsidRPr="00031D3C">
              <w:rPr>
                <w:rFonts w:cs="Times New Roman"/>
                <w:b/>
                <w:bCs/>
                <w:sz w:val="20"/>
                <w:szCs w:val="20"/>
              </w:rPr>
              <w:t>Chestnut</w:t>
            </w:r>
          </w:p>
        </w:tc>
        <w:tc>
          <w:tcPr>
            <w:tcW w:w="1185" w:type="dxa"/>
            <w:shd w:val="clear" w:color="auto" w:fill="BEBEBE"/>
            <w:vAlign w:val="center"/>
          </w:tcPr>
          <w:p w14:paraId="0C77769C" w14:textId="79E24C69" w:rsidR="006A1499" w:rsidRPr="00031D3C" w:rsidRDefault="006A1499" w:rsidP="00031D3C">
            <w:pPr>
              <w:pStyle w:val="BodyText"/>
              <w:keepNext/>
              <w:spacing w:before="40" w:after="40"/>
              <w:jc w:val="center"/>
              <w:rPr>
                <w:rFonts w:cs="Times New Roman"/>
                <w:b/>
                <w:bCs/>
                <w:sz w:val="20"/>
                <w:szCs w:val="20"/>
              </w:rPr>
            </w:pPr>
            <w:r w:rsidRPr="00031D3C">
              <w:rPr>
                <w:rFonts w:cs="Times New Roman"/>
                <w:b/>
                <w:bCs/>
                <w:sz w:val="20"/>
                <w:szCs w:val="20"/>
              </w:rPr>
              <w:t>Bankers</w:t>
            </w:r>
          </w:p>
        </w:tc>
        <w:tc>
          <w:tcPr>
            <w:tcW w:w="1318" w:type="dxa"/>
            <w:shd w:val="clear" w:color="auto" w:fill="BEBEBE"/>
            <w:vAlign w:val="center"/>
          </w:tcPr>
          <w:p w14:paraId="5E0DFCC9" w14:textId="69D9E272" w:rsidR="006A1499" w:rsidRPr="00031D3C" w:rsidRDefault="006A1499" w:rsidP="00031D3C">
            <w:pPr>
              <w:pStyle w:val="BodyText"/>
              <w:keepNext/>
              <w:spacing w:before="40" w:after="40"/>
              <w:jc w:val="center"/>
              <w:rPr>
                <w:rFonts w:cs="Times New Roman"/>
                <w:b/>
                <w:bCs/>
                <w:sz w:val="20"/>
                <w:szCs w:val="20"/>
              </w:rPr>
            </w:pPr>
            <w:r w:rsidRPr="00031D3C">
              <w:rPr>
                <w:rFonts w:cs="Times New Roman"/>
                <w:b/>
                <w:bCs/>
                <w:sz w:val="20"/>
                <w:szCs w:val="20"/>
              </w:rPr>
              <w:t>Stream Between Ponds</w:t>
            </w:r>
          </w:p>
        </w:tc>
        <w:tc>
          <w:tcPr>
            <w:tcW w:w="1040" w:type="dxa"/>
            <w:shd w:val="clear" w:color="auto" w:fill="BEBEBE"/>
            <w:vAlign w:val="center"/>
          </w:tcPr>
          <w:p w14:paraId="5CC3E867" w14:textId="6267EA90" w:rsidR="006A1499" w:rsidRPr="00031D3C" w:rsidRDefault="006A1499" w:rsidP="00031D3C">
            <w:pPr>
              <w:pStyle w:val="BodyText"/>
              <w:keepNext/>
              <w:spacing w:before="40" w:after="40"/>
              <w:jc w:val="center"/>
              <w:rPr>
                <w:rFonts w:cs="Times New Roman"/>
                <w:b/>
                <w:bCs/>
                <w:sz w:val="20"/>
                <w:szCs w:val="20"/>
              </w:rPr>
            </w:pPr>
            <w:r w:rsidRPr="00031D3C">
              <w:rPr>
                <w:rFonts w:cs="Times New Roman"/>
                <w:b/>
                <w:bCs/>
                <w:sz w:val="20"/>
                <w:szCs w:val="20"/>
              </w:rPr>
              <w:t>Road</w:t>
            </w:r>
          </w:p>
        </w:tc>
        <w:tc>
          <w:tcPr>
            <w:tcW w:w="1318" w:type="dxa"/>
            <w:shd w:val="clear" w:color="auto" w:fill="BEBEBE"/>
            <w:vAlign w:val="center"/>
          </w:tcPr>
          <w:p w14:paraId="5CF0E2E8" w14:textId="790BD8A5" w:rsidR="006A1499" w:rsidRPr="00031D3C" w:rsidRDefault="006A1499" w:rsidP="00031D3C">
            <w:pPr>
              <w:pStyle w:val="BodyText"/>
              <w:keepNext/>
              <w:spacing w:before="40" w:after="40"/>
              <w:jc w:val="center"/>
              <w:rPr>
                <w:rFonts w:cs="Times New Roman"/>
                <w:b/>
                <w:bCs/>
                <w:sz w:val="20"/>
                <w:szCs w:val="20"/>
              </w:rPr>
            </w:pPr>
            <w:r w:rsidRPr="00031D3C">
              <w:rPr>
                <w:rFonts w:cs="Times New Roman"/>
                <w:b/>
                <w:bCs/>
                <w:sz w:val="20"/>
                <w:szCs w:val="20"/>
              </w:rPr>
              <w:t>Frasier Creek</w:t>
            </w:r>
          </w:p>
        </w:tc>
      </w:tr>
      <w:tr w:rsidR="006A1499" w:rsidRPr="00031D3C" w14:paraId="598AFF12" w14:textId="77777777" w:rsidTr="00867B6B">
        <w:trPr>
          <w:cantSplit/>
          <w:trHeight w:val="29"/>
          <w:jc w:val="center"/>
        </w:trPr>
        <w:tc>
          <w:tcPr>
            <w:tcW w:w="1511" w:type="dxa"/>
            <w:vAlign w:val="center"/>
          </w:tcPr>
          <w:p w14:paraId="3DAD11AB" w14:textId="5E0311EF" w:rsidR="006A1499" w:rsidRPr="00031D3C" w:rsidRDefault="006A1499" w:rsidP="00867B6B">
            <w:pPr>
              <w:pStyle w:val="BodyText"/>
              <w:keepNext/>
              <w:spacing w:before="40" w:after="40"/>
              <w:jc w:val="left"/>
              <w:rPr>
                <w:rFonts w:cs="Times New Roman"/>
                <w:b/>
                <w:bCs/>
                <w:sz w:val="20"/>
                <w:szCs w:val="20"/>
              </w:rPr>
            </w:pPr>
            <w:r w:rsidRPr="00031D3C">
              <w:rPr>
                <w:rFonts w:cs="Times New Roman"/>
                <w:b/>
                <w:bCs/>
                <w:sz w:val="20"/>
                <w:szCs w:val="20"/>
              </w:rPr>
              <w:t>Phase</w:t>
            </w:r>
          </w:p>
        </w:tc>
        <w:tc>
          <w:tcPr>
            <w:tcW w:w="1252" w:type="dxa"/>
            <w:vAlign w:val="center"/>
          </w:tcPr>
          <w:p w14:paraId="338BAB3B" w14:textId="1606FABA" w:rsidR="006A1499" w:rsidRPr="00031D3C" w:rsidRDefault="006A1499" w:rsidP="00031D3C">
            <w:pPr>
              <w:pStyle w:val="BodyText"/>
              <w:keepNext/>
              <w:spacing w:before="40" w:after="40"/>
              <w:jc w:val="center"/>
              <w:rPr>
                <w:rFonts w:cs="Times New Roman"/>
                <w:sz w:val="20"/>
                <w:szCs w:val="20"/>
              </w:rPr>
            </w:pPr>
            <w:r w:rsidRPr="00031D3C">
              <w:rPr>
                <w:rFonts w:cs="Times New Roman"/>
                <w:sz w:val="20"/>
                <w:szCs w:val="20"/>
              </w:rPr>
              <w:t>1</w:t>
            </w:r>
            <w:r w:rsidR="00B42D3F" w:rsidRPr="00031D3C">
              <w:rPr>
                <w:rFonts w:cs="Times New Roman"/>
                <w:sz w:val="20"/>
                <w:szCs w:val="20"/>
              </w:rPr>
              <w:t>, 3</w:t>
            </w:r>
          </w:p>
        </w:tc>
        <w:tc>
          <w:tcPr>
            <w:tcW w:w="1424" w:type="dxa"/>
            <w:vAlign w:val="center"/>
          </w:tcPr>
          <w:p w14:paraId="1034D5AC" w14:textId="243F09CB" w:rsidR="006A1499" w:rsidRPr="00031D3C" w:rsidRDefault="006A1499" w:rsidP="00031D3C">
            <w:pPr>
              <w:pStyle w:val="BodyText"/>
              <w:keepNext/>
              <w:spacing w:before="40" w:after="40"/>
              <w:jc w:val="center"/>
              <w:rPr>
                <w:rFonts w:cs="Times New Roman"/>
                <w:sz w:val="20"/>
                <w:szCs w:val="20"/>
              </w:rPr>
            </w:pPr>
            <w:r w:rsidRPr="00031D3C">
              <w:rPr>
                <w:rFonts w:cs="Times New Roman"/>
                <w:sz w:val="20"/>
                <w:szCs w:val="20"/>
              </w:rPr>
              <w:t>2</w:t>
            </w:r>
            <w:r w:rsidR="00B42D3F" w:rsidRPr="00031D3C">
              <w:rPr>
                <w:rFonts w:cs="Times New Roman"/>
                <w:sz w:val="20"/>
                <w:szCs w:val="20"/>
              </w:rPr>
              <w:t>, 3</w:t>
            </w:r>
          </w:p>
        </w:tc>
        <w:tc>
          <w:tcPr>
            <w:tcW w:w="1185" w:type="dxa"/>
            <w:vAlign w:val="center"/>
          </w:tcPr>
          <w:p w14:paraId="55F5D5CA" w14:textId="4636784D" w:rsidR="006A1499" w:rsidRPr="00031D3C" w:rsidRDefault="00B42D3F" w:rsidP="00031D3C">
            <w:pPr>
              <w:pStyle w:val="BodyText"/>
              <w:keepNext/>
              <w:spacing w:before="40" w:after="40"/>
              <w:jc w:val="center"/>
              <w:rPr>
                <w:rFonts w:cs="Times New Roman"/>
                <w:sz w:val="20"/>
                <w:szCs w:val="20"/>
              </w:rPr>
            </w:pPr>
            <w:r w:rsidRPr="00031D3C">
              <w:rPr>
                <w:rFonts w:cs="Times New Roman"/>
                <w:sz w:val="20"/>
                <w:szCs w:val="20"/>
              </w:rPr>
              <w:t>4</w:t>
            </w:r>
          </w:p>
        </w:tc>
        <w:tc>
          <w:tcPr>
            <w:tcW w:w="1318" w:type="dxa"/>
            <w:vAlign w:val="center"/>
          </w:tcPr>
          <w:p w14:paraId="531789F6" w14:textId="60E2B20C" w:rsidR="006A1499" w:rsidRPr="00031D3C" w:rsidRDefault="006A1499" w:rsidP="00031D3C">
            <w:pPr>
              <w:pStyle w:val="BodyText"/>
              <w:keepNext/>
              <w:spacing w:before="40" w:after="40"/>
              <w:jc w:val="center"/>
              <w:rPr>
                <w:rFonts w:cs="Times New Roman"/>
                <w:sz w:val="20"/>
                <w:szCs w:val="20"/>
              </w:rPr>
            </w:pPr>
            <w:r w:rsidRPr="00031D3C">
              <w:rPr>
                <w:rFonts w:cs="Times New Roman"/>
                <w:sz w:val="20"/>
                <w:szCs w:val="20"/>
              </w:rPr>
              <w:t>4</w:t>
            </w:r>
          </w:p>
        </w:tc>
        <w:tc>
          <w:tcPr>
            <w:tcW w:w="1040" w:type="dxa"/>
            <w:vAlign w:val="center"/>
          </w:tcPr>
          <w:p w14:paraId="49148B91" w14:textId="73D55969" w:rsidR="006A1499" w:rsidRPr="00031D3C" w:rsidRDefault="006A1499" w:rsidP="00031D3C">
            <w:pPr>
              <w:pStyle w:val="BodyText"/>
              <w:keepNext/>
              <w:spacing w:before="40" w:after="40"/>
              <w:jc w:val="center"/>
              <w:rPr>
                <w:rFonts w:cs="Times New Roman"/>
                <w:sz w:val="20"/>
                <w:szCs w:val="20"/>
              </w:rPr>
            </w:pPr>
            <w:r w:rsidRPr="00031D3C">
              <w:rPr>
                <w:rFonts w:cs="Times New Roman"/>
                <w:sz w:val="20"/>
                <w:szCs w:val="20"/>
              </w:rPr>
              <w:t>4</w:t>
            </w:r>
          </w:p>
        </w:tc>
        <w:tc>
          <w:tcPr>
            <w:tcW w:w="1318" w:type="dxa"/>
            <w:vAlign w:val="center"/>
          </w:tcPr>
          <w:p w14:paraId="343B146A" w14:textId="5AD4164A" w:rsidR="006A1499" w:rsidRPr="00031D3C" w:rsidRDefault="006A1499" w:rsidP="00031D3C">
            <w:pPr>
              <w:pStyle w:val="BodyText"/>
              <w:keepNext/>
              <w:spacing w:before="40" w:after="40"/>
              <w:jc w:val="center"/>
              <w:rPr>
                <w:rFonts w:cs="Times New Roman"/>
                <w:sz w:val="20"/>
                <w:szCs w:val="20"/>
              </w:rPr>
            </w:pPr>
            <w:r w:rsidRPr="00031D3C">
              <w:rPr>
                <w:rFonts w:cs="Times New Roman"/>
                <w:sz w:val="20"/>
                <w:szCs w:val="20"/>
              </w:rPr>
              <w:t>2</w:t>
            </w:r>
          </w:p>
        </w:tc>
      </w:tr>
      <w:tr w:rsidR="006A1499" w:rsidRPr="00031D3C" w14:paraId="2A80AF9B" w14:textId="562230EA" w:rsidTr="00867B6B">
        <w:trPr>
          <w:cantSplit/>
          <w:trHeight w:val="29"/>
          <w:jc w:val="center"/>
        </w:trPr>
        <w:tc>
          <w:tcPr>
            <w:tcW w:w="1511" w:type="dxa"/>
            <w:vAlign w:val="center"/>
          </w:tcPr>
          <w:p w14:paraId="0DF67730" w14:textId="0EEA906D" w:rsidR="006A1499" w:rsidRPr="00031D3C" w:rsidRDefault="006A1499" w:rsidP="00867B6B">
            <w:pPr>
              <w:pStyle w:val="BodyText"/>
              <w:keepNext/>
              <w:spacing w:before="40" w:after="40"/>
              <w:jc w:val="left"/>
              <w:rPr>
                <w:rFonts w:cs="Times New Roman"/>
                <w:b/>
                <w:bCs/>
                <w:sz w:val="20"/>
                <w:szCs w:val="20"/>
              </w:rPr>
            </w:pPr>
            <w:r w:rsidRPr="00031D3C">
              <w:rPr>
                <w:rFonts w:cs="Times New Roman"/>
                <w:b/>
                <w:bCs/>
                <w:sz w:val="20"/>
                <w:szCs w:val="20"/>
              </w:rPr>
              <w:t>Treatment Year(s)</w:t>
            </w:r>
          </w:p>
        </w:tc>
        <w:tc>
          <w:tcPr>
            <w:tcW w:w="1252" w:type="dxa"/>
            <w:vAlign w:val="center"/>
          </w:tcPr>
          <w:p w14:paraId="43472323" w14:textId="3B670677" w:rsidR="006A1499" w:rsidRPr="00031D3C" w:rsidRDefault="00B42D3F" w:rsidP="00031D3C">
            <w:pPr>
              <w:pStyle w:val="BodyText"/>
              <w:keepNext/>
              <w:spacing w:before="40" w:after="40"/>
              <w:jc w:val="center"/>
              <w:rPr>
                <w:rFonts w:cs="Times New Roman"/>
                <w:sz w:val="20"/>
                <w:szCs w:val="20"/>
              </w:rPr>
            </w:pPr>
            <w:r w:rsidRPr="00031D3C">
              <w:rPr>
                <w:rFonts w:cs="Times New Roman"/>
                <w:sz w:val="20"/>
                <w:szCs w:val="20"/>
              </w:rPr>
              <w:t>2016 - 2023</w:t>
            </w:r>
          </w:p>
        </w:tc>
        <w:tc>
          <w:tcPr>
            <w:tcW w:w="1424" w:type="dxa"/>
            <w:vAlign w:val="center"/>
          </w:tcPr>
          <w:p w14:paraId="1B1BC01F" w14:textId="18D6C29A" w:rsidR="006A1499" w:rsidRPr="00031D3C" w:rsidRDefault="00B42D3F" w:rsidP="00031D3C">
            <w:pPr>
              <w:pStyle w:val="BodyText"/>
              <w:keepNext/>
              <w:spacing w:before="40" w:after="40"/>
              <w:jc w:val="center"/>
              <w:rPr>
                <w:rFonts w:cs="Times New Roman"/>
                <w:sz w:val="20"/>
                <w:szCs w:val="20"/>
              </w:rPr>
            </w:pPr>
            <w:r w:rsidRPr="00031D3C">
              <w:rPr>
                <w:rFonts w:cs="Times New Roman"/>
                <w:sz w:val="20"/>
                <w:szCs w:val="20"/>
              </w:rPr>
              <w:t>2017 - 2023</w:t>
            </w:r>
          </w:p>
        </w:tc>
        <w:tc>
          <w:tcPr>
            <w:tcW w:w="1185" w:type="dxa"/>
            <w:vAlign w:val="center"/>
          </w:tcPr>
          <w:p w14:paraId="12A626E7" w14:textId="2C2E5DA9" w:rsidR="006A1499" w:rsidRPr="00031D3C" w:rsidRDefault="00B42D3F" w:rsidP="00031D3C">
            <w:pPr>
              <w:pStyle w:val="BodyText"/>
              <w:keepNext/>
              <w:spacing w:before="40" w:after="40"/>
              <w:jc w:val="center"/>
              <w:rPr>
                <w:rFonts w:cs="Times New Roman"/>
                <w:sz w:val="20"/>
                <w:szCs w:val="20"/>
              </w:rPr>
            </w:pPr>
            <w:r w:rsidRPr="00031D3C">
              <w:rPr>
                <w:rFonts w:cs="Times New Roman"/>
                <w:sz w:val="20"/>
                <w:szCs w:val="20"/>
              </w:rPr>
              <w:t>2020 -2023</w:t>
            </w:r>
          </w:p>
        </w:tc>
        <w:tc>
          <w:tcPr>
            <w:tcW w:w="1318" w:type="dxa"/>
            <w:vAlign w:val="center"/>
          </w:tcPr>
          <w:p w14:paraId="0B2F23E5" w14:textId="61696F67" w:rsidR="006A1499" w:rsidRPr="00031D3C" w:rsidRDefault="00B42D3F" w:rsidP="00031D3C">
            <w:pPr>
              <w:pStyle w:val="BodyText"/>
              <w:keepNext/>
              <w:spacing w:before="40" w:after="40"/>
              <w:jc w:val="center"/>
              <w:rPr>
                <w:rFonts w:cs="Times New Roman"/>
                <w:sz w:val="20"/>
                <w:szCs w:val="20"/>
              </w:rPr>
            </w:pPr>
            <w:r w:rsidRPr="00031D3C">
              <w:rPr>
                <w:rFonts w:cs="Times New Roman"/>
                <w:sz w:val="20"/>
                <w:szCs w:val="20"/>
              </w:rPr>
              <w:t>2021 -2023</w:t>
            </w:r>
          </w:p>
        </w:tc>
        <w:tc>
          <w:tcPr>
            <w:tcW w:w="1040" w:type="dxa"/>
            <w:vAlign w:val="center"/>
          </w:tcPr>
          <w:p w14:paraId="3AB63B56" w14:textId="1755DBD0" w:rsidR="006A1499" w:rsidRPr="00031D3C" w:rsidRDefault="00B42D3F" w:rsidP="00031D3C">
            <w:pPr>
              <w:pStyle w:val="BodyText"/>
              <w:keepNext/>
              <w:spacing w:before="40" w:after="40"/>
              <w:jc w:val="center"/>
              <w:rPr>
                <w:rFonts w:cs="Times New Roman"/>
                <w:sz w:val="20"/>
                <w:szCs w:val="20"/>
              </w:rPr>
            </w:pPr>
            <w:r w:rsidRPr="00031D3C">
              <w:rPr>
                <w:rFonts w:cs="Times New Roman"/>
                <w:sz w:val="20"/>
                <w:szCs w:val="20"/>
              </w:rPr>
              <w:t>2022 - 2023</w:t>
            </w:r>
          </w:p>
        </w:tc>
        <w:tc>
          <w:tcPr>
            <w:tcW w:w="1318" w:type="dxa"/>
            <w:vAlign w:val="center"/>
          </w:tcPr>
          <w:p w14:paraId="7CCA180A" w14:textId="61304170" w:rsidR="006A1499" w:rsidRPr="00031D3C" w:rsidRDefault="00046F26" w:rsidP="00031D3C">
            <w:pPr>
              <w:pStyle w:val="BodyText"/>
              <w:keepNext/>
              <w:spacing w:before="40" w:after="40"/>
              <w:jc w:val="center"/>
              <w:rPr>
                <w:rFonts w:cs="Times New Roman"/>
                <w:sz w:val="20"/>
                <w:szCs w:val="20"/>
              </w:rPr>
            </w:pPr>
            <w:r w:rsidRPr="00031D3C">
              <w:rPr>
                <w:rFonts w:cs="Times New Roman"/>
                <w:sz w:val="20"/>
                <w:szCs w:val="20"/>
              </w:rPr>
              <w:t>2018, 2021</w:t>
            </w:r>
          </w:p>
        </w:tc>
      </w:tr>
      <w:tr w:rsidR="00B42D3F" w:rsidRPr="00031D3C" w14:paraId="26244018" w14:textId="77777777" w:rsidTr="00867B6B">
        <w:trPr>
          <w:cantSplit/>
          <w:trHeight w:val="29"/>
          <w:jc w:val="center"/>
        </w:trPr>
        <w:tc>
          <w:tcPr>
            <w:tcW w:w="1511" w:type="dxa"/>
            <w:vAlign w:val="center"/>
          </w:tcPr>
          <w:p w14:paraId="164BA0DF" w14:textId="2625D0B9" w:rsidR="00B42D3F" w:rsidRPr="00031D3C" w:rsidRDefault="00B42D3F" w:rsidP="00867B6B">
            <w:pPr>
              <w:pStyle w:val="BodyText"/>
              <w:keepNext/>
              <w:spacing w:before="40" w:after="40"/>
              <w:jc w:val="left"/>
              <w:rPr>
                <w:rFonts w:cs="Times New Roman"/>
                <w:b/>
                <w:bCs/>
                <w:sz w:val="20"/>
                <w:szCs w:val="20"/>
              </w:rPr>
            </w:pPr>
            <w:r w:rsidRPr="00031D3C">
              <w:rPr>
                <w:rFonts w:cs="Times New Roman"/>
                <w:b/>
                <w:bCs/>
                <w:sz w:val="20"/>
                <w:szCs w:val="20"/>
              </w:rPr>
              <w:t>Raked and Reseeded</w:t>
            </w:r>
          </w:p>
        </w:tc>
        <w:tc>
          <w:tcPr>
            <w:tcW w:w="1252" w:type="dxa"/>
            <w:vAlign w:val="center"/>
          </w:tcPr>
          <w:p w14:paraId="6E6739C4" w14:textId="7A71C29A" w:rsidR="00B42D3F" w:rsidRPr="00031D3C" w:rsidRDefault="00B42D3F" w:rsidP="00031D3C">
            <w:pPr>
              <w:pStyle w:val="BodyText"/>
              <w:keepNext/>
              <w:spacing w:before="40" w:after="40"/>
              <w:jc w:val="center"/>
              <w:rPr>
                <w:rFonts w:cs="Times New Roman"/>
                <w:sz w:val="20"/>
                <w:szCs w:val="20"/>
              </w:rPr>
            </w:pPr>
            <w:r w:rsidRPr="00031D3C">
              <w:rPr>
                <w:rFonts w:cs="Times New Roman"/>
                <w:sz w:val="20"/>
                <w:szCs w:val="20"/>
              </w:rPr>
              <w:t>2019</w:t>
            </w:r>
          </w:p>
        </w:tc>
        <w:tc>
          <w:tcPr>
            <w:tcW w:w="1424" w:type="dxa"/>
            <w:vAlign w:val="center"/>
          </w:tcPr>
          <w:p w14:paraId="091FFB3C" w14:textId="4EBD3677" w:rsidR="00B42D3F" w:rsidRPr="00031D3C" w:rsidRDefault="00B42D3F" w:rsidP="00031D3C">
            <w:pPr>
              <w:pStyle w:val="BodyText"/>
              <w:keepNext/>
              <w:spacing w:before="40" w:after="40"/>
              <w:jc w:val="center"/>
              <w:rPr>
                <w:rFonts w:cs="Times New Roman"/>
                <w:sz w:val="20"/>
                <w:szCs w:val="20"/>
              </w:rPr>
            </w:pPr>
            <w:r w:rsidRPr="00031D3C">
              <w:rPr>
                <w:rFonts w:cs="Times New Roman"/>
                <w:sz w:val="20"/>
                <w:szCs w:val="20"/>
              </w:rPr>
              <w:t>2019</w:t>
            </w:r>
          </w:p>
        </w:tc>
        <w:tc>
          <w:tcPr>
            <w:tcW w:w="1185" w:type="dxa"/>
            <w:vAlign w:val="center"/>
          </w:tcPr>
          <w:p w14:paraId="2AF5D6FC" w14:textId="5ED3E194" w:rsidR="00B42D3F" w:rsidRPr="00031D3C" w:rsidRDefault="00B42D3F" w:rsidP="00031D3C">
            <w:pPr>
              <w:pStyle w:val="BodyText"/>
              <w:keepNext/>
              <w:spacing w:before="40" w:after="40"/>
              <w:jc w:val="center"/>
              <w:rPr>
                <w:rFonts w:cs="Times New Roman"/>
                <w:sz w:val="20"/>
                <w:szCs w:val="20"/>
              </w:rPr>
            </w:pPr>
            <w:r w:rsidRPr="00031D3C">
              <w:rPr>
                <w:rFonts w:cs="Times New Roman"/>
                <w:sz w:val="20"/>
                <w:szCs w:val="20"/>
              </w:rPr>
              <w:t>2023?</w:t>
            </w:r>
          </w:p>
        </w:tc>
        <w:tc>
          <w:tcPr>
            <w:tcW w:w="1318" w:type="dxa"/>
            <w:vAlign w:val="center"/>
          </w:tcPr>
          <w:p w14:paraId="34453F24" w14:textId="029C7F8B" w:rsidR="00B42D3F" w:rsidRPr="00031D3C" w:rsidRDefault="00B42D3F" w:rsidP="00031D3C">
            <w:pPr>
              <w:pStyle w:val="BodyText"/>
              <w:keepNext/>
              <w:spacing w:before="40" w:after="40"/>
              <w:jc w:val="center"/>
              <w:rPr>
                <w:rFonts w:cs="Times New Roman"/>
                <w:sz w:val="20"/>
                <w:szCs w:val="20"/>
              </w:rPr>
            </w:pPr>
            <w:r w:rsidRPr="00031D3C">
              <w:rPr>
                <w:rFonts w:cs="Times New Roman"/>
                <w:sz w:val="20"/>
                <w:szCs w:val="20"/>
              </w:rPr>
              <w:t>Check for Treatment Success 2023</w:t>
            </w:r>
          </w:p>
        </w:tc>
        <w:tc>
          <w:tcPr>
            <w:tcW w:w="1040" w:type="dxa"/>
            <w:vAlign w:val="center"/>
          </w:tcPr>
          <w:p w14:paraId="5F940764" w14:textId="25E8C7E4" w:rsidR="00B42D3F" w:rsidRPr="00031D3C" w:rsidRDefault="00B42D3F" w:rsidP="00031D3C">
            <w:pPr>
              <w:pStyle w:val="BodyText"/>
              <w:keepNext/>
              <w:spacing w:before="40" w:after="40"/>
              <w:jc w:val="center"/>
              <w:rPr>
                <w:rFonts w:cs="Times New Roman"/>
                <w:sz w:val="20"/>
                <w:szCs w:val="20"/>
              </w:rPr>
            </w:pPr>
            <w:r w:rsidRPr="00031D3C">
              <w:rPr>
                <w:rFonts w:cs="Times New Roman"/>
                <w:sz w:val="20"/>
                <w:szCs w:val="20"/>
              </w:rPr>
              <w:t>2024</w:t>
            </w:r>
          </w:p>
        </w:tc>
        <w:tc>
          <w:tcPr>
            <w:tcW w:w="1318" w:type="dxa"/>
            <w:vAlign w:val="center"/>
          </w:tcPr>
          <w:p w14:paraId="4CEC73D3" w14:textId="0629536A" w:rsidR="00B42D3F" w:rsidRPr="00031D3C" w:rsidRDefault="00B42D3F" w:rsidP="00031D3C">
            <w:pPr>
              <w:pStyle w:val="BodyText"/>
              <w:keepNext/>
              <w:spacing w:before="40" w:after="40"/>
              <w:jc w:val="center"/>
              <w:rPr>
                <w:rFonts w:cs="Times New Roman"/>
                <w:sz w:val="20"/>
                <w:szCs w:val="20"/>
              </w:rPr>
            </w:pPr>
            <w:r w:rsidRPr="00031D3C">
              <w:rPr>
                <w:rFonts w:cs="Times New Roman"/>
                <w:sz w:val="20"/>
                <w:szCs w:val="20"/>
              </w:rPr>
              <w:t>Check for Treatment Success 2023</w:t>
            </w:r>
          </w:p>
        </w:tc>
      </w:tr>
      <w:tr w:rsidR="006A1499" w:rsidRPr="00031D3C" w14:paraId="46AA7314" w14:textId="4AA3D9F2" w:rsidTr="00867B6B">
        <w:trPr>
          <w:cantSplit/>
          <w:trHeight w:val="29"/>
          <w:jc w:val="center"/>
        </w:trPr>
        <w:tc>
          <w:tcPr>
            <w:tcW w:w="1511" w:type="dxa"/>
            <w:vAlign w:val="center"/>
          </w:tcPr>
          <w:p w14:paraId="25DD959E" w14:textId="4C78A451" w:rsidR="006A1499" w:rsidRPr="00031D3C" w:rsidRDefault="006A1499" w:rsidP="00867B6B">
            <w:pPr>
              <w:pStyle w:val="BodyText"/>
              <w:spacing w:before="40" w:after="40"/>
              <w:jc w:val="left"/>
              <w:rPr>
                <w:rFonts w:cs="Times New Roman"/>
                <w:b/>
                <w:bCs/>
                <w:sz w:val="20"/>
                <w:szCs w:val="20"/>
              </w:rPr>
            </w:pPr>
            <w:r w:rsidRPr="00031D3C">
              <w:rPr>
                <w:rFonts w:cs="Times New Roman"/>
                <w:b/>
                <w:bCs/>
                <w:sz w:val="20"/>
                <w:szCs w:val="20"/>
              </w:rPr>
              <w:t>Plantings</w:t>
            </w:r>
          </w:p>
        </w:tc>
        <w:tc>
          <w:tcPr>
            <w:tcW w:w="1252" w:type="dxa"/>
            <w:vAlign w:val="center"/>
          </w:tcPr>
          <w:p w14:paraId="40C18CBD" w14:textId="41DAD1AF" w:rsidR="006A1499" w:rsidRPr="00031D3C" w:rsidRDefault="00046F26" w:rsidP="00031D3C">
            <w:pPr>
              <w:pStyle w:val="BodyText"/>
              <w:spacing w:before="40" w:after="40"/>
              <w:jc w:val="center"/>
              <w:rPr>
                <w:rFonts w:cs="Times New Roman"/>
                <w:sz w:val="20"/>
                <w:szCs w:val="20"/>
              </w:rPr>
            </w:pPr>
            <w:r w:rsidRPr="00031D3C">
              <w:rPr>
                <w:rFonts w:cs="Times New Roman"/>
                <w:sz w:val="20"/>
                <w:szCs w:val="20"/>
              </w:rPr>
              <w:t>2021</w:t>
            </w:r>
          </w:p>
        </w:tc>
        <w:tc>
          <w:tcPr>
            <w:tcW w:w="1424" w:type="dxa"/>
            <w:vAlign w:val="center"/>
          </w:tcPr>
          <w:p w14:paraId="5C410D4B" w14:textId="2B7A7277" w:rsidR="006A1499" w:rsidRPr="00031D3C" w:rsidRDefault="00046F26" w:rsidP="00031D3C">
            <w:pPr>
              <w:pStyle w:val="BodyText"/>
              <w:spacing w:before="40" w:after="40"/>
              <w:jc w:val="center"/>
              <w:rPr>
                <w:rFonts w:cs="Times New Roman"/>
                <w:sz w:val="20"/>
                <w:szCs w:val="20"/>
              </w:rPr>
            </w:pPr>
            <w:r w:rsidRPr="00031D3C">
              <w:rPr>
                <w:rFonts w:cs="Times New Roman"/>
                <w:sz w:val="20"/>
                <w:szCs w:val="20"/>
              </w:rPr>
              <w:t>2021</w:t>
            </w:r>
          </w:p>
        </w:tc>
        <w:tc>
          <w:tcPr>
            <w:tcW w:w="1185" w:type="dxa"/>
            <w:vAlign w:val="center"/>
          </w:tcPr>
          <w:p w14:paraId="46A7DFE5" w14:textId="69242127" w:rsidR="006A1499" w:rsidRPr="00031D3C" w:rsidRDefault="00046F26" w:rsidP="00031D3C">
            <w:pPr>
              <w:pStyle w:val="BodyText"/>
              <w:spacing w:before="40" w:after="40"/>
              <w:jc w:val="center"/>
              <w:rPr>
                <w:rFonts w:cs="Times New Roman"/>
                <w:sz w:val="20"/>
                <w:szCs w:val="20"/>
              </w:rPr>
            </w:pPr>
            <w:r w:rsidRPr="00031D3C">
              <w:rPr>
                <w:rFonts w:cs="Times New Roman"/>
                <w:sz w:val="20"/>
                <w:szCs w:val="20"/>
              </w:rPr>
              <w:t>2021</w:t>
            </w:r>
          </w:p>
        </w:tc>
        <w:tc>
          <w:tcPr>
            <w:tcW w:w="1318" w:type="dxa"/>
            <w:vAlign w:val="center"/>
          </w:tcPr>
          <w:p w14:paraId="31453261" w14:textId="5553DCA0" w:rsidR="006A1499" w:rsidRPr="00031D3C" w:rsidRDefault="00CE6522" w:rsidP="00031D3C">
            <w:pPr>
              <w:pStyle w:val="BodyText"/>
              <w:spacing w:before="40" w:after="40"/>
              <w:jc w:val="center"/>
              <w:rPr>
                <w:rFonts w:cs="Times New Roman"/>
                <w:sz w:val="20"/>
                <w:szCs w:val="20"/>
              </w:rPr>
            </w:pPr>
            <w:r w:rsidRPr="00031D3C">
              <w:rPr>
                <w:rFonts w:cs="Times New Roman"/>
                <w:sz w:val="20"/>
                <w:szCs w:val="20"/>
              </w:rPr>
              <w:t>N/A</w:t>
            </w:r>
          </w:p>
        </w:tc>
        <w:tc>
          <w:tcPr>
            <w:tcW w:w="1040" w:type="dxa"/>
            <w:vAlign w:val="center"/>
          </w:tcPr>
          <w:p w14:paraId="6943DF87" w14:textId="3D10FD69" w:rsidR="006A1499" w:rsidRPr="00031D3C" w:rsidRDefault="00394350" w:rsidP="00031D3C">
            <w:pPr>
              <w:pStyle w:val="BodyText"/>
              <w:spacing w:before="40" w:after="40"/>
              <w:jc w:val="center"/>
              <w:rPr>
                <w:rFonts w:cs="Times New Roman"/>
                <w:sz w:val="20"/>
                <w:szCs w:val="20"/>
              </w:rPr>
            </w:pPr>
            <w:r w:rsidRPr="00031D3C">
              <w:rPr>
                <w:rFonts w:cs="Times New Roman"/>
                <w:sz w:val="20"/>
                <w:szCs w:val="20"/>
              </w:rPr>
              <w:t>2024</w:t>
            </w:r>
          </w:p>
        </w:tc>
        <w:tc>
          <w:tcPr>
            <w:tcW w:w="1318" w:type="dxa"/>
            <w:vAlign w:val="center"/>
          </w:tcPr>
          <w:p w14:paraId="2C8A803F" w14:textId="27C1AB4B" w:rsidR="006A1499" w:rsidRPr="00031D3C" w:rsidRDefault="00CE6522" w:rsidP="00031D3C">
            <w:pPr>
              <w:pStyle w:val="BodyText"/>
              <w:spacing w:before="40" w:after="40"/>
              <w:jc w:val="center"/>
              <w:rPr>
                <w:rFonts w:cs="Times New Roman"/>
                <w:sz w:val="20"/>
                <w:szCs w:val="20"/>
              </w:rPr>
            </w:pPr>
            <w:r w:rsidRPr="00031D3C">
              <w:rPr>
                <w:rFonts w:cs="Times New Roman"/>
                <w:sz w:val="20"/>
                <w:szCs w:val="20"/>
              </w:rPr>
              <w:t>N/A</w:t>
            </w:r>
          </w:p>
        </w:tc>
      </w:tr>
    </w:tbl>
    <w:p w14:paraId="6B3BB3BE" w14:textId="7F500880" w:rsidR="000C01E0" w:rsidRPr="006C7214" w:rsidRDefault="00546A54" w:rsidP="00CB2314">
      <w:pPr>
        <w:pStyle w:val="BodyText"/>
      </w:pPr>
      <w:proofErr w:type="spellStart"/>
      <w:r w:rsidRPr="006C7214">
        <w:t>Yellowflag</w:t>
      </w:r>
      <w:proofErr w:type="spellEnd"/>
      <w:r w:rsidRPr="006C7214">
        <w:rPr>
          <w:spacing w:val="-4"/>
        </w:rPr>
        <w:t xml:space="preserve"> </w:t>
      </w:r>
      <w:r w:rsidRPr="006C7214">
        <w:t>Iris</w:t>
      </w:r>
      <w:r w:rsidRPr="006C7214">
        <w:rPr>
          <w:spacing w:val="-6"/>
        </w:rPr>
        <w:t xml:space="preserve"> </w:t>
      </w:r>
      <w:r w:rsidRPr="006C7214">
        <w:t>(</w:t>
      </w:r>
      <w:r w:rsidRPr="006C7214">
        <w:rPr>
          <w:i/>
        </w:rPr>
        <w:t>Iris</w:t>
      </w:r>
      <w:r w:rsidRPr="006C7214">
        <w:rPr>
          <w:i/>
          <w:spacing w:val="-6"/>
        </w:rPr>
        <w:t xml:space="preserve"> </w:t>
      </w:r>
      <w:proofErr w:type="spellStart"/>
      <w:r w:rsidRPr="006C7214">
        <w:rPr>
          <w:i/>
        </w:rPr>
        <w:t>pseudacorus</w:t>
      </w:r>
      <w:proofErr w:type="spellEnd"/>
      <w:r w:rsidRPr="006C7214">
        <w:rPr>
          <w:i/>
          <w:spacing w:val="-6"/>
        </w:rPr>
        <w:t xml:space="preserve"> </w:t>
      </w:r>
      <w:r w:rsidRPr="006C7214">
        <w:t>[IRPS])</w:t>
      </w:r>
      <w:r w:rsidRPr="006C7214">
        <w:rPr>
          <w:spacing w:val="-7"/>
        </w:rPr>
        <w:t xml:space="preserve"> </w:t>
      </w:r>
      <w:r w:rsidRPr="006C7214">
        <w:t>is</w:t>
      </w:r>
      <w:r w:rsidRPr="006C7214">
        <w:rPr>
          <w:spacing w:val="-4"/>
        </w:rPr>
        <w:t xml:space="preserve"> </w:t>
      </w:r>
      <w:r w:rsidRPr="006C7214">
        <w:t>a</w:t>
      </w:r>
      <w:r w:rsidRPr="006C7214">
        <w:rPr>
          <w:spacing w:val="-7"/>
        </w:rPr>
        <w:t xml:space="preserve"> </w:t>
      </w:r>
      <w:r w:rsidRPr="006C7214">
        <w:t>Class</w:t>
      </w:r>
      <w:r w:rsidRPr="006C7214">
        <w:rPr>
          <w:spacing w:val="-6"/>
        </w:rPr>
        <w:t xml:space="preserve"> </w:t>
      </w:r>
      <w:r w:rsidRPr="006C7214">
        <w:t>C</w:t>
      </w:r>
      <w:r w:rsidRPr="006C7214">
        <w:rPr>
          <w:spacing w:val="-6"/>
        </w:rPr>
        <w:t xml:space="preserve"> </w:t>
      </w:r>
      <w:r w:rsidRPr="006C7214">
        <w:t>noxious</w:t>
      </w:r>
      <w:r w:rsidRPr="006C7214">
        <w:rPr>
          <w:spacing w:val="-6"/>
        </w:rPr>
        <w:t xml:space="preserve"> </w:t>
      </w:r>
      <w:r w:rsidRPr="006C7214">
        <w:t>weed</w:t>
      </w:r>
      <w:r w:rsidRPr="006C7214">
        <w:rPr>
          <w:spacing w:val="-6"/>
        </w:rPr>
        <w:t xml:space="preserve"> </w:t>
      </w:r>
      <w:r w:rsidRPr="006C7214">
        <w:t>that</w:t>
      </w:r>
      <w:r w:rsidRPr="006C7214">
        <w:rPr>
          <w:spacing w:val="-3"/>
        </w:rPr>
        <w:t xml:space="preserve"> </w:t>
      </w:r>
      <w:r w:rsidRPr="006C7214">
        <w:t>has</w:t>
      </w:r>
      <w:r w:rsidRPr="006C7214">
        <w:rPr>
          <w:spacing w:val="-6"/>
        </w:rPr>
        <w:t xml:space="preserve"> </w:t>
      </w:r>
      <w:r w:rsidRPr="006C7214">
        <w:t>been</w:t>
      </w:r>
      <w:r w:rsidRPr="006C7214">
        <w:rPr>
          <w:spacing w:val="-4"/>
        </w:rPr>
        <w:t xml:space="preserve"> </w:t>
      </w:r>
      <w:r w:rsidRPr="006C7214">
        <w:t>detected</w:t>
      </w:r>
      <w:r w:rsidRPr="006C7214">
        <w:rPr>
          <w:spacing w:val="-6"/>
        </w:rPr>
        <w:t xml:space="preserve"> </w:t>
      </w:r>
      <w:r w:rsidRPr="006C7214">
        <w:t>in</w:t>
      </w:r>
      <w:r w:rsidRPr="006C7214">
        <w:rPr>
          <w:spacing w:val="-4"/>
        </w:rPr>
        <w:t xml:space="preserve"> </w:t>
      </w:r>
      <w:r w:rsidRPr="006C7214">
        <w:t>the northwest corner of Beaver Bay Wetland. Controlling IRPS in this area is difficult due to deep mud</w:t>
      </w:r>
      <w:r w:rsidRPr="006C7214">
        <w:rPr>
          <w:spacing w:val="-6"/>
        </w:rPr>
        <w:t xml:space="preserve"> </w:t>
      </w:r>
      <w:r w:rsidRPr="006C7214">
        <w:t>and</w:t>
      </w:r>
      <w:r w:rsidRPr="006C7214">
        <w:rPr>
          <w:spacing w:val="-6"/>
        </w:rPr>
        <w:t xml:space="preserve"> </w:t>
      </w:r>
      <w:r w:rsidRPr="006C7214">
        <w:t>distinguishing</w:t>
      </w:r>
      <w:r w:rsidRPr="006C7214">
        <w:rPr>
          <w:spacing w:val="-6"/>
        </w:rPr>
        <w:t xml:space="preserve"> </w:t>
      </w:r>
      <w:r w:rsidRPr="006C7214">
        <w:t>this</w:t>
      </w:r>
      <w:r w:rsidRPr="006C7214">
        <w:rPr>
          <w:spacing w:val="-6"/>
        </w:rPr>
        <w:t xml:space="preserve"> </w:t>
      </w:r>
      <w:r w:rsidRPr="006C7214">
        <w:t>plant</w:t>
      </w:r>
      <w:r w:rsidRPr="006C7214">
        <w:rPr>
          <w:spacing w:val="-6"/>
        </w:rPr>
        <w:t xml:space="preserve"> </w:t>
      </w:r>
      <w:r w:rsidRPr="006C7214">
        <w:t>form</w:t>
      </w:r>
      <w:r w:rsidRPr="006C7214">
        <w:rPr>
          <w:spacing w:val="-6"/>
        </w:rPr>
        <w:t xml:space="preserve"> </w:t>
      </w:r>
      <w:r w:rsidRPr="006C7214">
        <w:t>other</w:t>
      </w:r>
      <w:r w:rsidRPr="006C7214">
        <w:rPr>
          <w:spacing w:val="-7"/>
        </w:rPr>
        <w:t xml:space="preserve"> </w:t>
      </w:r>
      <w:r w:rsidRPr="006C7214">
        <w:t>native</w:t>
      </w:r>
      <w:r w:rsidRPr="006C7214">
        <w:rPr>
          <w:spacing w:val="-7"/>
        </w:rPr>
        <w:t xml:space="preserve"> </w:t>
      </w:r>
      <w:r w:rsidRPr="006C7214">
        <w:t>fauna.</w:t>
      </w:r>
      <w:r w:rsidRPr="006C7214">
        <w:rPr>
          <w:spacing w:val="-6"/>
        </w:rPr>
        <w:t xml:space="preserve"> </w:t>
      </w:r>
      <w:r w:rsidRPr="006C7214">
        <w:t>The</w:t>
      </w:r>
      <w:r w:rsidRPr="006C7214">
        <w:rPr>
          <w:spacing w:val="-7"/>
        </w:rPr>
        <w:t xml:space="preserve"> </w:t>
      </w:r>
      <w:r w:rsidRPr="006C7214">
        <w:t>area</w:t>
      </w:r>
      <w:r w:rsidRPr="006C7214">
        <w:rPr>
          <w:spacing w:val="-7"/>
        </w:rPr>
        <w:t xml:space="preserve"> </w:t>
      </w:r>
      <w:r w:rsidRPr="006C7214">
        <w:t>will</w:t>
      </w:r>
      <w:r w:rsidRPr="006C7214">
        <w:rPr>
          <w:spacing w:val="-6"/>
        </w:rPr>
        <w:t xml:space="preserve"> </w:t>
      </w:r>
      <w:r w:rsidRPr="006C7214">
        <w:t>continue</w:t>
      </w:r>
      <w:r w:rsidRPr="006C7214">
        <w:rPr>
          <w:spacing w:val="-7"/>
        </w:rPr>
        <w:t xml:space="preserve"> </w:t>
      </w:r>
      <w:r w:rsidRPr="006C7214">
        <w:t>to</w:t>
      </w:r>
      <w:r w:rsidRPr="006C7214">
        <w:rPr>
          <w:spacing w:val="-6"/>
        </w:rPr>
        <w:t xml:space="preserve"> </w:t>
      </w:r>
      <w:r w:rsidRPr="006C7214">
        <w:t>be</w:t>
      </w:r>
      <w:r w:rsidRPr="006C7214">
        <w:rPr>
          <w:spacing w:val="-7"/>
        </w:rPr>
        <w:t xml:space="preserve"> </w:t>
      </w:r>
      <w:r w:rsidRPr="006C7214">
        <w:t>monitored for</w:t>
      </w:r>
      <w:r w:rsidRPr="006C7214">
        <w:rPr>
          <w:spacing w:val="-8"/>
        </w:rPr>
        <w:t xml:space="preserve"> </w:t>
      </w:r>
      <w:r w:rsidRPr="006C7214">
        <w:t>extent</w:t>
      </w:r>
      <w:r w:rsidRPr="006C7214">
        <w:rPr>
          <w:spacing w:val="-7"/>
        </w:rPr>
        <w:t xml:space="preserve"> </w:t>
      </w:r>
      <w:r w:rsidRPr="006C7214">
        <w:t>and</w:t>
      </w:r>
      <w:r w:rsidRPr="006C7214">
        <w:rPr>
          <w:spacing w:val="-7"/>
        </w:rPr>
        <w:t xml:space="preserve"> </w:t>
      </w:r>
      <w:r w:rsidRPr="006C7214">
        <w:t>location</w:t>
      </w:r>
      <w:r w:rsidRPr="006C7214">
        <w:rPr>
          <w:spacing w:val="-7"/>
        </w:rPr>
        <w:t xml:space="preserve"> </w:t>
      </w:r>
      <w:r w:rsidRPr="006C7214">
        <w:t>of</w:t>
      </w:r>
      <w:r w:rsidRPr="006C7214">
        <w:rPr>
          <w:spacing w:val="-8"/>
        </w:rPr>
        <w:t xml:space="preserve"> </w:t>
      </w:r>
      <w:r w:rsidRPr="006C7214">
        <w:t>the</w:t>
      </w:r>
      <w:r w:rsidRPr="006C7214">
        <w:rPr>
          <w:spacing w:val="-8"/>
        </w:rPr>
        <w:t xml:space="preserve"> </w:t>
      </w:r>
      <w:r w:rsidRPr="006C7214">
        <w:t>infestation(s)</w:t>
      </w:r>
      <w:r w:rsidRPr="006C7214">
        <w:rPr>
          <w:spacing w:val="-8"/>
        </w:rPr>
        <w:t xml:space="preserve"> </w:t>
      </w:r>
      <w:r w:rsidRPr="006C7214">
        <w:t>between</w:t>
      </w:r>
      <w:r w:rsidRPr="006C7214">
        <w:rPr>
          <w:spacing w:val="-7"/>
        </w:rPr>
        <w:t xml:space="preserve"> </w:t>
      </w:r>
      <w:r w:rsidRPr="006C7214">
        <w:t>April</w:t>
      </w:r>
      <w:r w:rsidRPr="006C7214">
        <w:rPr>
          <w:spacing w:val="-7"/>
        </w:rPr>
        <w:t xml:space="preserve"> </w:t>
      </w:r>
      <w:r w:rsidRPr="006C7214">
        <w:t>1</w:t>
      </w:r>
      <w:r w:rsidR="00AA6208" w:rsidRPr="006C7214">
        <w:rPr>
          <w:vertAlign w:val="superscript"/>
        </w:rPr>
        <w:t>st</w:t>
      </w:r>
      <w:r w:rsidRPr="006C7214">
        <w:rPr>
          <w:spacing w:val="-7"/>
        </w:rPr>
        <w:t xml:space="preserve"> </w:t>
      </w:r>
      <w:r w:rsidRPr="006C7214">
        <w:t>and</w:t>
      </w:r>
      <w:r w:rsidRPr="006C7214">
        <w:rPr>
          <w:spacing w:val="-7"/>
        </w:rPr>
        <w:t xml:space="preserve"> </w:t>
      </w:r>
      <w:r w:rsidRPr="006C7214">
        <w:t>May</w:t>
      </w:r>
      <w:r w:rsidRPr="006C7214">
        <w:rPr>
          <w:spacing w:val="-7"/>
        </w:rPr>
        <w:t xml:space="preserve"> </w:t>
      </w:r>
      <w:r w:rsidRPr="006C7214">
        <w:t>15</w:t>
      </w:r>
      <w:r w:rsidR="00AA6208" w:rsidRPr="006C7214">
        <w:rPr>
          <w:vertAlign w:val="superscript"/>
        </w:rPr>
        <w:t>th</w:t>
      </w:r>
      <w:r w:rsidRPr="006C7214">
        <w:t>.</w:t>
      </w:r>
      <w:r w:rsidRPr="006C7214">
        <w:rPr>
          <w:spacing w:val="-10"/>
        </w:rPr>
        <w:t xml:space="preserve"> </w:t>
      </w:r>
      <w:r w:rsidRPr="006C7214">
        <w:t>This</w:t>
      </w:r>
      <w:r w:rsidRPr="006C7214">
        <w:rPr>
          <w:spacing w:val="-7"/>
        </w:rPr>
        <w:t xml:space="preserve"> </w:t>
      </w:r>
      <w:r w:rsidRPr="006C7214">
        <w:t>will</w:t>
      </w:r>
      <w:r w:rsidRPr="006C7214">
        <w:rPr>
          <w:spacing w:val="-7"/>
        </w:rPr>
        <w:t xml:space="preserve"> </w:t>
      </w:r>
      <w:r w:rsidRPr="006C7214">
        <w:t>be</w:t>
      </w:r>
      <w:r w:rsidRPr="006C7214">
        <w:rPr>
          <w:spacing w:val="-8"/>
        </w:rPr>
        <w:t xml:space="preserve"> </w:t>
      </w:r>
      <w:r w:rsidRPr="006C7214">
        <w:t>followed</w:t>
      </w:r>
      <w:r w:rsidRPr="006C7214">
        <w:rPr>
          <w:spacing w:val="-7"/>
        </w:rPr>
        <w:t xml:space="preserve"> </w:t>
      </w:r>
      <w:r w:rsidRPr="006C7214">
        <w:t>by a</w:t>
      </w:r>
      <w:r w:rsidRPr="006C7214">
        <w:rPr>
          <w:spacing w:val="-12"/>
        </w:rPr>
        <w:t xml:space="preserve"> </w:t>
      </w:r>
      <w:r w:rsidRPr="006C7214">
        <w:t>treatment</w:t>
      </w:r>
      <w:r w:rsidRPr="006C7214">
        <w:rPr>
          <w:spacing w:val="-12"/>
        </w:rPr>
        <w:t xml:space="preserve"> </w:t>
      </w:r>
      <w:r w:rsidRPr="006C7214">
        <w:t>of</w:t>
      </w:r>
      <w:r w:rsidRPr="006C7214">
        <w:rPr>
          <w:spacing w:val="-12"/>
        </w:rPr>
        <w:t xml:space="preserve"> </w:t>
      </w:r>
      <w:r w:rsidRPr="006C7214">
        <w:t>aquatic</w:t>
      </w:r>
      <w:r w:rsidRPr="006C7214">
        <w:rPr>
          <w:spacing w:val="-12"/>
        </w:rPr>
        <w:t xml:space="preserve"> </w:t>
      </w:r>
      <w:r w:rsidRPr="006C7214">
        <w:t>approved</w:t>
      </w:r>
      <w:r w:rsidRPr="006C7214">
        <w:rPr>
          <w:spacing w:val="-12"/>
        </w:rPr>
        <w:t xml:space="preserve"> </w:t>
      </w:r>
      <w:r w:rsidRPr="006C7214">
        <w:t>Glyphosate</w:t>
      </w:r>
      <w:r w:rsidRPr="006C7214">
        <w:rPr>
          <w:spacing w:val="-12"/>
        </w:rPr>
        <w:t xml:space="preserve"> </w:t>
      </w:r>
      <w:r w:rsidRPr="006C7214">
        <w:t>between</w:t>
      </w:r>
      <w:r w:rsidRPr="006C7214">
        <w:rPr>
          <w:spacing w:val="-12"/>
        </w:rPr>
        <w:t xml:space="preserve"> </w:t>
      </w:r>
      <w:r w:rsidRPr="006C7214">
        <w:t>May</w:t>
      </w:r>
      <w:r w:rsidRPr="006C7214">
        <w:rPr>
          <w:spacing w:val="-12"/>
        </w:rPr>
        <w:t xml:space="preserve"> </w:t>
      </w:r>
      <w:r w:rsidRPr="006C7214">
        <w:t>15</w:t>
      </w:r>
      <w:r w:rsidR="00AA6208" w:rsidRPr="006C7214">
        <w:rPr>
          <w:vertAlign w:val="superscript"/>
        </w:rPr>
        <w:t>th</w:t>
      </w:r>
      <w:r w:rsidRPr="006C7214">
        <w:rPr>
          <w:spacing w:val="-12"/>
        </w:rPr>
        <w:t xml:space="preserve"> </w:t>
      </w:r>
      <w:r w:rsidRPr="006C7214">
        <w:t>and</w:t>
      </w:r>
      <w:r w:rsidRPr="006C7214">
        <w:rPr>
          <w:spacing w:val="-12"/>
        </w:rPr>
        <w:t xml:space="preserve"> </w:t>
      </w:r>
      <w:r w:rsidRPr="006C7214">
        <w:t>June</w:t>
      </w:r>
      <w:r w:rsidRPr="006C7214">
        <w:rPr>
          <w:spacing w:val="-12"/>
        </w:rPr>
        <w:t xml:space="preserve"> </w:t>
      </w:r>
      <w:r w:rsidRPr="006C7214">
        <w:t>15</w:t>
      </w:r>
      <w:r w:rsidR="00AA6208" w:rsidRPr="006C7214">
        <w:rPr>
          <w:vertAlign w:val="superscript"/>
        </w:rPr>
        <w:t>th</w:t>
      </w:r>
      <w:r w:rsidRPr="006C7214">
        <w:rPr>
          <w:spacing w:val="-12"/>
        </w:rPr>
        <w:t xml:space="preserve"> </w:t>
      </w:r>
      <w:r w:rsidRPr="006C7214">
        <w:t>and</w:t>
      </w:r>
      <w:r w:rsidRPr="006C7214">
        <w:rPr>
          <w:spacing w:val="-12"/>
        </w:rPr>
        <w:t xml:space="preserve"> </w:t>
      </w:r>
      <w:r w:rsidRPr="006C7214">
        <w:t>follow-up</w:t>
      </w:r>
      <w:r w:rsidRPr="006C7214">
        <w:rPr>
          <w:spacing w:val="-12"/>
        </w:rPr>
        <w:t xml:space="preserve"> </w:t>
      </w:r>
      <w:r w:rsidRPr="006C7214">
        <w:t>treatment September 15</w:t>
      </w:r>
      <w:r w:rsidR="00AA6208" w:rsidRPr="006C7214">
        <w:rPr>
          <w:vertAlign w:val="superscript"/>
        </w:rPr>
        <w:t>th</w:t>
      </w:r>
      <w:r w:rsidRPr="006C7214">
        <w:t xml:space="preserve"> to October 15</w:t>
      </w:r>
      <w:r w:rsidR="00AA6208" w:rsidRPr="006C7214">
        <w:rPr>
          <w:vertAlign w:val="superscript"/>
        </w:rPr>
        <w:t>th</w:t>
      </w:r>
      <w:r w:rsidRPr="006C7214">
        <w:t xml:space="preserve"> with aquatic approved Imazapyr </w:t>
      </w:r>
      <w:r w:rsidRPr="00C2147A">
        <w:t>(King County</w:t>
      </w:r>
      <w:r w:rsidRPr="00C2147A">
        <w:rPr>
          <w:spacing w:val="-14"/>
        </w:rPr>
        <w:t xml:space="preserve"> </w:t>
      </w:r>
      <w:r w:rsidRPr="00C2147A">
        <w:t>2009).</w:t>
      </w:r>
    </w:p>
    <w:p w14:paraId="3CE8821F" w14:textId="18D19B33" w:rsidR="00654AA1" w:rsidRDefault="00546A54" w:rsidP="00CB2314">
      <w:pPr>
        <w:pStyle w:val="BodyText"/>
      </w:pPr>
      <w:r w:rsidRPr="008A112F">
        <w:t>In 2017, twelve WHMP Palustrine Forest (</w:t>
      </w:r>
      <w:proofErr w:type="spellStart"/>
      <w:r w:rsidRPr="008A112F">
        <w:t>PFO</w:t>
      </w:r>
      <w:proofErr w:type="spellEnd"/>
      <w:r w:rsidRPr="008A112F">
        <w:t>) wetlands were evaluated to determine if they exceeded 20 percent shrub cover and determine what, if any, management actions are needed to enhance shrubs. Only 4 of the wetlands were at or below 20 percent shrub cover and they were planted</w:t>
      </w:r>
      <w:r w:rsidRPr="008A112F">
        <w:rPr>
          <w:spacing w:val="-12"/>
        </w:rPr>
        <w:t xml:space="preserve"> </w:t>
      </w:r>
      <w:r w:rsidRPr="008A112F">
        <w:t>in</w:t>
      </w:r>
      <w:r w:rsidRPr="008A112F">
        <w:rPr>
          <w:spacing w:val="-12"/>
        </w:rPr>
        <w:t xml:space="preserve"> </w:t>
      </w:r>
      <w:r w:rsidRPr="008A112F">
        <w:t>the</w:t>
      </w:r>
      <w:r w:rsidRPr="008A112F">
        <w:rPr>
          <w:spacing w:val="-13"/>
        </w:rPr>
        <w:t xml:space="preserve"> </w:t>
      </w:r>
      <w:r w:rsidRPr="008A112F">
        <w:t>spring</w:t>
      </w:r>
      <w:r w:rsidRPr="008A112F">
        <w:rPr>
          <w:spacing w:val="-12"/>
        </w:rPr>
        <w:t xml:space="preserve"> </w:t>
      </w:r>
      <w:r w:rsidRPr="008A112F">
        <w:t>of</w:t>
      </w:r>
      <w:r w:rsidRPr="008A112F">
        <w:rPr>
          <w:spacing w:val="-13"/>
        </w:rPr>
        <w:t xml:space="preserve"> </w:t>
      </w:r>
      <w:r w:rsidRPr="008A112F">
        <w:t>2018.</w:t>
      </w:r>
      <w:r w:rsidRPr="008A112F">
        <w:rPr>
          <w:spacing w:val="-12"/>
        </w:rPr>
        <w:t xml:space="preserve"> </w:t>
      </w:r>
      <w:r w:rsidRPr="008A112F">
        <w:t>Six</w:t>
      </w:r>
      <w:r w:rsidRPr="008A112F">
        <w:rPr>
          <w:spacing w:val="-14"/>
        </w:rPr>
        <w:t xml:space="preserve"> </w:t>
      </w:r>
      <w:proofErr w:type="spellStart"/>
      <w:r w:rsidRPr="008A112F">
        <w:t>PFO</w:t>
      </w:r>
      <w:proofErr w:type="spellEnd"/>
      <w:r w:rsidRPr="008A112F">
        <w:rPr>
          <w:spacing w:val="-13"/>
        </w:rPr>
        <w:t xml:space="preserve"> </w:t>
      </w:r>
      <w:r w:rsidRPr="008A112F">
        <w:t>wetlands</w:t>
      </w:r>
      <w:r w:rsidRPr="008A112F">
        <w:rPr>
          <w:spacing w:val="-12"/>
        </w:rPr>
        <w:t xml:space="preserve"> </w:t>
      </w:r>
      <w:r w:rsidRPr="008A112F">
        <w:t>have</w:t>
      </w:r>
      <w:r w:rsidRPr="008A112F">
        <w:rPr>
          <w:spacing w:val="-13"/>
        </w:rPr>
        <w:t xml:space="preserve"> </w:t>
      </w:r>
      <w:r w:rsidRPr="008A112F">
        <w:t>excessive</w:t>
      </w:r>
      <w:r w:rsidRPr="008A112F">
        <w:rPr>
          <w:spacing w:val="-13"/>
        </w:rPr>
        <w:t xml:space="preserve"> </w:t>
      </w:r>
      <w:r w:rsidRPr="008A112F">
        <w:t>amounts</w:t>
      </w:r>
      <w:r w:rsidRPr="008A112F">
        <w:rPr>
          <w:spacing w:val="-12"/>
        </w:rPr>
        <w:t xml:space="preserve"> </w:t>
      </w:r>
      <w:r w:rsidRPr="008A112F">
        <w:t>of</w:t>
      </w:r>
      <w:r w:rsidRPr="008A112F">
        <w:rPr>
          <w:spacing w:val="-13"/>
        </w:rPr>
        <w:t xml:space="preserve"> </w:t>
      </w:r>
      <w:r w:rsidRPr="008A112F">
        <w:t>Himalayan</w:t>
      </w:r>
      <w:r w:rsidRPr="008A112F">
        <w:rPr>
          <w:spacing w:val="-12"/>
        </w:rPr>
        <w:t xml:space="preserve"> </w:t>
      </w:r>
      <w:r w:rsidRPr="008A112F">
        <w:t>blackberry</w:t>
      </w:r>
      <w:r w:rsidR="006C446C">
        <w:t xml:space="preserve"> </w:t>
      </w:r>
      <w:r w:rsidRPr="008A112F">
        <w:t>that</w:t>
      </w:r>
      <w:r w:rsidRPr="008A112F">
        <w:rPr>
          <w:spacing w:val="-11"/>
        </w:rPr>
        <w:t xml:space="preserve"> </w:t>
      </w:r>
      <w:r w:rsidRPr="008A112F">
        <w:t>were</w:t>
      </w:r>
      <w:r w:rsidRPr="008A112F">
        <w:rPr>
          <w:spacing w:val="-12"/>
        </w:rPr>
        <w:t xml:space="preserve"> </w:t>
      </w:r>
      <w:r w:rsidRPr="008A112F">
        <w:t>outcompeting</w:t>
      </w:r>
      <w:r w:rsidRPr="008A112F">
        <w:rPr>
          <w:spacing w:val="-11"/>
        </w:rPr>
        <w:t xml:space="preserve"> </w:t>
      </w:r>
      <w:r w:rsidRPr="008A112F">
        <w:t>native</w:t>
      </w:r>
      <w:r w:rsidRPr="008A112F">
        <w:rPr>
          <w:spacing w:val="-12"/>
        </w:rPr>
        <w:t xml:space="preserve"> </w:t>
      </w:r>
      <w:r w:rsidRPr="008A112F">
        <w:t>shrubs,</w:t>
      </w:r>
      <w:r w:rsidRPr="008A112F">
        <w:rPr>
          <w:spacing w:val="-11"/>
        </w:rPr>
        <w:t xml:space="preserve"> </w:t>
      </w:r>
      <w:r w:rsidRPr="008A112F">
        <w:t>these</w:t>
      </w:r>
      <w:r w:rsidRPr="008A112F">
        <w:rPr>
          <w:spacing w:val="-12"/>
        </w:rPr>
        <w:t xml:space="preserve"> </w:t>
      </w:r>
      <w:r w:rsidRPr="008A112F">
        <w:t>wetlands</w:t>
      </w:r>
      <w:r w:rsidRPr="008A112F">
        <w:rPr>
          <w:spacing w:val="-11"/>
        </w:rPr>
        <w:t xml:space="preserve"> </w:t>
      </w:r>
      <w:r w:rsidRPr="008A112F">
        <w:t>have</w:t>
      </w:r>
      <w:r w:rsidRPr="008A112F">
        <w:rPr>
          <w:spacing w:val="-11"/>
        </w:rPr>
        <w:t xml:space="preserve"> </w:t>
      </w:r>
      <w:r w:rsidRPr="008A112F">
        <w:t>been</w:t>
      </w:r>
      <w:r w:rsidRPr="008A112F">
        <w:rPr>
          <w:spacing w:val="-10"/>
        </w:rPr>
        <w:t xml:space="preserve"> </w:t>
      </w:r>
      <w:r w:rsidRPr="008A112F">
        <w:t>treated</w:t>
      </w:r>
      <w:r w:rsidRPr="008A112F">
        <w:rPr>
          <w:spacing w:val="-10"/>
        </w:rPr>
        <w:t xml:space="preserve"> </w:t>
      </w:r>
      <w:r w:rsidRPr="008A112F">
        <w:t>for</w:t>
      </w:r>
      <w:r w:rsidRPr="008A112F">
        <w:rPr>
          <w:spacing w:val="-10"/>
        </w:rPr>
        <w:t xml:space="preserve"> </w:t>
      </w:r>
      <w:r w:rsidRPr="008A112F">
        <w:t>Himalayan</w:t>
      </w:r>
      <w:r w:rsidRPr="008A112F">
        <w:rPr>
          <w:spacing w:val="-11"/>
        </w:rPr>
        <w:t xml:space="preserve"> </w:t>
      </w:r>
      <w:r w:rsidRPr="008A112F">
        <w:t>blackberry beginning in 2018 and will be continuing into 202</w:t>
      </w:r>
      <w:r w:rsidR="008A112F">
        <w:t>3</w:t>
      </w:r>
      <w:r w:rsidRPr="008A112F">
        <w:t>. They will be evaluated the following year</w:t>
      </w:r>
      <w:r w:rsidRPr="008A112F">
        <w:rPr>
          <w:spacing w:val="-27"/>
        </w:rPr>
        <w:t xml:space="preserve"> </w:t>
      </w:r>
      <w:r w:rsidRPr="008A112F">
        <w:t xml:space="preserve">to determine if </w:t>
      </w:r>
      <w:r w:rsidR="00AA6208" w:rsidRPr="008A112F">
        <w:t xml:space="preserve">Himalayan </w:t>
      </w:r>
      <w:r w:rsidRPr="008A112F">
        <w:t xml:space="preserve">blackberry has been effectively controlled and if native shrubs begin to reestablish. In addition, three </w:t>
      </w:r>
      <w:proofErr w:type="spellStart"/>
      <w:r w:rsidRPr="008A112F">
        <w:t>PFO</w:t>
      </w:r>
      <w:proofErr w:type="spellEnd"/>
      <w:r w:rsidRPr="008A112F">
        <w:t xml:space="preserve"> wetlands forested canopy are mostly comprised of declining red alder (</w:t>
      </w:r>
      <w:r w:rsidRPr="008A112F">
        <w:rPr>
          <w:i/>
        </w:rPr>
        <w:t>Alnus rubra</w:t>
      </w:r>
      <w:r w:rsidRPr="008A112F">
        <w:t xml:space="preserve">). Therefore, to restore the forested canopy these areas will be planted with a mix of Sitka spruce </w:t>
      </w:r>
      <w:r w:rsidRPr="008A112F">
        <w:rPr>
          <w:i/>
        </w:rPr>
        <w:t>(</w:t>
      </w:r>
      <w:proofErr w:type="spellStart"/>
      <w:r w:rsidRPr="008A112F">
        <w:rPr>
          <w:i/>
        </w:rPr>
        <w:t>Picea</w:t>
      </w:r>
      <w:proofErr w:type="spellEnd"/>
      <w:r w:rsidRPr="008A112F">
        <w:rPr>
          <w:i/>
        </w:rPr>
        <w:t xml:space="preserve"> </w:t>
      </w:r>
      <w:proofErr w:type="spellStart"/>
      <w:r w:rsidRPr="008A112F">
        <w:rPr>
          <w:i/>
        </w:rPr>
        <w:t>sitchensis</w:t>
      </w:r>
      <w:proofErr w:type="spellEnd"/>
      <w:r w:rsidRPr="008A112F">
        <w:t>), western red cedar (</w:t>
      </w:r>
      <w:r w:rsidRPr="008A112F">
        <w:rPr>
          <w:i/>
        </w:rPr>
        <w:t>Thuja plicata</w:t>
      </w:r>
      <w:r w:rsidRPr="008A112F">
        <w:t>), Oregon ash (</w:t>
      </w:r>
      <w:proofErr w:type="spellStart"/>
      <w:r w:rsidRPr="008A112F">
        <w:rPr>
          <w:i/>
        </w:rPr>
        <w:t>Fraximus</w:t>
      </w:r>
      <w:proofErr w:type="spellEnd"/>
      <w:r w:rsidRPr="008A112F">
        <w:rPr>
          <w:i/>
        </w:rPr>
        <w:t xml:space="preserve"> latifolia</w:t>
      </w:r>
      <w:r w:rsidRPr="008A112F">
        <w:t>), red alder, and black cottonwood (</w:t>
      </w:r>
      <w:r w:rsidRPr="008A112F">
        <w:rPr>
          <w:i/>
        </w:rPr>
        <w:t xml:space="preserve">Populus balsamifera L </w:t>
      </w:r>
      <w:r w:rsidRPr="008A112F">
        <w:t xml:space="preserve">ssp. </w:t>
      </w:r>
      <w:proofErr w:type="spellStart"/>
      <w:r w:rsidRPr="008A112F">
        <w:rPr>
          <w:i/>
        </w:rPr>
        <w:t>Trichocarpa</w:t>
      </w:r>
      <w:proofErr w:type="spellEnd"/>
      <w:r w:rsidRPr="008A112F">
        <w:t>). In 202</w:t>
      </w:r>
      <w:r w:rsidR="008A112F">
        <w:t>3</w:t>
      </w:r>
      <w:r w:rsidRPr="008A112F">
        <w:t xml:space="preserve"> </w:t>
      </w:r>
      <w:r w:rsidRPr="008A112F">
        <w:lastRenderedPageBreak/>
        <w:t xml:space="preserve">Swift Canal Ponds, Swift Warehouse, and Swift Bypass wetland </w:t>
      </w:r>
      <w:r w:rsidR="00394350">
        <w:t xml:space="preserve">2 </w:t>
      </w:r>
      <w:r w:rsidRPr="008A112F">
        <w:t xml:space="preserve">will have its </w:t>
      </w:r>
      <w:r w:rsidR="007B395B">
        <w:t xml:space="preserve">fourth </w:t>
      </w:r>
      <w:r w:rsidRPr="008A112F">
        <w:t xml:space="preserve">year’s survey to determine success of plantings and </w:t>
      </w:r>
      <w:r w:rsidR="007B395B">
        <w:t xml:space="preserve">continued </w:t>
      </w:r>
      <w:r w:rsidRPr="008A112F">
        <w:t xml:space="preserve">Himalayan blackberry treatment. Swift Bypass will be treated for Scotch broom </w:t>
      </w:r>
      <w:r w:rsidR="00AA6208" w:rsidRPr="008A112F">
        <w:t>(</w:t>
      </w:r>
      <w:proofErr w:type="spellStart"/>
      <w:r w:rsidR="00AA6208" w:rsidRPr="008A112F">
        <w:rPr>
          <w:i/>
        </w:rPr>
        <w:t>Cystisus</w:t>
      </w:r>
      <w:proofErr w:type="spellEnd"/>
      <w:r w:rsidR="00AA6208" w:rsidRPr="008A112F">
        <w:rPr>
          <w:i/>
        </w:rPr>
        <w:t xml:space="preserve"> </w:t>
      </w:r>
      <w:proofErr w:type="spellStart"/>
      <w:r w:rsidR="00AA6208" w:rsidRPr="008A112F">
        <w:rPr>
          <w:i/>
        </w:rPr>
        <w:t>scoparius</w:t>
      </w:r>
      <w:proofErr w:type="spellEnd"/>
      <w:r w:rsidR="00AA6208" w:rsidRPr="008A112F">
        <w:rPr>
          <w:i/>
        </w:rPr>
        <w:t xml:space="preserve"> </w:t>
      </w:r>
      <w:r w:rsidR="00AA6208" w:rsidRPr="008A112F">
        <w:t>[</w:t>
      </w:r>
      <w:proofErr w:type="spellStart"/>
      <w:r w:rsidR="00AA6208" w:rsidRPr="008A112F">
        <w:t>CYSC</w:t>
      </w:r>
      <w:proofErr w:type="spellEnd"/>
      <w:r w:rsidR="00AA6208" w:rsidRPr="008A112F">
        <w:t xml:space="preserve">]) </w:t>
      </w:r>
      <w:r w:rsidRPr="008A112F">
        <w:t xml:space="preserve">as well. </w:t>
      </w:r>
      <w:r w:rsidR="007B395B">
        <w:t xml:space="preserve">The treatment of </w:t>
      </w:r>
      <w:proofErr w:type="spellStart"/>
      <w:r w:rsidR="007B395B">
        <w:t>RUAR</w:t>
      </w:r>
      <w:proofErr w:type="spellEnd"/>
      <w:r w:rsidR="007B395B">
        <w:t xml:space="preserve"> in </w:t>
      </w:r>
      <w:r w:rsidR="00EA1984" w:rsidRPr="00EA1984">
        <w:t>Swift Bypass Wetland 2</w:t>
      </w:r>
      <w:r w:rsidR="0030070C">
        <w:t xml:space="preserve"> has been very successful. Areas where treatment is not required </w:t>
      </w:r>
      <w:r w:rsidRPr="00EA1984">
        <w:t>will be planted with</w:t>
      </w:r>
      <w:r w:rsidR="0030070C">
        <w:t xml:space="preserve"> </w:t>
      </w:r>
      <w:r w:rsidR="00394350">
        <w:t>b</w:t>
      </w:r>
      <w:r w:rsidR="0030070C">
        <w:t>lack cottonwood and western red cedar.</w:t>
      </w:r>
    </w:p>
    <w:p w14:paraId="3311E02F" w14:textId="77777777" w:rsidR="00AB7C00" w:rsidRDefault="00F266DA" w:rsidP="00031D3C">
      <w:pPr>
        <w:pStyle w:val="FigurePlace"/>
      </w:pPr>
      <w:r>
        <w:rPr>
          <w:noProof/>
        </w:rPr>
        <w:drawing>
          <wp:inline distT="0" distB="0" distL="0" distR="0" wp14:anchorId="101944F0" wp14:editId="443E7294">
            <wp:extent cx="4857750" cy="3643313"/>
            <wp:effectExtent l="76200" t="76200" r="133350" b="128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3373" cy="3647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FA176A" w14:textId="6907FD42" w:rsidR="001735BF" w:rsidRDefault="00AB7C00" w:rsidP="00031D3C">
      <w:pPr>
        <w:pStyle w:val="FigureCaption"/>
        <w:rPr>
          <w:i/>
          <w:iCs/>
        </w:rPr>
      </w:pPr>
      <w:bookmarkStart w:id="45" w:name="_Toc132639397"/>
      <w:r w:rsidRPr="003D4E8B">
        <w:t xml:space="preserve">Figure </w:t>
      </w:r>
      <w:r w:rsidR="00EB0ACB">
        <w:fldChar w:fldCharType="begin"/>
      </w:r>
      <w:r w:rsidR="00EB0ACB">
        <w:instrText xml:space="preserve"> SEQ Figure \* ARABIC </w:instrText>
      </w:r>
      <w:r w:rsidR="00EB0ACB">
        <w:fldChar w:fldCharType="separate"/>
      </w:r>
      <w:r w:rsidR="00EB3AA9">
        <w:rPr>
          <w:noProof/>
        </w:rPr>
        <w:t>1</w:t>
      </w:r>
      <w:r w:rsidR="00EB0ACB">
        <w:rPr>
          <w:noProof/>
        </w:rPr>
        <w:fldChar w:fldCharType="end"/>
      </w:r>
      <w:r w:rsidRPr="003D4E8B">
        <w:t xml:space="preserve">. Swift Bypass Wetland 2 still requires </w:t>
      </w:r>
      <w:proofErr w:type="spellStart"/>
      <w:r w:rsidRPr="003D4E8B">
        <w:t>RUAR</w:t>
      </w:r>
      <w:proofErr w:type="spellEnd"/>
      <w:r w:rsidRPr="003D4E8B">
        <w:t xml:space="preserve"> treatment in 2023</w:t>
      </w:r>
      <w:bookmarkEnd w:id="45"/>
    </w:p>
    <w:p w14:paraId="37324E97" w14:textId="0831C25D" w:rsidR="00F266DA" w:rsidRPr="00DD1077" w:rsidRDefault="00F266DA" w:rsidP="00CB2314">
      <w:pPr>
        <w:pStyle w:val="BodyText"/>
      </w:pPr>
      <w:r w:rsidRPr="00DD1077">
        <w:t xml:space="preserve">North IP Ponds is inundated with reed </w:t>
      </w:r>
      <w:proofErr w:type="spellStart"/>
      <w:r w:rsidRPr="00DD1077">
        <w:t>canarygrass</w:t>
      </w:r>
      <w:proofErr w:type="spellEnd"/>
      <w:r w:rsidRPr="00DD1077">
        <w:t xml:space="preserve"> and the road between the two ponds is growing over with Himalayan blackberry. Treatment of all noxious weeds will be costly due to the lack of access to wetland. The road currently is not drivable. </w:t>
      </w:r>
      <w:r w:rsidR="00E0440A" w:rsidRPr="00DD1077">
        <w:t xml:space="preserve">PacifiCorp has been treating the Frasier Ponds for PHAR for 6 years with success but repeat treatment is required. PacifiCorp has developed a five-year plan to treat the </w:t>
      </w:r>
      <w:proofErr w:type="spellStart"/>
      <w:r w:rsidR="00E0440A" w:rsidRPr="00DD1077">
        <w:t>RUAR</w:t>
      </w:r>
      <w:proofErr w:type="spellEnd"/>
      <w:r w:rsidR="00E0440A" w:rsidRPr="00DD1077">
        <w:t xml:space="preserve"> and plant conifers </w:t>
      </w:r>
      <w:r w:rsidR="00DD1077" w:rsidRPr="00DD1077">
        <w:t xml:space="preserve">(western red cedar, </w:t>
      </w:r>
      <w:proofErr w:type="spellStart"/>
      <w:r w:rsidR="00DD1077" w:rsidRPr="00DD1077">
        <w:t>sitka</w:t>
      </w:r>
      <w:proofErr w:type="spellEnd"/>
      <w:r w:rsidR="00DD1077" w:rsidRPr="00DD1077">
        <w:t xml:space="preserve"> spruce, and western hemlock) </w:t>
      </w:r>
      <w:r w:rsidR="00E0440A" w:rsidRPr="00DD1077">
        <w:t xml:space="preserve">which have shown to shade out the PHAR. This will reduce the need to retreat the PHAR every year. The plan required visits over the next 3-4 years to make sure the conifers aren’t outcompeted by the PHAR and have a chance to grow. </w:t>
      </w:r>
    </w:p>
    <w:p w14:paraId="132C4110" w14:textId="77777777" w:rsidR="00AB7C00" w:rsidRDefault="00BB61C5" w:rsidP="001735BF">
      <w:pPr>
        <w:pStyle w:val="FigurePlace"/>
      </w:pPr>
      <w:r>
        <w:rPr>
          <w:noProof/>
        </w:rPr>
        <w:lastRenderedPageBreak/>
        <w:drawing>
          <wp:inline distT="0" distB="0" distL="0" distR="0" wp14:anchorId="10316EDD" wp14:editId="65BA3612">
            <wp:extent cx="5734050" cy="3150136"/>
            <wp:effectExtent l="76200" t="76200" r="133350" b="1270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2354" cy="3160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DAC262" w14:textId="7FA059B9" w:rsidR="00BB61C5" w:rsidRPr="003D4E8B" w:rsidRDefault="00AB7C00" w:rsidP="001735BF">
      <w:pPr>
        <w:pStyle w:val="FigureCaption"/>
        <w:rPr>
          <w:i/>
          <w:iCs/>
        </w:rPr>
      </w:pPr>
      <w:bookmarkStart w:id="46" w:name="_Toc132639398"/>
      <w:r w:rsidRPr="003D4E8B">
        <w:t xml:space="preserve">Figure </w:t>
      </w:r>
      <w:r w:rsidR="00EB0ACB">
        <w:fldChar w:fldCharType="begin"/>
      </w:r>
      <w:r w:rsidR="00EB0ACB">
        <w:instrText xml:space="preserve"> SEQ Figure \* ARABIC </w:instrText>
      </w:r>
      <w:r w:rsidR="00EB0ACB">
        <w:fldChar w:fldCharType="separate"/>
      </w:r>
      <w:r w:rsidR="00EB3AA9">
        <w:rPr>
          <w:noProof/>
        </w:rPr>
        <w:t>2</w:t>
      </w:r>
      <w:r w:rsidR="00EB0ACB">
        <w:rPr>
          <w:noProof/>
        </w:rPr>
        <w:fldChar w:fldCharType="end"/>
      </w:r>
      <w:r w:rsidRPr="003D4E8B">
        <w:t>. North and South IP Pond Five Year Treatment Plan</w:t>
      </w:r>
      <w:bookmarkEnd w:id="46"/>
    </w:p>
    <w:p w14:paraId="34FA25D0" w14:textId="58785A2A" w:rsidR="00AB7C00" w:rsidRPr="00AB7C00" w:rsidRDefault="00AB7C00" w:rsidP="00CC4053">
      <w:pPr>
        <w:pStyle w:val="TableTitle"/>
        <w:rPr>
          <w:i/>
          <w:iCs/>
        </w:rPr>
      </w:pPr>
      <w:bookmarkStart w:id="47" w:name="_Toc132639403"/>
      <w:r w:rsidRPr="00AB7C00">
        <w:t xml:space="preserve">Table </w:t>
      </w:r>
      <w:r w:rsidR="00EB0ACB">
        <w:fldChar w:fldCharType="begin"/>
      </w:r>
      <w:r w:rsidR="00EB0ACB">
        <w:instrText xml:space="preserve"> SEQ Table \* ARABIC </w:instrText>
      </w:r>
      <w:r w:rsidR="00EB0ACB">
        <w:fldChar w:fldCharType="separate"/>
      </w:r>
      <w:r w:rsidR="00EB3AA9">
        <w:rPr>
          <w:noProof/>
        </w:rPr>
        <w:t>2</w:t>
      </w:r>
      <w:r w:rsidR="00EB0ACB">
        <w:rPr>
          <w:noProof/>
        </w:rPr>
        <w:fldChar w:fldCharType="end"/>
      </w:r>
      <w:r w:rsidRPr="00AB7C00">
        <w:t>. North and South IP Pond Five Year Treatment Plan</w:t>
      </w:r>
      <w:bookmarkEnd w:id="47"/>
    </w:p>
    <w:tbl>
      <w:tblPr>
        <w:tblStyle w:val="TableGrid"/>
        <w:tblW w:w="5000" w:type="pct"/>
        <w:jc w:val="center"/>
        <w:tblLayout w:type="fixed"/>
        <w:tblCellMar>
          <w:left w:w="58" w:type="dxa"/>
          <w:right w:w="58" w:type="dxa"/>
        </w:tblCellMar>
        <w:tblLook w:val="04A0" w:firstRow="1" w:lastRow="0" w:firstColumn="1" w:lastColumn="0" w:noHBand="0" w:noVBand="1"/>
      </w:tblPr>
      <w:tblGrid>
        <w:gridCol w:w="1110"/>
        <w:gridCol w:w="8234"/>
      </w:tblGrid>
      <w:tr w:rsidR="006F0596" w:rsidRPr="00031D3C" w14:paraId="46740E4B" w14:textId="77777777" w:rsidTr="00867B6B">
        <w:trPr>
          <w:cantSplit/>
          <w:trHeight w:val="29"/>
          <w:tblHeader/>
          <w:jc w:val="center"/>
        </w:trPr>
        <w:tc>
          <w:tcPr>
            <w:tcW w:w="1080" w:type="dxa"/>
            <w:tcBorders>
              <w:top w:val="single" w:sz="6" w:space="0" w:color="auto"/>
              <w:left w:val="single" w:sz="6" w:space="0" w:color="auto"/>
              <w:bottom w:val="single" w:sz="6" w:space="0" w:color="auto"/>
              <w:right w:val="single" w:sz="6" w:space="0" w:color="auto"/>
            </w:tcBorders>
            <w:shd w:val="clear" w:color="auto" w:fill="BEBEBE"/>
            <w:vAlign w:val="center"/>
          </w:tcPr>
          <w:p w14:paraId="0CB41DBF" w14:textId="7F1935E0" w:rsidR="006F0596" w:rsidRPr="00031D3C" w:rsidRDefault="00CC6344" w:rsidP="00867B6B">
            <w:pPr>
              <w:pStyle w:val="BodyText"/>
              <w:keepNext/>
              <w:keepLines/>
              <w:spacing w:before="40" w:after="40"/>
              <w:jc w:val="center"/>
              <w:rPr>
                <w:rFonts w:cs="Times New Roman"/>
                <w:b/>
                <w:bCs/>
                <w:sz w:val="20"/>
                <w:szCs w:val="20"/>
              </w:rPr>
            </w:pPr>
            <w:r w:rsidRPr="00031D3C">
              <w:rPr>
                <w:rFonts w:cs="Times New Roman"/>
                <w:b/>
                <w:bCs/>
                <w:sz w:val="20"/>
                <w:szCs w:val="20"/>
              </w:rPr>
              <w:t>Year</w:t>
            </w:r>
          </w:p>
        </w:tc>
        <w:tc>
          <w:tcPr>
            <w:tcW w:w="8010" w:type="dxa"/>
            <w:tcBorders>
              <w:top w:val="single" w:sz="6" w:space="0" w:color="auto"/>
              <w:left w:val="single" w:sz="6" w:space="0" w:color="auto"/>
              <w:bottom w:val="single" w:sz="6" w:space="0" w:color="auto"/>
              <w:right w:val="single" w:sz="6" w:space="0" w:color="auto"/>
            </w:tcBorders>
            <w:shd w:val="clear" w:color="auto" w:fill="BEBEBE"/>
            <w:vAlign w:val="center"/>
          </w:tcPr>
          <w:p w14:paraId="74E5CE39" w14:textId="2621A408" w:rsidR="006F0596" w:rsidRPr="00031D3C" w:rsidRDefault="00CC6344" w:rsidP="00031D3C">
            <w:pPr>
              <w:keepNext/>
              <w:keepLines/>
              <w:widowControl/>
              <w:adjustRightInd w:val="0"/>
              <w:spacing w:before="40" w:after="40"/>
              <w:rPr>
                <w:rFonts w:ascii="Times New Roman" w:hAnsi="Times New Roman" w:cs="Times New Roman"/>
                <w:b/>
                <w:bCs/>
                <w:sz w:val="20"/>
                <w:szCs w:val="20"/>
              </w:rPr>
            </w:pPr>
            <w:r w:rsidRPr="00031D3C">
              <w:rPr>
                <w:rFonts w:ascii="Times New Roman" w:hAnsi="Times New Roman" w:cs="Times New Roman"/>
                <w:b/>
                <w:bCs/>
                <w:sz w:val="20"/>
                <w:szCs w:val="20"/>
              </w:rPr>
              <w:t>Treatment Plan</w:t>
            </w:r>
          </w:p>
        </w:tc>
      </w:tr>
      <w:tr w:rsidR="00CC6344" w:rsidRPr="00031D3C" w14:paraId="0B30000B" w14:textId="77777777" w:rsidTr="00867B6B">
        <w:trPr>
          <w:cantSplit/>
          <w:trHeight w:val="29"/>
          <w:jc w:val="center"/>
        </w:trPr>
        <w:tc>
          <w:tcPr>
            <w:tcW w:w="1080" w:type="dxa"/>
            <w:tcBorders>
              <w:top w:val="single" w:sz="6" w:space="0" w:color="auto"/>
            </w:tcBorders>
            <w:vAlign w:val="center"/>
          </w:tcPr>
          <w:p w14:paraId="2F0B46D2" w14:textId="7F428CF3" w:rsidR="00CC6344" w:rsidRPr="00031D3C" w:rsidRDefault="00CC6344" w:rsidP="00867B6B">
            <w:pPr>
              <w:pStyle w:val="BodyText"/>
              <w:keepNext/>
              <w:spacing w:before="40" w:after="40"/>
              <w:jc w:val="center"/>
              <w:rPr>
                <w:rFonts w:cs="Times New Roman"/>
                <w:sz w:val="20"/>
                <w:szCs w:val="20"/>
              </w:rPr>
            </w:pPr>
            <w:r w:rsidRPr="00031D3C">
              <w:rPr>
                <w:rFonts w:cs="Times New Roman"/>
                <w:sz w:val="20"/>
                <w:szCs w:val="20"/>
              </w:rPr>
              <w:t>2023</w:t>
            </w:r>
          </w:p>
        </w:tc>
        <w:tc>
          <w:tcPr>
            <w:tcW w:w="8010" w:type="dxa"/>
            <w:tcBorders>
              <w:top w:val="single" w:sz="6" w:space="0" w:color="auto"/>
            </w:tcBorders>
            <w:vAlign w:val="center"/>
          </w:tcPr>
          <w:p w14:paraId="5EA8C239" w14:textId="159F154A" w:rsidR="00CC6344" w:rsidRPr="00031D3C" w:rsidRDefault="00CC6344" w:rsidP="00031D3C">
            <w:pPr>
              <w:keepNext/>
              <w:widowControl/>
              <w:adjustRightInd w:val="0"/>
              <w:spacing w:before="40" w:after="40"/>
              <w:rPr>
                <w:rFonts w:ascii="Times New Roman" w:eastAsiaTheme="minorHAnsi" w:hAnsi="Times New Roman" w:cs="Times New Roman"/>
                <w:sz w:val="20"/>
                <w:szCs w:val="20"/>
              </w:rPr>
            </w:pPr>
            <w:r w:rsidRPr="00031D3C">
              <w:rPr>
                <w:rFonts w:ascii="Times New Roman" w:eastAsiaTheme="minorHAnsi" w:hAnsi="Times New Roman" w:cs="Times New Roman"/>
                <w:sz w:val="20"/>
                <w:szCs w:val="20"/>
              </w:rPr>
              <w:t xml:space="preserve">Planting of </w:t>
            </w:r>
            <w:r w:rsidRPr="00031D3C">
              <w:rPr>
                <w:rFonts w:ascii="Times New Roman" w:hAnsi="Times New Roman" w:cs="Times New Roman"/>
                <w:sz w:val="20"/>
                <w:szCs w:val="20"/>
              </w:rPr>
              <w:t>black cottonwood and western red cedar</w:t>
            </w:r>
            <w:r w:rsidRPr="00031D3C">
              <w:rPr>
                <w:rFonts w:ascii="Times New Roman" w:eastAsiaTheme="minorHAnsi" w:hAnsi="Times New Roman" w:cs="Times New Roman"/>
                <w:sz w:val="20"/>
                <w:szCs w:val="20"/>
              </w:rPr>
              <w:t xml:space="preserve"> will occur in red circles. Weed eat planting area and line with weed barrier. Spray with </w:t>
            </w:r>
            <w:proofErr w:type="spellStart"/>
            <w:r w:rsidR="00F266DA" w:rsidRPr="00031D3C">
              <w:rPr>
                <w:rFonts w:ascii="Times New Roman" w:eastAsiaTheme="minorHAnsi" w:hAnsi="Times New Roman" w:cs="Times New Roman"/>
                <w:sz w:val="20"/>
                <w:szCs w:val="20"/>
              </w:rPr>
              <w:t>Plantskydd</w:t>
            </w:r>
            <w:proofErr w:type="spellEnd"/>
            <w:r w:rsidR="00F266DA" w:rsidRPr="00031D3C">
              <w:rPr>
                <w:rFonts w:ascii="Times New Roman" w:eastAsiaTheme="minorHAnsi" w:hAnsi="Times New Roman" w:cs="Times New Roman"/>
                <w:sz w:val="20"/>
                <w:szCs w:val="20"/>
              </w:rPr>
              <w:t>®</w:t>
            </w:r>
            <w:r w:rsidRPr="00031D3C">
              <w:rPr>
                <w:rFonts w:ascii="Times New Roman" w:eastAsiaTheme="minorHAnsi" w:hAnsi="Times New Roman" w:cs="Times New Roman"/>
                <w:sz w:val="20"/>
                <w:szCs w:val="20"/>
              </w:rPr>
              <w:t xml:space="preserve"> and cover with </w:t>
            </w:r>
            <w:proofErr w:type="spellStart"/>
            <w:r w:rsidRPr="00031D3C">
              <w:rPr>
                <w:rFonts w:ascii="Times New Roman" w:eastAsiaTheme="minorHAnsi" w:hAnsi="Times New Roman" w:cs="Times New Roman"/>
                <w:sz w:val="20"/>
                <w:szCs w:val="20"/>
              </w:rPr>
              <w:t>vexar</w:t>
            </w:r>
            <w:proofErr w:type="spellEnd"/>
            <w:r w:rsidRPr="00031D3C">
              <w:rPr>
                <w:rFonts w:ascii="Times New Roman" w:eastAsiaTheme="minorHAnsi" w:hAnsi="Times New Roman" w:cs="Times New Roman"/>
                <w:sz w:val="20"/>
                <w:szCs w:val="20"/>
              </w:rPr>
              <w:t xml:space="preserve"> tubes. Treat </w:t>
            </w:r>
            <w:proofErr w:type="spellStart"/>
            <w:r w:rsidR="00F266DA" w:rsidRPr="00031D3C">
              <w:rPr>
                <w:rFonts w:ascii="Times New Roman" w:eastAsiaTheme="minorHAnsi" w:hAnsi="Times New Roman" w:cs="Times New Roman"/>
                <w:sz w:val="20"/>
                <w:szCs w:val="20"/>
              </w:rPr>
              <w:t>RUAR</w:t>
            </w:r>
            <w:proofErr w:type="spellEnd"/>
            <w:r w:rsidRPr="00031D3C">
              <w:rPr>
                <w:rFonts w:ascii="Times New Roman" w:eastAsiaTheme="minorHAnsi" w:hAnsi="Times New Roman" w:cs="Times New Roman"/>
                <w:sz w:val="20"/>
                <w:szCs w:val="20"/>
              </w:rPr>
              <w:t>.</w:t>
            </w:r>
          </w:p>
        </w:tc>
      </w:tr>
      <w:tr w:rsidR="006F0596" w:rsidRPr="00031D3C" w14:paraId="2DFC54AA" w14:textId="77777777" w:rsidTr="00031D3C">
        <w:trPr>
          <w:cantSplit/>
          <w:trHeight w:val="29"/>
          <w:jc w:val="center"/>
        </w:trPr>
        <w:tc>
          <w:tcPr>
            <w:tcW w:w="1080" w:type="dxa"/>
            <w:vAlign w:val="center"/>
          </w:tcPr>
          <w:p w14:paraId="6D552A03" w14:textId="2D469AB3" w:rsidR="006F0596" w:rsidRPr="00031D3C" w:rsidRDefault="00CC6344" w:rsidP="00867B6B">
            <w:pPr>
              <w:pStyle w:val="BodyText"/>
              <w:keepNext/>
              <w:spacing w:before="40" w:after="40"/>
              <w:jc w:val="center"/>
              <w:rPr>
                <w:rFonts w:cs="Times New Roman"/>
                <w:sz w:val="20"/>
                <w:szCs w:val="20"/>
              </w:rPr>
            </w:pPr>
            <w:r w:rsidRPr="00031D3C">
              <w:rPr>
                <w:rFonts w:cs="Times New Roman"/>
                <w:sz w:val="20"/>
                <w:szCs w:val="20"/>
              </w:rPr>
              <w:t>2024</w:t>
            </w:r>
          </w:p>
        </w:tc>
        <w:tc>
          <w:tcPr>
            <w:tcW w:w="8010" w:type="dxa"/>
            <w:vAlign w:val="center"/>
          </w:tcPr>
          <w:p w14:paraId="77399BF7" w14:textId="13348DD0" w:rsidR="006F0596" w:rsidRPr="00031D3C" w:rsidRDefault="00CC6344" w:rsidP="00031D3C">
            <w:pPr>
              <w:keepNext/>
              <w:widowControl/>
              <w:adjustRightInd w:val="0"/>
              <w:spacing w:before="40" w:after="40"/>
              <w:rPr>
                <w:rFonts w:ascii="Times New Roman" w:hAnsi="Times New Roman" w:cs="Times New Roman"/>
                <w:sz w:val="20"/>
                <w:szCs w:val="20"/>
              </w:rPr>
            </w:pPr>
            <w:r w:rsidRPr="00031D3C">
              <w:rPr>
                <w:rFonts w:ascii="Times New Roman" w:eastAsiaTheme="minorHAnsi" w:hAnsi="Times New Roman" w:cs="Times New Roman"/>
                <w:sz w:val="20"/>
                <w:szCs w:val="20"/>
              </w:rPr>
              <w:t xml:space="preserve">Revisit 2023 planting areas. Weed eat around new plantings and treat as needed. </w:t>
            </w:r>
            <w:r w:rsidR="00BB61C5" w:rsidRPr="00031D3C">
              <w:rPr>
                <w:rFonts w:ascii="Times New Roman" w:eastAsiaTheme="minorHAnsi" w:hAnsi="Times New Roman" w:cs="Times New Roman"/>
                <w:sz w:val="20"/>
                <w:szCs w:val="20"/>
              </w:rPr>
              <w:t>Plant n</w:t>
            </w:r>
            <w:r w:rsidRPr="00031D3C">
              <w:rPr>
                <w:rFonts w:ascii="Times New Roman" w:eastAsiaTheme="minorHAnsi" w:hAnsi="Times New Roman" w:cs="Times New Roman"/>
                <w:sz w:val="20"/>
                <w:szCs w:val="20"/>
              </w:rPr>
              <w:t>ew plantings</w:t>
            </w:r>
            <w:r w:rsidR="00BB61C5" w:rsidRPr="00031D3C">
              <w:rPr>
                <w:rFonts w:ascii="Times New Roman" w:eastAsiaTheme="minorHAnsi" w:hAnsi="Times New Roman" w:cs="Times New Roman"/>
                <w:sz w:val="20"/>
                <w:szCs w:val="20"/>
              </w:rPr>
              <w:t xml:space="preserve"> (conifers)</w:t>
            </w:r>
            <w:r w:rsidRPr="00031D3C">
              <w:rPr>
                <w:rFonts w:ascii="Times New Roman" w:eastAsiaTheme="minorHAnsi" w:hAnsi="Times New Roman" w:cs="Times New Roman"/>
                <w:sz w:val="20"/>
                <w:szCs w:val="20"/>
              </w:rPr>
              <w:t xml:space="preserve"> within yellow polygon. </w:t>
            </w:r>
            <w:proofErr w:type="spellStart"/>
            <w:r w:rsidR="00F266DA" w:rsidRPr="00031D3C">
              <w:rPr>
                <w:rFonts w:ascii="Times New Roman" w:eastAsiaTheme="minorHAnsi" w:hAnsi="Times New Roman" w:cs="Times New Roman"/>
                <w:sz w:val="20"/>
                <w:szCs w:val="20"/>
              </w:rPr>
              <w:t>Plantskydd</w:t>
            </w:r>
            <w:proofErr w:type="spellEnd"/>
            <w:r w:rsidR="00F266DA" w:rsidRPr="00031D3C">
              <w:rPr>
                <w:rFonts w:ascii="Times New Roman" w:eastAsiaTheme="minorHAnsi" w:hAnsi="Times New Roman" w:cs="Times New Roman"/>
                <w:sz w:val="20"/>
                <w:szCs w:val="20"/>
              </w:rPr>
              <w:t>®</w:t>
            </w:r>
            <w:r w:rsidRPr="00031D3C">
              <w:rPr>
                <w:rFonts w:ascii="Times New Roman" w:eastAsiaTheme="minorHAnsi" w:hAnsi="Times New Roman" w:cs="Times New Roman"/>
                <w:sz w:val="20"/>
                <w:szCs w:val="20"/>
              </w:rPr>
              <w:t xml:space="preserve"> all plantings in spring. </w:t>
            </w:r>
            <w:proofErr w:type="spellStart"/>
            <w:r w:rsidR="00F266DA" w:rsidRPr="00031D3C">
              <w:rPr>
                <w:rFonts w:ascii="Times New Roman" w:eastAsiaTheme="minorHAnsi" w:hAnsi="Times New Roman" w:cs="Times New Roman"/>
                <w:sz w:val="20"/>
                <w:szCs w:val="20"/>
              </w:rPr>
              <w:t>RUAR</w:t>
            </w:r>
            <w:proofErr w:type="spellEnd"/>
            <w:r w:rsidRPr="00031D3C">
              <w:rPr>
                <w:rFonts w:ascii="Times New Roman" w:eastAsiaTheme="minorHAnsi" w:hAnsi="Times New Roman" w:cs="Times New Roman"/>
                <w:sz w:val="20"/>
                <w:szCs w:val="20"/>
              </w:rPr>
              <w:t xml:space="preserve"> treatment along yellow line and revisit 2023 treatment area.</w:t>
            </w:r>
          </w:p>
        </w:tc>
      </w:tr>
      <w:tr w:rsidR="006F0596" w:rsidRPr="00031D3C" w14:paraId="78A762D7" w14:textId="77777777" w:rsidTr="00031D3C">
        <w:trPr>
          <w:cantSplit/>
          <w:trHeight w:val="29"/>
          <w:jc w:val="center"/>
        </w:trPr>
        <w:tc>
          <w:tcPr>
            <w:tcW w:w="1080" w:type="dxa"/>
            <w:vAlign w:val="center"/>
          </w:tcPr>
          <w:p w14:paraId="4448C35E" w14:textId="254302D3" w:rsidR="006F0596" w:rsidRPr="00031D3C" w:rsidRDefault="00CC6344" w:rsidP="00867B6B">
            <w:pPr>
              <w:pStyle w:val="BodyText"/>
              <w:keepNext/>
              <w:spacing w:before="40" w:after="40"/>
              <w:jc w:val="center"/>
              <w:rPr>
                <w:rFonts w:cs="Times New Roman"/>
                <w:sz w:val="20"/>
                <w:szCs w:val="20"/>
              </w:rPr>
            </w:pPr>
            <w:r w:rsidRPr="00031D3C">
              <w:rPr>
                <w:rFonts w:cs="Times New Roman"/>
                <w:sz w:val="20"/>
                <w:szCs w:val="20"/>
              </w:rPr>
              <w:t>2025</w:t>
            </w:r>
          </w:p>
        </w:tc>
        <w:tc>
          <w:tcPr>
            <w:tcW w:w="8010" w:type="dxa"/>
            <w:vAlign w:val="center"/>
          </w:tcPr>
          <w:p w14:paraId="367BBD2C" w14:textId="7E0DE4DC" w:rsidR="006F0596" w:rsidRPr="00031D3C" w:rsidRDefault="00CC6344" w:rsidP="00031D3C">
            <w:pPr>
              <w:keepNext/>
              <w:widowControl/>
              <w:adjustRightInd w:val="0"/>
              <w:spacing w:before="40" w:after="40"/>
              <w:rPr>
                <w:rFonts w:ascii="Times New Roman" w:hAnsi="Times New Roman" w:cs="Times New Roman"/>
                <w:sz w:val="20"/>
                <w:szCs w:val="20"/>
              </w:rPr>
            </w:pPr>
            <w:r w:rsidRPr="00031D3C">
              <w:rPr>
                <w:rFonts w:ascii="Times New Roman" w:eastAsiaTheme="minorHAnsi" w:hAnsi="Times New Roman" w:cs="Times New Roman"/>
                <w:sz w:val="20"/>
                <w:szCs w:val="20"/>
              </w:rPr>
              <w:t xml:space="preserve">Revisit 2023 and 2024 planting areas. Weed eat around plantings and treat as needed. New plantings will be planted along pink line. </w:t>
            </w:r>
            <w:proofErr w:type="spellStart"/>
            <w:r w:rsidR="00F266DA" w:rsidRPr="00031D3C">
              <w:rPr>
                <w:rFonts w:ascii="Times New Roman" w:eastAsiaTheme="minorHAnsi" w:hAnsi="Times New Roman" w:cs="Times New Roman"/>
                <w:sz w:val="20"/>
                <w:szCs w:val="20"/>
              </w:rPr>
              <w:t>Plantskydd</w:t>
            </w:r>
            <w:proofErr w:type="spellEnd"/>
            <w:r w:rsidR="00F266DA" w:rsidRPr="00031D3C">
              <w:rPr>
                <w:rFonts w:ascii="Times New Roman" w:eastAsiaTheme="minorHAnsi" w:hAnsi="Times New Roman" w:cs="Times New Roman"/>
                <w:sz w:val="20"/>
                <w:szCs w:val="20"/>
              </w:rPr>
              <w:t>®</w:t>
            </w:r>
            <w:r w:rsidRPr="00031D3C">
              <w:rPr>
                <w:rFonts w:ascii="Times New Roman" w:eastAsiaTheme="minorHAnsi" w:hAnsi="Times New Roman" w:cs="Times New Roman"/>
                <w:sz w:val="20"/>
                <w:szCs w:val="20"/>
              </w:rPr>
              <w:t xml:space="preserve"> all plantings in spring. Revisit 2023 and 2024 </w:t>
            </w:r>
            <w:proofErr w:type="spellStart"/>
            <w:r w:rsidR="00F266DA" w:rsidRPr="00031D3C">
              <w:rPr>
                <w:rFonts w:ascii="Times New Roman" w:eastAsiaTheme="minorHAnsi" w:hAnsi="Times New Roman" w:cs="Times New Roman"/>
                <w:sz w:val="20"/>
                <w:szCs w:val="20"/>
              </w:rPr>
              <w:t>RUAR</w:t>
            </w:r>
            <w:proofErr w:type="spellEnd"/>
            <w:r w:rsidRPr="00031D3C">
              <w:rPr>
                <w:rFonts w:ascii="Times New Roman" w:eastAsiaTheme="minorHAnsi" w:hAnsi="Times New Roman" w:cs="Times New Roman"/>
                <w:sz w:val="20"/>
                <w:szCs w:val="20"/>
              </w:rPr>
              <w:t xml:space="preserve"> treatment areas and treat as needed.</w:t>
            </w:r>
          </w:p>
        </w:tc>
      </w:tr>
      <w:tr w:rsidR="006F0596" w:rsidRPr="00031D3C" w14:paraId="7FB01C9B" w14:textId="77777777" w:rsidTr="00031D3C">
        <w:trPr>
          <w:cantSplit/>
          <w:trHeight w:val="29"/>
          <w:jc w:val="center"/>
        </w:trPr>
        <w:tc>
          <w:tcPr>
            <w:tcW w:w="1080" w:type="dxa"/>
            <w:vAlign w:val="center"/>
          </w:tcPr>
          <w:p w14:paraId="4887BBFB" w14:textId="17513AAA" w:rsidR="006F0596" w:rsidRPr="00031D3C" w:rsidRDefault="00CC6344" w:rsidP="00867B6B">
            <w:pPr>
              <w:pStyle w:val="BodyText"/>
              <w:keepNext/>
              <w:spacing w:before="40" w:after="40"/>
              <w:jc w:val="center"/>
              <w:rPr>
                <w:rFonts w:cs="Times New Roman"/>
                <w:sz w:val="20"/>
                <w:szCs w:val="20"/>
              </w:rPr>
            </w:pPr>
            <w:r w:rsidRPr="00031D3C">
              <w:rPr>
                <w:rFonts w:cs="Times New Roman"/>
                <w:sz w:val="20"/>
                <w:szCs w:val="20"/>
              </w:rPr>
              <w:t>2026</w:t>
            </w:r>
          </w:p>
        </w:tc>
        <w:tc>
          <w:tcPr>
            <w:tcW w:w="8010" w:type="dxa"/>
            <w:vAlign w:val="center"/>
          </w:tcPr>
          <w:p w14:paraId="1A4358FD" w14:textId="62BB49D9" w:rsidR="006F0596" w:rsidRPr="00031D3C" w:rsidRDefault="00CC6344" w:rsidP="00031D3C">
            <w:pPr>
              <w:keepNext/>
              <w:widowControl/>
              <w:adjustRightInd w:val="0"/>
              <w:spacing w:before="40" w:after="40"/>
              <w:rPr>
                <w:rFonts w:ascii="Times New Roman" w:hAnsi="Times New Roman" w:cs="Times New Roman"/>
                <w:sz w:val="20"/>
                <w:szCs w:val="20"/>
              </w:rPr>
            </w:pPr>
            <w:r w:rsidRPr="00031D3C">
              <w:rPr>
                <w:rFonts w:ascii="Times New Roman" w:eastAsiaTheme="minorHAnsi" w:hAnsi="Times New Roman" w:cs="Times New Roman"/>
                <w:sz w:val="20"/>
                <w:szCs w:val="20"/>
              </w:rPr>
              <w:t xml:space="preserve">Revisit 2023, 2024, 2025 planting areas. Weed eat around plantings and treat as needed. New plantings will be planted along green lines. </w:t>
            </w:r>
            <w:proofErr w:type="spellStart"/>
            <w:r w:rsidR="00F266DA" w:rsidRPr="00031D3C">
              <w:rPr>
                <w:rFonts w:ascii="Times New Roman" w:eastAsiaTheme="minorHAnsi" w:hAnsi="Times New Roman" w:cs="Times New Roman"/>
                <w:sz w:val="20"/>
                <w:szCs w:val="20"/>
              </w:rPr>
              <w:t>Plantskydd</w:t>
            </w:r>
            <w:proofErr w:type="spellEnd"/>
            <w:r w:rsidR="00F266DA" w:rsidRPr="00031D3C">
              <w:rPr>
                <w:rFonts w:ascii="Times New Roman" w:eastAsiaTheme="minorHAnsi" w:hAnsi="Times New Roman" w:cs="Times New Roman"/>
                <w:sz w:val="20"/>
                <w:szCs w:val="20"/>
              </w:rPr>
              <w:t>®</w:t>
            </w:r>
            <w:r w:rsidRPr="00031D3C">
              <w:rPr>
                <w:rFonts w:ascii="Times New Roman" w:eastAsiaTheme="minorHAnsi" w:hAnsi="Times New Roman" w:cs="Times New Roman"/>
                <w:sz w:val="20"/>
                <w:szCs w:val="20"/>
              </w:rPr>
              <w:t xml:space="preserve"> all plantings in spring. Revisit 2023 and 2024 H. blackberry treatment areas and treat as needed.</w:t>
            </w:r>
          </w:p>
        </w:tc>
      </w:tr>
      <w:tr w:rsidR="006F0596" w:rsidRPr="00031D3C" w14:paraId="7CDD17BC" w14:textId="77777777" w:rsidTr="00031D3C">
        <w:trPr>
          <w:cantSplit/>
          <w:trHeight w:val="29"/>
          <w:jc w:val="center"/>
        </w:trPr>
        <w:tc>
          <w:tcPr>
            <w:tcW w:w="1080" w:type="dxa"/>
            <w:vAlign w:val="center"/>
          </w:tcPr>
          <w:p w14:paraId="22466670" w14:textId="61B841E4" w:rsidR="006F0596" w:rsidRPr="00031D3C" w:rsidRDefault="00CC6344" w:rsidP="00867B6B">
            <w:pPr>
              <w:pStyle w:val="BodyText"/>
              <w:spacing w:before="40" w:after="40"/>
              <w:jc w:val="center"/>
              <w:rPr>
                <w:rFonts w:cs="Times New Roman"/>
                <w:sz w:val="20"/>
                <w:szCs w:val="20"/>
              </w:rPr>
            </w:pPr>
            <w:r w:rsidRPr="00031D3C">
              <w:rPr>
                <w:rFonts w:cs="Times New Roman"/>
                <w:sz w:val="20"/>
                <w:szCs w:val="20"/>
              </w:rPr>
              <w:t>2027</w:t>
            </w:r>
          </w:p>
        </w:tc>
        <w:tc>
          <w:tcPr>
            <w:tcW w:w="8010" w:type="dxa"/>
            <w:vAlign w:val="center"/>
          </w:tcPr>
          <w:p w14:paraId="01D4A18C" w14:textId="4CB45B8E" w:rsidR="006F0596" w:rsidRPr="00031D3C" w:rsidRDefault="00CC6344" w:rsidP="00031D3C">
            <w:pPr>
              <w:widowControl/>
              <w:adjustRightInd w:val="0"/>
              <w:spacing w:before="40" w:after="40"/>
              <w:rPr>
                <w:rFonts w:ascii="Times New Roman" w:hAnsi="Times New Roman" w:cs="Times New Roman"/>
                <w:sz w:val="20"/>
                <w:szCs w:val="20"/>
              </w:rPr>
            </w:pPr>
            <w:r w:rsidRPr="00031D3C">
              <w:rPr>
                <w:rFonts w:ascii="Times New Roman" w:eastAsiaTheme="minorHAnsi" w:hAnsi="Times New Roman" w:cs="Times New Roman"/>
                <w:sz w:val="20"/>
                <w:szCs w:val="20"/>
              </w:rPr>
              <w:t>Revisit past plantings and treatment areas. Monitor and</w:t>
            </w:r>
            <w:r w:rsidR="00F266DA" w:rsidRPr="00031D3C">
              <w:rPr>
                <w:rFonts w:ascii="Times New Roman" w:eastAsiaTheme="minorHAnsi" w:hAnsi="Times New Roman" w:cs="Times New Roman"/>
                <w:sz w:val="20"/>
                <w:szCs w:val="20"/>
              </w:rPr>
              <w:t xml:space="preserve"> </w:t>
            </w:r>
            <w:r w:rsidRPr="00031D3C">
              <w:rPr>
                <w:rFonts w:ascii="Times New Roman" w:eastAsiaTheme="minorHAnsi" w:hAnsi="Times New Roman" w:cs="Times New Roman"/>
                <w:sz w:val="20"/>
                <w:szCs w:val="20"/>
              </w:rPr>
              <w:t>continue management as needed.</w:t>
            </w:r>
          </w:p>
        </w:tc>
      </w:tr>
    </w:tbl>
    <w:p w14:paraId="4D07266C" w14:textId="456C2444" w:rsidR="000C01E0" w:rsidRPr="00EA1984" w:rsidRDefault="00546A54" w:rsidP="00CB2314">
      <w:pPr>
        <w:pStyle w:val="BodyText"/>
      </w:pPr>
      <w:r w:rsidRPr="00EA1984">
        <w:t>Noxious weed treatment is required at several wetlands. There may not be enough budget to cover all the areas, so the areas will be prioritized in the following order:</w:t>
      </w:r>
    </w:p>
    <w:p w14:paraId="6CFB78C3" w14:textId="40095FE7" w:rsidR="000C01E0" w:rsidRDefault="00546A54">
      <w:pPr>
        <w:pStyle w:val="Bullet1"/>
      </w:pPr>
      <w:r w:rsidRPr="00EA1984">
        <w:t>Swift</w:t>
      </w:r>
      <w:r w:rsidR="00EA1984" w:rsidRPr="00EA1984">
        <w:t xml:space="preserve"> </w:t>
      </w:r>
      <w:r w:rsidRPr="00EA1984">
        <w:t>Canal</w:t>
      </w:r>
      <w:r w:rsidR="00EA1984" w:rsidRPr="00EA1984">
        <w:t xml:space="preserve"> </w:t>
      </w:r>
      <w:r w:rsidRPr="00EA1984">
        <w:t>Ponds</w:t>
      </w:r>
      <w:r w:rsidR="00EA1984" w:rsidRPr="00EA1984">
        <w:t xml:space="preserve"> </w:t>
      </w:r>
      <w:r w:rsidRPr="00EA1984">
        <w:t>will</w:t>
      </w:r>
      <w:r w:rsidR="00EA1984" w:rsidRPr="00EA1984">
        <w:t xml:space="preserve"> </w:t>
      </w:r>
      <w:r w:rsidRPr="00EA1984">
        <w:t>have</w:t>
      </w:r>
      <w:r w:rsidR="00EA1984" w:rsidRPr="00EA1984">
        <w:t xml:space="preserve"> </w:t>
      </w:r>
      <w:r w:rsidRPr="00EA1984">
        <w:t xml:space="preserve">another </w:t>
      </w:r>
      <w:r w:rsidR="00FB6858" w:rsidRPr="00EA1984">
        <w:t xml:space="preserve">Himalayan </w:t>
      </w:r>
      <w:r w:rsidRPr="00EA1984">
        <w:t>blackberry</w:t>
      </w:r>
      <w:r w:rsidRPr="00EA1984">
        <w:rPr>
          <w:spacing w:val="-7"/>
        </w:rPr>
        <w:t xml:space="preserve"> </w:t>
      </w:r>
      <w:r w:rsidRPr="00EA1984">
        <w:t>treatment</w:t>
      </w:r>
    </w:p>
    <w:p w14:paraId="42B0EC60" w14:textId="27AEED3F" w:rsidR="00654AA1" w:rsidRPr="00EA1984" w:rsidRDefault="00654AA1">
      <w:pPr>
        <w:pStyle w:val="Bullet1"/>
      </w:pPr>
      <w:r>
        <w:t>Swift Bypass Wetland 2 will have Himalayan blackberry, holly, and scotch broom treatment</w:t>
      </w:r>
    </w:p>
    <w:p w14:paraId="79FC3D54" w14:textId="5123243E" w:rsidR="000C01E0" w:rsidRPr="00EA1984" w:rsidRDefault="00546A54">
      <w:pPr>
        <w:pStyle w:val="Bullet1"/>
      </w:pPr>
      <w:r w:rsidRPr="00EA1984">
        <w:t>Beaver Bay Wetland will be treated for Himalayan</w:t>
      </w:r>
      <w:r w:rsidRPr="00EA1984">
        <w:rPr>
          <w:spacing w:val="-7"/>
        </w:rPr>
        <w:t xml:space="preserve"> </w:t>
      </w:r>
      <w:r w:rsidRPr="00EA1984">
        <w:t>blackberry</w:t>
      </w:r>
      <w:r w:rsidR="00654AA1">
        <w:t xml:space="preserve"> and yellow flag iris</w:t>
      </w:r>
    </w:p>
    <w:p w14:paraId="5CC9CB08" w14:textId="77777777" w:rsidR="000C01E0" w:rsidRPr="007B395B" w:rsidRDefault="00546A54">
      <w:pPr>
        <w:pStyle w:val="Bullet1"/>
      </w:pPr>
      <w:r w:rsidRPr="007B395B">
        <w:t>Cresap Pond will be retreated for Himalayan blackberry</w:t>
      </w:r>
    </w:p>
    <w:p w14:paraId="371DDC98" w14:textId="5D893EDA" w:rsidR="000C01E0" w:rsidRDefault="0080642C">
      <w:pPr>
        <w:pStyle w:val="BodyText"/>
        <w:rPr>
          <w:sz w:val="26"/>
        </w:rPr>
      </w:pPr>
      <w:r w:rsidRPr="0080642C">
        <w:rPr>
          <w:sz w:val="26"/>
        </w:rPr>
        <w:lastRenderedPageBreak/>
        <w:t xml:space="preserve">A colony of great blue heron </w:t>
      </w:r>
      <w:r>
        <w:rPr>
          <w:sz w:val="26"/>
        </w:rPr>
        <w:t>(</w:t>
      </w:r>
      <w:proofErr w:type="spellStart"/>
      <w:r>
        <w:rPr>
          <w:i/>
          <w:iCs/>
          <w:sz w:val="26"/>
        </w:rPr>
        <w:t>Ardea</w:t>
      </w:r>
      <w:proofErr w:type="spellEnd"/>
      <w:r>
        <w:rPr>
          <w:i/>
          <w:iCs/>
          <w:sz w:val="26"/>
        </w:rPr>
        <w:t xml:space="preserve"> Herodias) </w:t>
      </w:r>
      <w:r w:rsidRPr="0080642C">
        <w:rPr>
          <w:sz w:val="26"/>
        </w:rPr>
        <w:t>has been detected in Beaver Bay Wetland. PacifiCorp will develop a colony management plan for this site in 2023.</w:t>
      </w:r>
    </w:p>
    <w:p w14:paraId="66927C76" w14:textId="77777777" w:rsidR="000C01E0" w:rsidRPr="006D07C1" w:rsidRDefault="00546A54">
      <w:pPr>
        <w:pStyle w:val="Heading1"/>
      </w:pPr>
      <w:bookmarkStart w:id="48" w:name="_bookmark14"/>
      <w:bookmarkStart w:id="49" w:name="7.0_Riparian_Habitat_Management"/>
      <w:bookmarkStart w:id="50" w:name="_bookmark15"/>
      <w:bookmarkStart w:id="51" w:name="_Toc132639362"/>
      <w:bookmarkEnd w:id="48"/>
      <w:bookmarkEnd w:id="49"/>
      <w:bookmarkEnd w:id="50"/>
      <w:r w:rsidRPr="000F34A5">
        <w:t>Riparian Habitat</w:t>
      </w:r>
      <w:r w:rsidRPr="006D07C1">
        <w:t xml:space="preserve"> </w:t>
      </w:r>
      <w:r w:rsidRPr="000F34A5">
        <w:t>Management</w:t>
      </w:r>
      <w:bookmarkEnd w:id="51"/>
    </w:p>
    <w:p w14:paraId="309FAE2F" w14:textId="77777777" w:rsidR="000C01E0" w:rsidRPr="006D07C1" w:rsidRDefault="00546A54">
      <w:pPr>
        <w:pStyle w:val="Heading2"/>
      </w:pPr>
      <w:bookmarkStart w:id="52" w:name="7.1__Inspections"/>
      <w:bookmarkStart w:id="53" w:name="_bookmark16"/>
      <w:bookmarkStart w:id="54" w:name="_Toc132639363"/>
      <w:bookmarkEnd w:id="52"/>
      <w:bookmarkEnd w:id="53"/>
      <w:r w:rsidRPr="000F34A5">
        <w:t>Inspections</w:t>
      </w:r>
      <w:bookmarkEnd w:id="54"/>
    </w:p>
    <w:p w14:paraId="47EF167D" w14:textId="77777777" w:rsidR="000C01E0" w:rsidRPr="000F34A5" w:rsidRDefault="00546A54">
      <w:pPr>
        <w:pStyle w:val="BodyText"/>
        <w:ind w:left="160"/>
      </w:pPr>
      <w:r w:rsidRPr="000F34A5">
        <w:t>No inspections are required for Riparian Habitat.</w:t>
      </w:r>
    </w:p>
    <w:p w14:paraId="10782F56" w14:textId="77777777" w:rsidR="000C01E0" w:rsidRPr="000F34A5" w:rsidRDefault="00546A54">
      <w:pPr>
        <w:pStyle w:val="Heading2"/>
      </w:pPr>
      <w:bookmarkStart w:id="55" w:name="7.2__Management_Actions"/>
      <w:bookmarkStart w:id="56" w:name="_bookmark17"/>
      <w:bookmarkStart w:id="57" w:name="_Toc132639364"/>
      <w:bookmarkEnd w:id="55"/>
      <w:bookmarkEnd w:id="56"/>
      <w:r w:rsidRPr="000F34A5">
        <w:t>Management</w:t>
      </w:r>
      <w:r w:rsidRPr="006D07C1">
        <w:t xml:space="preserve"> </w:t>
      </w:r>
      <w:r w:rsidRPr="000F34A5">
        <w:t>Actions</w:t>
      </w:r>
      <w:bookmarkEnd w:id="57"/>
    </w:p>
    <w:p w14:paraId="794F0EF2" w14:textId="77777777" w:rsidR="000C01E0" w:rsidRPr="000F34A5" w:rsidRDefault="00546A54" w:rsidP="00CB2314">
      <w:pPr>
        <w:pStyle w:val="BodyText"/>
      </w:pPr>
      <w:r w:rsidRPr="000F34A5">
        <w:t>The riparian habitat management actions that are expected to occur in 2022 include:</w:t>
      </w:r>
    </w:p>
    <w:p w14:paraId="579723C0" w14:textId="5A442EAA" w:rsidR="000C01E0" w:rsidRPr="000F34A5" w:rsidRDefault="00546A54">
      <w:pPr>
        <w:pStyle w:val="Bullet1"/>
      </w:pPr>
      <w:r w:rsidRPr="000F34A5">
        <w:t>Establishing buffers as necessary around the 202</w:t>
      </w:r>
      <w:r w:rsidR="000F34A5" w:rsidRPr="000F34A5">
        <w:t>3</w:t>
      </w:r>
      <w:r w:rsidRPr="000F34A5">
        <w:t xml:space="preserve"> timber harvest</w:t>
      </w:r>
      <w:r w:rsidRPr="000F34A5">
        <w:rPr>
          <w:spacing w:val="-13"/>
        </w:rPr>
        <w:t xml:space="preserve"> </w:t>
      </w:r>
      <w:r w:rsidRPr="000F34A5">
        <w:t>activities,</w:t>
      </w:r>
    </w:p>
    <w:p w14:paraId="5C43704A" w14:textId="5300849A" w:rsidR="000C01E0" w:rsidRPr="000F34A5" w:rsidRDefault="00546A54">
      <w:pPr>
        <w:pStyle w:val="Bullet1"/>
      </w:pPr>
      <w:r w:rsidRPr="000F34A5">
        <w:t>Developing water type modifications as necessary for 202</w:t>
      </w:r>
      <w:r w:rsidR="000F34A5" w:rsidRPr="000F34A5">
        <w:t>3</w:t>
      </w:r>
      <w:r w:rsidRPr="000F34A5">
        <w:t xml:space="preserve"> and 202</w:t>
      </w:r>
      <w:r w:rsidR="000F34A5" w:rsidRPr="000F34A5">
        <w:t>4</w:t>
      </w:r>
      <w:r w:rsidRPr="000F34A5">
        <w:t xml:space="preserve"> forestry</w:t>
      </w:r>
      <w:r w:rsidRPr="000F34A5">
        <w:rPr>
          <w:spacing w:val="-15"/>
        </w:rPr>
        <w:t xml:space="preserve"> </w:t>
      </w:r>
      <w:r w:rsidRPr="000F34A5">
        <w:t>activities.</w:t>
      </w:r>
    </w:p>
    <w:p w14:paraId="2237A42C" w14:textId="7FDB7A36" w:rsidR="000C01E0" w:rsidRPr="000F34A5" w:rsidRDefault="00546A54">
      <w:pPr>
        <w:pStyle w:val="Bullet1"/>
      </w:pPr>
      <w:r w:rsidRPr="000F34A5">
        <w:t>Implementing pre-commercial thinning in WHMP riparian buffers is schedule</w:t>
      </w:r>
      <w:r w:rsidR="00926EC4" w:rsidRPr="000F34A5">
        <w:t>d</w:t>
      </w:r>
      <w:r w:rsidRPr="000F34A5">
        <w:t xml:space="preserve"> to occur</w:t>
      </w:r>
      <w:r w:rsidRPr="000F34A5">
        <w:rPr>
          <w:spacing w:val="-25"/>
        </w:rPr>
        <w:t xml:space="preserve"> </w:t>
      </w:r>
      <w:r w:rsidRPr="000F34A5">
        <w:t>in older (&gt;15 years) timber harvest area (THA) and newly acquired lands that were planted too heavily to meet WHMP objectives</w:t>
      </w:r>
      <w:r w:rsidR="00926EC4" w:rsidRPr="000F34A5">
        <w:t>.</w:t>
      </w:r>
      <w:r w:rsidRPr="000F34A5">
        <w:t xml:space="preserve"> </w:t>
      </w:r>
      <w:r w:rsidR="00926EC4" w:rsidRPr="000F34A5">
        <w:t xml:space="preserve">This </w:t>
      </w:r>
      <w:r w:rsidRPr="000F34A5">
        <w:t>includes the following THA: 113319CC (Priority 4), 063309CC (Priority 3), 124010CC (Priority 1), 12401</w:t>
      </w:r>
      <w:r w:rsidR="000F34A5" w:rsidRPr="000F34A5">
        <w:t>2</w:t>
      </w:r>
      <w:r w:rsidRPr="000F34A5">
        <w:t xml:space="preserve">CC (Priority </w:t>
      </w:r>
      <w:r w:rsidRPr="000F34A5">
        <w:rPr>
          <w:spacing w:val="-3"/>
        </w:rPr>
        <w:t>1),</w:t>
      </w:r>
      <w:r w:rsidR="00803481">
        <w:rPr>
          <w:spacing w:val="-3"/>
        </w:rPr>
        <w:t xml:space="preserve"> </w:t>
      </w:r>
      <w:r w:rsidRPr="000F34A5">
        <w:t>124013CC (Priority 2), 124018CC (Priority 2) and 124020CC (Priority</w:t>
      </w:r>
      <w:r w:rsidRPr="000F34A5">
        <w:rPr>
          <w:spacing w:val="-5"/>
        </w:rPr>
        <w:t xml:space="preserve"> </w:t>
      </w:r>
      <w:r w:rsidRPr="000F34A5">
        <w:t>3).</w:t>
      </w:r>
    </w:p>
    <w:p w14:paraId="4BA1E4EE" w14:textId="312AF7B0" w:rsidR="000C01E0" w:rsidRPr="000F34A5" w:rsidRDefault="000F34A5">
      <w:pPr>
        <w:pStyle w:val="Bullet1"/>
      </w:pPr>
      <w:r w:rsidRPr="000F34A5">
        <w:t xml:space="preserve">An additional </w:t>
      </w:r>
      <w:r w:rsidR="00546A54" w:rsidRPr="000F34A5">
        <w:t xml:space="preserve">portion of Speelyai Creek on PacifiCorp lands will be treated for invasive plant species. This is in </w:t>
      </w:r>
      <w:r w:rsidR="00926EC4" w:rsidRPr="000F34A5">
        <w:t>Management Unit (</w:t>
      </w:r>
      <w:r w:rsidR="00546A54" w:rsidRPr="000F34A5">
        <w:t>MU</w:t>
      </w:r>
      <w:r w:rsidR="00926EC4" w:rsidRPr="000F34A5">
        <w:t>)</w:t>
      </w:r>
      <w:r w:rsidR="00546A54" w:rsidRPr="000F34A5">
        <w:t xml:space="preserve"> 17 and is </w:t>
      </w:r>
      <w:r w:rsidRPr="000F34A5">
        <w:t xml:space="preserve">targeting </w:t>
      </w:r>
      <w:r w:rsidR="00546A54" w:rsidRPr="000F34A5">
        <w:t>Himalayan</w:t>
      </w:r>
      <w:r w:rsidR="00546A54" w:rsidRPr="000F34A5">
        <w:rPr>
          <w:spacing w:val="-13"/>
        </w:rPr>
        <w:t xml:space="preserve"> </w:t>
      </w:r>
      <w:r w:rsidR="00546A54" w:rsidRPr="000F34A5">
        <w:t>blackberry.</w:t>
      </w:r>
    </w:p>
    <w:p w14:paraId="1CD85A1A" w14:textId="388EDCC3" w:rsidR="000C01E0" w:rsidRDefault="00546A54">
      <w:pPr>
        <w:pStyle w:val="Bullet1"/>
      </w:pPr>
      <w:r w:rsidRPr="000F34A5">
        <w:t xml:space="preserve">The WHMP riparian area in </w:t>
      </w:r>
      <w:r w:rsidR="00926EC4" w:rsidRPr="000F34A5">
        <w:t>MU</w:t>
      </w:r>
      <w:r w:rsidRPr="000F34A5">
        <w:t xml:space="preserve"> 32 is a non-fish perennial stream that has several invasive plant species. This area will be evaluated, and a restoration plan will be developed to control invasive plant</w:t>
      </w:r>
      <w:r w:rsidRPr="000F34A5">
        <w:rPr>
          <w:spacing w:val="-9"/>
        </w:rPr>
        <w:t xml:space="preserve"> </w:t>
      </w:r>
      <w:r w:rsidRPr="000F34A5">
        <w:t>species.</w:t>
      </w:r>
    </w:p>
    <w:p w14:paraId="5BB7F696" w14:textId="5DB2ADBD" w:rsidR="003455A7" w:rsidRPr="000F34A5" w:rsidRDefault="003455A7">
      <w:pPr>
        <w:pStyle w:val="Bullet1"/>
      </w:pPr>
      <w:r>
        <w:t>A stream in Management Unit 25 that parallels 2510 road will have western red cedar (</w:t>
      </w:r>
      <w:r w:rsidRPr="008E6D3C">
        <w:rPr>
          <w:i/>
          <w:iCs/>
        </w:rPr>
        <w:t>Thuja plicata</w:t>
      </w:r>
      <w:r>
        <w:t>)</w:t>
      </w:r>
      <w:r w:rsidR="008E6D3C">
        <w:t xml:space="preserve"> </w:t>
      </w:r>
      <w:r>
        <w:t xml:space="preserve">plantings </w:t>
      </w:r>
      <w:r w:rsidR="008E6D3C">
        <w:t xml:space="preserve">to replace the mature red alder that is rapidly declining. </w:t>
      </w:r>
    </w:p>
    <w:p w14:paraId="3B58BA02" w14:textId="77777777" w:rsidR="001735BF" w:rsidRDefault="00546A54">
      <w:pPr>
        <w:pStyle w:val="Heading1"/>
      </w:pPr>
      <w:bookmarkStart w:id="58" w:name="8.0_Shrubland_Habitat_Management"/>
      <w:bookmarkStart w:id="59" w:name="_bookmark18"/>
      <w:bookmarkStart w:id="60" w:name="_Toc132639365"/>
      <w:bookmarkEnd w:id="58"/>
      <w:bookmarkEnd w:id="59"/>
      <w:r w:rsidRPr="00DD1077">
        <w:t>Shrubland Habitat</w:t>
      </w:r>
      <w:r w:rsidRPr="006D07C1">
        <w:t xml:space="preserve"> </w:t>
      </w:r>
      <w:r w:rsidRPr="00DD1077">
        <w:t>Management</w:t>
      </w:r>
      <w:bookmarkEnd w:id="60"/>
    </w:p>
    <w:p w14:paraId="4D6A860B" w14:textId="50612F19" w:rsidR="000C01E0" w:rsidRPr="00DD1077" w:rsidRDefault="00546A54">
      <w:pPr>
        <w:pStyle w:val="Heading2"/>
      </w:pPr>
      <w:bookmarkStart w:id="61" w:name="8.1___Inspections"/>
      <w:bookmarkStart w:id="62" w:name="_bookmark19"/>
      <w:bookmarkStart w:id="63" w:name="_Toc132639366"/>
      <w:bookmarkEnd w:id="61"/>
      <w:bookmarkEnd w:id="62"/>
      <w:r w:rsidRPr="00DD1077">
        <w:t>Inspections</w:t>
      </w:r>
      <w:bookmarkEnd w:id="63"/>
    </w:p>
    <w:p w14:paraId="7FE764E0" w14:textId="4F960BD2" w:rsidR="000C01E0" w:rsidRPr="00DD1077" w:rsidRDefault="00546A54" w:rsidP="00CB2314">
      <w:pPr>
        <w:pStyle w:val="BodyText"/>
      </w:pPr>
      <w:r w:rsidRPr="00DD1077">
        <w:t>Shrubland</w:t>
      </w:r>
      <w:r w:rsidR="002164A6" w:rsidRPr="00DD1077">
        <w:t>s are on a three-year survey rotation. Shrubland</w:t>
      </w:r>
      <w:r w:rsidRPr="00DD1077">
        <w:t xml:space="preserve"> </w:t>
      </w:r>
      <w:r w:rsidR="00DD1077">
        <w:t>4-6b</w:t>
      </w:r>
      <w:r w:rsidRPr="00DD1077">
        <w:t xml:space="preserve"> and </w:t>
      </w:r>
      <w:r w:rsidR="00DD1077">
        <w:t>4-6d</w:t>
      </w:r>
      <w:r w:rsidRPr="00DD1077">
        <w:t xml:space="preserve"> </w:t>
      </w:r>
      <w:r w:rsidR="002164A6" w:rsidRPr="00DD1077">
        <w:t xml:space="preserve">are </w:t>
      </w:r>
      <w:r w:rsidR="00D27073" w:rsidRPr="00DD1077">
        <w:t xml:space="preserve">next in rotation and </w:t>
      </w:r>
      <w:r w:rsidR="002164A6" w:rsidRPr="00DD1077">
        <w:t>scheduled to be</w:t>
      </w:r>
      <w:r w:rsidRPr="00DD1077">
        <w:t xml:space="preserve"> inspected between April 15</w:t>
      </w:r>
      <w:r w:rsidR="00926EC4" w:rsidRPr="00DD1077">
        <w:rPr>
          <w:vertAlign w:val="superscript"/>
        </w:rPr>
        <w:t>th</w:t>
      </w:r>
      <w:r w:rsidRPr="00DD1077">
        <w:t xml:space="preserve"> and October 31</w:t>
      </w:r>
      <w:r w:rsidR="00926EC4" w:rsidRPr="00DD1077">
        <w:rPr>
          <w:vertAlign w:val="superscript"/>
        </w:rPr>
        <w:t>st</w:t>
      </w:r>
      <w:r w:rsidRPr="00DD1077">
        <w:t xml:space="preserve">. </w:t>
      </w:r>
      <w:r w:rsidR="00DD1077">
        <w:t>S</w:t>
      </w:r>
      <w:r w:rsidR="002164A6" w:rsidRPr="00DD1077">
        <w:t>hrubland</w:t>
      </w:r>
      <w:r w:rsidR="00DD1077">
        <w:t xml:space="preserve"> 6 was treated for ivy in 2022. A post treatment survey is required </w:t>
      </w:r>
      <w:r w:rsidRPr="00DD1077">
        <w:t>202</w:t>
      </w:r>
      <w:r w:rsidR="00DD1077">
        <w:t>3</w:t>
      </w:r>
      <w:r w:rsidRPr="00DD1077">
        <w:t>.</w:t>
      </w:r>
      <w:r w:rsidR="00DD1077">
        <w:t xml:space="preserve"> </w:t>
      </w:r>
    </w:p>
    <w:p w14:paraId="3ED955C2" w14:textId="77777777" w:rsidR="000C01E0" w:rsidRPr="00DD1077" w:rsidRDefault="00546A54">
      <w:pPr>
        <w:pStyle w:val="Heading2"/>
      </w:pPr>
      <w:bookmarkStart w:id="64" w:name="8.2__Management_Actions"/>
      <w:bookmarkStart w:id="65" w:name="_bookmark20"/>
      <w:bookmarkStart w:id="66" w:name="_Toc132639367"/>
      <w:bookmarkEnd w:id="64"/>
      <w:bookmarkEnd w:id="65"/>
      <w:r w:rsidRPr="00DD1077">
        <w:t>Management</w:t>
      </w:r>
      <w:r w:rsidRPr="006D07C1">
        <w:t xml:space="preserve"> </w:t>
      </w:r>
      <w:r w:rsidRPr="00DD1077">
        <w:t>Actions</w:t>
      </w:r>
      <w:bookmarkEnd w:id="66"/>
    </w:p>
    <w:p w14:paraId="422A889E" w14:textId="04AD3A29" w:rsidR="001735BF" w:rsidRDefault="00546A54" w:rsidP="00CB2314">
      <w:pPr>
        <w:pStyle w:val="BodyText"/>
      </w:pPr>
      <w:r w:rsidRPr="00DD1077">
        <w:t>A</w:t>
      </w:r>
      <w:r w:rsidRPr="00DD1077">
        <w:rPr>
          <w:spacing w:val="-10"/>
        </w:rPr>
        <w:t xml:space="preserve"> </w:t>
      </w:r>
      <w:r w:rsidRPr="00DD1077">
        <w:t>review</w:t>
      </w:r>
      <w:r w:rsidRPr="00DD1077">
        <w:rPr>
          <w:spacing w:val="-10"/>
        </w:rPr>
        <w:t xml:space="preserve"> </w:t>
      </w:r>
      <w:r w:rsidRPr="00DD1077">
        <w:t>of</w:t>
      </w:r>
      <w:r w:rsidRPr="00DD1077">
        <w:rPr>
          <w:spacing w:val="-10"/>
        </w:rPr>
        <w:t xml:space="preserve"> </w:t>
      </w:r>
      <w:r w:rsidRPr="00DD1077">
        <w:t>the</w:t>
      </w:r>
      <w:r w:rsidRPr="00DD1077">
        <w:rPr>
          <w:spacing w:val="-11"/>
        </w:rPr>
        <w:t xml:space="preserve"> </w:t>
      </w:r>
      <w:r w:rsidRPr="00DD1077">
        <w:t>effectiveness</w:t>
      </w:r>
      <w:r w:rsidRPr="00DD1077">
        <w:rPr>
          <w:spacing w:val="-9"/>
        </w:rPr>
        <w:t xml:space="preserve"> </w:t>
      </w:r>
      <w:r w:rsidRPr="00DD1077">
        <w:t>of</w:t>
      </w:r>
      <w:r w:rsidRPr="00DD1077">
        <w:rPr>
          <w:spacing w:val="-10"/>
        </w:rPr>
        <w:t xml:space="preserve"> </w:t>
      </w:r>
      <w:r w:rsidRPr="00DD1077">
        <w:t>shrubland</w:t>
      </w:r>
      <w:r w:rsidRPr="00DD1077">
        <w:rPr>
          <w:spacing w:val="-10"/>
        </w:rPr>
        <w:t xml:space="preserve"> </w:t>
      </w:r>
      <w:r w:rsidRPr="00DD1077">
        <w:t>management</w:t>
      </w:r>
      <w:r w:rsidRPr="00DD1077">
        <w:rPr>
          <w:spacing w:val="-9"/>
        </w:rPr>
        <w:t xml:space="preserve"> </w:t>
      </w:r>
      <w:r w:rsidR="002164A6" w:rsidRPr="00DD1077">
        <w:t>actions</w:t>
      </w:r>
      <w:r w:rsidR="002164A6" w:rsidRPr="00DD1077">
        <w:rPr>
          <w:spacing w:val="-9"/>
        </w:rPr>
        <w:t xml:space="preserve"> using annual shrubland inspections </w:t>
      </w:r>
      <w:r w:rsidRPr="00DD1077">
        <w:t>will</w:t>
      </w:r>
      <w:r w:rsidRPr="00DD1077">
        <w:rPr>
          <w:spacing w:val="-9"/>
        </w:rPr>
        <w:t xml:space="preserve"> </w:t>
      </w:r>
      <w:r w:rsidRPr="00DD1077">
        <w:t>continue</w:t>
      </w:r>
      <w:r w:rsidRPr="00DD1077">
        <w:rPr>
          <w:spacing w:val="-11"/>
        </w:rPr>
        <w:t xml:space="preserve"> </w:t>
      </w:r>
      <w:r w:rsidRPr="00DD1077">
        <w:t>to</w:t>
      </w:r>
      <w:r w:rsidRPr="00DD1077">
        <w:rPr>
          <w:spacing w:val="-10"/>
        </w:rPr>
        <w:t xml:space="preserve"> </w:t>
      </w:r>
      <w:r w:rsidRPr="00DD1077">
        <w:t>be</w:t>
      </w:r>
      <w:r w:rsidRPr="00DD1077">
        <w:rPr>
          <w:spacing w:val="-11"/>
        </w:rPr>
        <w:t xml:space="preserve"> </w:t>
      </w:r>
      <w:r w:rsidRPr="00DD1077">
        <w:t>conducted</w:t>
      </w:r>
      <w:r w:rsidRPr="00DD1077">
        <w:rPr>
          <w:spacing w:val="-10"/>
        </w:rPr>
        <w:t xml:space="preserve"> </w:t>
      </w:r>
      <w:r w:rsidRPr="00DD1077">
        <w:t>this year.</w:t>
      </w:r>
      <w:r w:rsidR="00DD1077" w:rsidRPr="00DD1077">
        <w:t xml:space="preserve"> </w:t>
      </w:r>
      <w:r w:rsidR="00BC633A" w:rsidRPr="00DD1077">
        <w:t xml:space="preserve">Some light trimming </w:t>
      </w:r>
      <w:r w:rsidR="00DD1077" w:rsidRPr="00DD1077">
        <w:t xml:space="preserve">and </w:t>
      </w:r>
      <w:proofErr w:type="spellStart"/>
      <w:r w:rsidR="00DD1077" w:rsidRPr="00DD1077">
        <w:t>RUAR</w:t>
      </w:r>
      <w:proofErr w:type="spellEnd"/>
      <w:r w:rsidR="00DD1077" w:rsidRPr="00DD1077">
        <w:t xml:space="preserve"> </w:t>
      </w:r>
      <w:r w:rsidR="00BC633A" w:rsidRPr="00DD1077">
        <w:t xml:space="preserve">treatment </w:t>
      </w:r>
      <w:proofErr w:type="gramStart"/>
      <w:r w:rsidR="00BC633A" w:rsidRPr="00DD1077">
        <w:t>is</w:t>
      </w:r>
      <w:proofErr w:type="gramEnd"/>
      <w:r w:rsidR="00BC633A" w:rsidRPr="00DD1077">
        <w:t xml:space="preserve"> needed in 3-2a in 2023</w:t>
      </w:r>
      <w:r w:rsidR="005A6C76">
        <w:t xml:space="preserve"> (Figure)</w:t>
      </w:r>
      <w:r w:rsidR="00BC633A" w:rsidRPr="00DD1077">
        <w:t>.</w:t>
      </w:r>
      <w:r w:rsidR="00803481">
        <w:t xml:space="preserve"> </w:t>
      </w:r>
    </w:p>
    <w:p w14:paraId="0A08BDC6" w14:textId="55E4B618" w:rsidR="003D4E8B" w:rsidRDefault="00DD1077" w:rsidP="001735BF">
      <w:pPr>
        <w:pStyle w:val="FigurePlace"/>
      </w:pPr>
      <w:r>
        <w:rPr>
          <w:noProof/>
        </w:rPr>
        <w:lastRenderedPageBreak/>
        <w:drawing>
          <wp:inline distT="0" distB="0" distL="0" distR="0" wp14:anchorId="3B32DFEA" wp14:editId="4E52C642">
            <wp:extent cx="2749550" cy="3666832"/>
            <wp:effectExtent l="76200" t="76200" r="127000" b="1244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6956" cy="3676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652AA3" w14:textId="25AB02D9" w:rsidR="00DD1077" w:rsidRPr="003D4E8B" w:rsidRDefault="003D4E8B" w:rsidP="001735BF">
      <w:pPr>
        <w:pStyle w:val="FigureCaption"/>
        <w:rPr>
          <w:i/>
          <w:iCs/>
        </w:rPr>
      </w:pPr>
      <w:bookmarkStart w:id="67" w:name="_Toc132639399"/>
      <w:r w:rsidRPr="003D4E8B">
        <w:t xml:space="preserve">Figure </w:t>
      </w:r>
      <w:r w:rsidR="00EB0ACB">
        <w:fldChar w:fldCharType="begin"/>
      </w:r>
      <w:r w:rsidR="00EB0ACB">
        <w:instrText xml:space="preserve"> SEQ Figure \* ARABIC </w:instrText>
      </w:r>
      <w:r w:rsidR="00EB0ACB">
        <w:fldChar w:fldCharType="separate"/>
      </w:r>
      <w:r w:rsidR="00EB3AA9">
        <w:rPr>
          <w:noProof/>
        </w:rPr>
        <w:t>3</w:t>
      </w:r>
      <w:r w:rsidR="00EB0ACB">
        <w:rPr>
          <w:noProof/>
        </w:rPr>
        <w:fldChar w:fldCharType="end"/>
      </w:r>
      <w:r w:rsidRPr="003D4E8B">
        <w:t xml:space="preserve">. </w:t>
      </w:r>
      <w:proofErr w:type="spellStart"/>
      <w:r w:rsidRPr="003D4E8B">
        <w:t>RUAR</w:t>
      </w:r>
      <w:proofErr w:type="spellEnd"/>
      <w:r w:rsidRPr="003D4E8B">
        <w:t xml:space="preserve"> in Shrubland 3-2a</w:t>
      </w:r>
      <w:bookmarkEnd w:id="67"/>
    </w:p>
    <w:p w14:paraId="7911A17D" w14:textId="77777777" w:rsidR="000C01E0" w:rsidRPr="00DD1077" w:rsidRDefault="00546A54">
      <w:pPr>
        <w:pStyle w:val="Heading1"/>
      </w:pPr>
      <w:bookmarkStart w:id="68" w:name="9.0_Farmland,_Idle_Areas,_and_Meadows_Ha"/>
      <w:bookmarkStart w:id="69" w:name="_bookmark21"/>
      <w:bookmarkStart w:id="70" w:name="_Hlk101167386"/>
      <w:bookmarkStart w:id="71" w:name="_Toc132639368"/>
      <w:bookmarkEnd w:id="68"/>
      <w:bookmarkEnd w:id="69"/>
      <w:r w:rsidRPr="00DD1077">
        <w:t>Farmland, Idle Areas, and Meadows Habitat</w:t>
      </w:r>
      <w:r w:rsidRPr="006D07C1">
        <w:t xml:space="preserve"> </w:t>
      </w:r>
      <w:r w:rsidRPr="00DD1077">
        <w:t>Management</w:t>
      </w:r>
      <w:bookmarkEnd w:id="70"/>
      <w:bookmarkEnd w:id="71"/>
    </w:p>
    <w:p w14:paraId="5A9AEDF4" w14:textId="77777777" w:rsidR="000C01E0" w:rsidRPr="00DD1077" w:rsidRDefault="00546A54">
      <w:pPr>
        <w:pStyle w:val="Heading2"/>
      </w:pPr>
      <w:bookmarkStart w:id="72" w:name="9.1____Inspections"/>
      <w:bookmarkStart w:id="73" w:name="_bookmark22"/>
      <w:bookmarkStart w:id="74" w:name="_Toc132639369"/>
      <w:bookmarkEnd w:id="72"/>
      <w:bookmarkEnd w:id="73"/>
      <w:r w:rsidRPr="00DD1077">
        <w:t>Inspections</w:t>
      </w:r>
      <w:bookmarkEnd w:id="74"/>
    </w:p>
    <w:p w14:paraId="04A7977D" w14:textId="50BE72EE" w:rsidR="000C01E0" w:rsidRPr="004E2680" w:rsidRDefault="00546A54" w:rsidP="00CB2314">
      <w:pPr>
        <w:pStyle w:val="BodyText"/>
      </w:pPr>
      <w:r w:rsidRPr="00DD1077">
        <w:t>This annual spring inspection will include all farmland, idle fields, and actively managed meadows and occur between April 15</w:t>
      </w:r>
      <w:r w:rsidR="00160D4B" w:rsidRPr="00DD1077">
        <w:rPr>
          <w:vertAlign w:val="superscript"/>
        </w:rPr>
        <w:t>th</w:t>
      </w:r>
      <w:r w:rsidRPr="00DD1077">
        <w:t xml:space="preserve"> and May 31</w:t>
      </w:r>
      <w:r w:rsidR="00160D4B" w:rsidRPr="00DD1077">
        <w:rPr>
          <w:vertAlign w:val="superscript"/>
        </w:rPr>
        <w:t>st</w:t>
      </w:r>
      <w:r w:rsidRPr="00DD1077">
        <w:t>. Most of the fields that are actively managed in the spring will be surveyed for Savannah Sparrow (</w:t>
      </w:r>
      <w:proofErr w:type="spellStart"/>
      <w:r w:rsidRPr="00DD1077">
        <w:rPr>
          <w:i/>
        </w:rPr>
        <w:t>Passerculus</w:t>
      </w:r>
      <w:proofErr w:type="spellEnd"/>
      <w:r w:rsidRPr="00DD1077">
        <w:rPr>
          <w:i/>
        </w:rPr>
        <w:t xml:space="preserve"> </w:t>
      </w:r>
      <w:proofErr w:type="spellStart"/>
      <w:r w:rsidRPr="00DD1077">
        <w:rPr>
          <w:i/>
        </w:rPr>
        <w:t>sandwichensis</w:t>
      </w:r>
      <w:proofErr w:type="spellEnd"/>
      <w:r w:rsidRPr="00DD1077">
        <w:t>), a Habitat Evaluation Procedure (HEP) Species for Farmlands, Meadows and Idle Areas, between April 15</w:t>
      </w:r>
      <w:r w:rsidR="00160D4B" w:rsidRPr="00DD1077">
        <w:rPr>
          <w:vertAlign w:val="superscript"/>
        </w:rPr>
        <w:t>th</w:t>
      </w:r>
      <w:r w:rsidRPr="00DD1077">
        <w:t xml:space="preserve"> and May 31</w:t>
      </w:r>
      <w:r w:rsidR="00160D4B" w:rsidRPr="00DD1077">
        <w:rPr>
          <w:vertAlign w:val="superscript"/>
        </w:rPr>
        <w:t>st</w:t>
      </w:r>
      <w:r w:rsidRPr="00DD1077">
        <w:t xml:space="preserve"> to determine occupancy and gain more insight on nest habitat use. Fields will be surveyed using the Area Search method described in Handbook of Field Methods for</w:t>
      </w:r>
      <w:r w:rsidRPr="00DD1077">
        <w:rPr>
          <w:spacing w:val="-24"/>
        </w:rPr>
        <w:t xml:space="preserve"> </w:t>
      </w:r>
      <w:r w:rsidRPr="00DD1077">
        <w:t xml:space="preserve">Monitoring </w:t>
      </w:r>
      <w:proofErr w:type="spellStart"/>
      <w:r w:rsidRPr="004E2680">
        <w:t>Landbirds</w:t>
      </w:r>
      <w:proofErr w:type="spellEnd"/>
      <w:r w:rsidRPr="004E2680">
        <w:t xml:space="preserve"> (Ralph et al.</w:t>
      </w:r>
      <w:r w:rsidRPr="004E2680">
        <w:rPr>
          <w:spacing w:val="-6"/>
        </w:rPr>
        <w:t xml:space="preserve"> </w:t>
      </w:r>
      <w:r w:rsidRPr="004E2680">
        <w:t>1993).</w:t>
      </w:r>
    </w:p>
    <w:p w14:paraId="2CA20842" w14:textId="77777777" w:rsidR="000C01E0" w:rsidRPr="004E2680" w:rsidRDefault="00546A54">
      <w:pPr>
        <w:pStyle w:val="Heading2"/>
      </w:pPr>
      <w:bookmarkStart w:id="75" w:name="9.2____Management_Actions"/>
      <w:bookmarkStart w:id="76" w:name="_bookmark23"/>
      <w:bookmarkStart w:id="77" w:name="_Toc132639370"/>
      <w:bookmarkEnd w:id="75"/>
      <w:bookmarkEnd w:id="76"/>
      <w:r w:rsidRPr="004E2680">
        <w:lastRenderedPageBreak/>
        <w:t>Management</w:t>
      </w:r>
      <w:r w:rsidRPr="006D07C1">
        <w:t xml:space="preserve"> </w:t>
      </w:r>
      <w:r w:rsidRPr="004E2680">
        <w:t>Actions</w:t>
      </w:r>
      <w:bookmarkEnd w:id="77"/>
    </w:p>
    <w:p w14:paraId="5F238B24" w14:textId="497388FC" w:rsidR="000C01E0" w:rsidRPr="004E2680" w:rsidRDefault="00546A54" w:rsidP="000C526E">
      <w:pPr>
        <w:pStyle w:val="BodyText"/>
        <w:keepNext/>
      </w:pPr>
      <w:r w:rsidRPr="004E2680">
        <w:t>Regularly scheduled annual management actions will occur in 202</w:t>
      </w:r>
      <w:r w:rsidR="004E2680">
        <w:t>3</w:t>
      </w:r>
      <w:r w:rsidRPr="004E2680">
        <w:t xml:space="preserve"> and will include:</w:t>
      </w:r>
    </w:p>
    <w:p w14:paraId="4C40C9E5" w14:textId="77777777" w:rsidR="000C01E0" w:rsidRPr="004E2680" w:rsidRDefault="00546A54" w:rsidP="003E4C0D">
      <w:pPr>
        <w:pStyle w:val="BodyText"/>
        <w:keepNext/>
        <w:numPr>
          <w:ilvl w:val="0"/>
          <w:numId w:val="4"/>
        </w:numPr>
      </w:pPr>
      <w:r w:rsidRPr="004E2680">
        <w:t>Many of the fields need invasive plant species control, but it is unlikely that all the work can be completed with the short spray window and available budget. Therefore, the following meadows and fields are listed by priority:</w:t>
      </w:r>
    </w:p>
    <w:p w14:paraId="6C8E3892" w14:textId="35C367CA" w:rsidR="000C01E0" w:rsidRDefault="00546A54">
      <w:pPr>
        <w:pStyle w:val="Bullet2"/>
        <w:keepNext/>
      </w:pPr>
      <w:r w:rsidRPr="004E2680">
        <w:t>Osprey Meadow will be treated for Canada</w:t>
      </w:r>
      <w:r w:rsidRPr="004E2680">
        <w:rPr>
          <w:spacing w:val="-9"/>
        </w:rPr>
        <w:t xml:space="preserve"> </w:t>
      </w:r>
      <w:r w:rsidRPr="004E2680">
        <w:t>thistle</w:t>
      </w:r>
      <w:r w:rsidR="00667791">
        <w:t xml:space="preserve"> (</w:t>
      </w:r>
      <w:r w:rsidR="00667791" w:rsidRPr="00FE6557">
        <w:rPr>
          <w:i/>
        </w:rPr>
        <w:t>Cirsium</w:t>
      </w:r>
      <w:r w:rsidR="00667791" w:rsidRPr="00FE6557">
        <w:rPr>
          <w:i/>
          <w:spacing w:val="-10"/>
        </w:rPr>
        <w:t xml:space="preserve"> </w:t>
      </w:r>
      <w:proofErr w:type="spellStart"/>
      <w:r w:rsidR="00667791" w:rsidRPr="00FE6557">
        <w:rPr>
          <w:i/>
        </w:rPr>
        <w:t>arvense</w:t>
      </w:r>
      <w:proofErr w:type="spellEnd"/>
      <w:r w:rsidR="00667791">
        <w:rPr>
          <w:i/>
        </w:rPr>
        <w:t>)</w:t>
      </w:r>
    </w:p>
    <w:p w14:paraId="4088B3AD" w14:textId="0F2803DD" w:rsidR="009766D1" w:rsidRPr="009766D1" w:rsidRDefault="009766D1">
      <w:pPr>
        <w:pStyle w:val="Bullet2"/>
        <w:keepNext/>
      </w:pPr>
      <w:r>
        <w:t>McKees with be mowed for red-veined dock (</w:t>
      </w:r>
      <w:r>
        <w:rPr>
          <w:i/>
          <w:iCs/>
        </w:rPr>
        <w:t xml:space="preserve">Rumex </w:t>
      </w:r>
      <w:proofErr w:type="spellStart"/>
      <w:r>
        <w:rPr>
          <w:i/>
          <w:iCs/>
        </w:rPr>
        <w:t>sanguineus</w:t>
      </w:r>
      <w:proofErr w:type="spellEnd"/>
      <w:r>
        <w:rPr>
          <w:i/>
          <w:iCs/>
        </w:rPr>
        <w:t>)</w:t>
      </w:r>
    </w:p>
    <w:p w14:paraId="739157BD" w14:textId="750ACA65" w:rsidR="009766D1" w:rsidRDefault="009766D1">
      <w:pPr>
        <w:pStyle w:val="Bullet2"/>
      </w:pPr>
      <w:r>
        <w:t xml:space="preserve">Speelyai will be monitored for stinging nettle. If still present it will be mowed and sprayed. </w:t>
      </w:r>
    </w:p>
    <w:p w14:paraId="3A038BB6" w14:textId="2F414760" w:rsidR="009766D1" w:rsidRDefault="009766D1">
      <w:pPr>
        <w:pStyle w:val="Bullet2"/>
      </w:pPr>
      <w:r>
        <w:t xml:space="preserve">Leach with be monitored for </w:t>
      </w:r>
      <w:proofErr w:type="spellStart"/>
      <w:r w:rsidR="00667791">
        <w:t>CIAR</w:t>
      </w:r>
      <w:proofErr w:type="spellEnd"/>
      <w:r>
        <w:t>, tansy ragwort, and alder</w:t>
      </w:r>
    </w:p>
    <w:p w14:paraId="5D877778" w14:textId="43DD2670" w:rsidR="009766D1" w:rsidRDefault="009766D1">
      <w:pPr>
        <w:pStyle w:val="Bullet2"/>
      </w:pPr>
      <w:r>
        <w:t xml:space="preserve">Saddle Dam Farm Fields will be monitored for </w:t>
      </w:r>
      <w:proofErr w:type="spellStart"/>
      <w:r w:rsidR="00667791">
        <w:t>CIAR</w:t>
      </w:r>
      <w:proofErr w:type="spellEnd"/>
      <w:r>
        <w:t xml:space="preserve"> and hawthorn</w:t>
      </w:r>
    </w:p>
    <w:p w14:paraId="187D3F73" w14:textId="42AC4D80" w:rsidR="009766D1" w:rsidRDefault="009766D1">
      <w:pPr>
        <w:pStyle w:val="Bullet2"/>
      </w:pPr>
      <w:r>
        <w:t>Buncombe Hollow will be treated for snowberry growth</w:t>
      </w:r>
    </w:p>
    <w:p w14:paraId="6725FF17" w14:textId="411ACE4E" w:rsidR="009766D1" w:rsidRDefault="009766D1">
      <w:pPr>
        <w:pStyle w:val="Bullet2"/>
        <w:keepNext/>
      </w:pPr>
      <w:r>
        <w:t xml:space="preserve">Winter Creeks will be monitored for </w:t>
      </w:r>
      <w:proofErr w:type="spellStart"/>
      <w:r w:rsidR="00667791">
        <w:t>CIAR</w:t>
      </w:r>
      <w:proofErr w:type="spellEnd"/>
      <w:r>
        <w:t xml:space="preserve"> and </w:t>
      </w:r>
      <w:proofErr w:type="spellStart"/>
      <w:r>
        <w:t>RCG</w:t>
      </w:r>
      <w:proofErr w:type="spellEnd"/>
    </w:p>
    <w:p w14:paraId="4BC85A5E" w14:textId="2F4B4AA9" w:rsidR="009766D1" w:rsidRPr="004E2680" w:rsidRDefault="009766D1">
      <w:pPr>
        <w:pStyle w:val="Bullet2"/>
      </w:pPr>
      <w:r>
        <w:t xml:space="preserve">Rhododendron and Swift will be monitored for tansy </w:t>
      </w:r>
      <w:r w:rsidRPr="00667791">
        <w:t xml:space="preserve">ragwort </w:t>
      </w:r>
      <w:r w:rsidR="00667791" w:rsidRPr="00667791">
        <w:t>(</w:t>
      </w:r>
      <w:r w:rsidR="00667791" w:rsidRPr="00667791">
        <w:rPr>
          <w:i/>
        </w:rPr>
        <w:t>Senecio</w:t>
      </w:r>
      <w:r w:rsidR="00667791" w:rsidRPr="00667791">
        <w:rPr>
          <w:i/>
          <w:spacing w:val="-7"/>
        </w:rPr>
        <w:t xml:space="preserve"> </w:t>
      </w:r>
      <w:r w:rsidR="00667791" w:rsidRPr="00667791">
        <w:rPr>
          <w:i/>
        </w:rPr>
        <w:t>jacobaea</w:t>
      </w:r>
      <w:r w:rsidR="00667791" w:rsidRPr="00667791">
        <w:t>)</w:t>
      </w:r>
      <w:r w:rsidR="00667791">
        <w:t xml:space="preserve"> </w:t>
      </w:r>
      <w:r>
        <w:t xml:space="preserve">and </w:t>
      </w:r>
      <w:proofErr w:type="spellStart"/>
      <w:r w:rsidR="00667791">
        <w:t>CIAR</w:t>
      </w:r>
      <w:proofErr w:type="spellEnd"/>
    </w:p>
    <w:p w14:paraId="5D05324D" w14:textId="77777777" w:rsidR="000C01E0" w:rsidRPr="004E2680" w:rsidRDefault="00546A54">
      <w:pPr>
        <w:pStyle w:val="Bullet1"/>
        <w:keepNext/>
      </w:pPr>
      <w:r w:rsidRPr="004E2680">
        <w:t>Annual spring mowing</w:t>
      </w:r>
      <w:r w:rsidRPr="004E2680">
        <w:rPr>
          <w:spacing w:val="-5"/>
        </w:rPr>
        <w:t xml:space="preserve"> </w:t>
      </w:r>
      <w:r w:rsidRPr="004E2680">
        <w:t>at:</w:t>
      </w:r>
    </w:p>
    <w:p w14:paraId="2B67989A" w14:textId="3FCF3192" w:rsidR="000C01E0" w:rsidRDefault="00546A54">
      <w:pPr>
        <w:pStyle w:val="Bullet2"/>
        <w:keepNext/>
      </w:pPr>
      <w:r w:rsidRPr="004E2680">
        <w:t xml:space="preserve">Saddle Dam Farmlands fields </w:t>
      </w:r>
      <w:r w:rsidRPr="00917959">
        <w:t>including Idle Field</w:t>
      </w:r>
      <w:r w:rsidR="00917959" w:rsidRPr="00917959">
        <w:rPr>
          <w:spacing w:val="-12"/>
        </w:rPr>
        <w:t xml:space="preserve"> 1/</w:t>
      </w:r>
      <w:r w:rsidR="00917959">
        <w:rPr>
          <w:spacing w:val="-12"/>
        </w:rPr>
        <w:t>2</w:t>
      </w:r>
    </w:p>
    <w:p w14:paraId="6CA01304" w14:textId="29DFF0DC" w:rsidR="004E2680" w:rsidRPr="004E2680" w:rsidRDefault="004E2680">
      <w:pPr>
        <w:pStyle w:val="Bullet2"/>
        <w:keepNext/>
      </w:pPr>
      <w:r>
        <w:t xml:space="preserve">Upper and Lower McKee </w:t>
      </w:r>
    </w:p>
    <w:p w14:paraId="4056239D" w14:textId="206A9555" w:rsidR="000C01E0" w:rsidRDefault="00546A54">
      <w:pPr>
        <w:pStyle w:val="Bullet2"/>
      </w:pPr>
      <w:r w:rsidRPr="004E2680">
        <w:t>Hamm Meadows 1, 2, and</w:t>
      </w:r>
      <w:r w:rsidRPr="004E2680">
        <w:rPr>
          <w:spacing w:val="-4"/>
        </w:rPr>
        <w:t xml:space="preserve"> </w:t>
      </w:r>
      <w:r w:rsidRPr="004E2680">
        <w:t>3</w:t>
      </w:r>
    </w:p>
    <w:p w14:paraId="33EFAAC2" w14:textId="732C1C01" w:rsidR="009766D1" w:rsidRPr="004E2680" w:rsidRDefault="009766D1">
      <w:pPr>
        <w:pStyle w:val="Bullet2"/>
      </w:pPr>
      <w:r>
        <w:t xml:space="preserve">Buncombe Hollow </w:t>
      </w:r>
    </w:p>
    <w:p w14:paraId="43A10571" w14:textId="77777777" w:rsidR="000C01E0" w:rsidRPr="004E2680" w:rsidRDefault="00546A54">
      <w:pPr>
        <w:pStyle w:val="Bullet2"/>
        <w:keepNext/>
      </w:pPr>
      <w:r w:rsidRPr="004E2680">
        <w:t>Lower Hanley</w:t>
      </w:r>
      <w:r w:rsidRPr="004E2680">
        <w:rPr>
          <w:spacing w:val="-7"/>
        </w:rPr>
        <w:t xml:space="preserve"> </w:t>
      </w:r>
      <w:r w:rsidRPr="004E2680">
        <w:t>Curry</w:t>
      </w:r>
    </w:p>
    <w:p w14:paraId="135A9DDD" w14:textId="77777777" w:rsidR="000C01E0" w:rsidRPr="004E2680" w:rsidRDefault="00546A54">
      <w:pPr>
        <w:pStyle w:val="Bullet2"/>
      </w:pPr>
      <w:r w:rsidRPr="004E2680">
        <w:t>Swift Warehouse</w:t>
      </w:r>
      <w:r w:rsidRPr="004E2680">
        <w:rPr>
          <w:spacing w:val="-5"/>
        </w:rPr>
        <w:t xml:space="preserve"> </w:t>
      </w:r>
      <w:r w:rsidRPr="004E2680">
        <w:t>Meadow</w:t>
      </w:r>
    </w:p>
    <w:p w14:paraId="0544A119" w14:textId="77777777" w:rsidR="000C01E0" w:rsidRPr="009766D1" w:rsidRDefault="00546A54">
      <w:pPr>
        <w:pStyle w:val="Bullet1"/>
        <w:keepNext/>
      </w:pPr>
      <w:r w:rsidRPr="009766D1">
        <w:t>Annual fall mowing</w:t>
      </w:r>
      <w:r w:rsidRPr="009766D1">
        <w:rPr>
          <w:spacing w:val="-6"/>
        </w:rPr>
        <w:t xml:space="preserve"> </w:t>
      </w:r>
      <w:r w:rsidRPr="009766D1">
        <w:t>at:</w:t>
      </w:r>
    </w:p>
    <w:p w14:paraId="34E4F7CD" w14:textId="77777777" w:rsidR="000C01E0" w:rsidRPr="009766D1" w:rsidRDefault="00546A54">
      <w:pPr>
        <w:pStyle w:val="Bullet2"/>
        <w:keepNext/>
      </w:pPr>
      <w:r w:rsidRPr="009766D1">
        <w:t>Bridge</w:t>
      </w:r>
    </w:p>
    <w:p w14:paraId="4F034465" w14:textId="77777777" w:rsidR="000C01E0" w:rsidRPr="009766D1" w:rsidRDefault="00546A54">
      <w:pPr>
        <w:pStyle w:val="Bullet2"/>
        <w:keepNext/>
      </w:pPr>
      <w:r w:rsidRPr="009766D1">
        <w:t>Buncombe</w:t>
      </w:r>
      <w:r w:rsidRPr="009766D1">
        <w:rPr>
          <w:spacing w:val="-3"/>
        </w:rPr>
        <w:t xml:space="preserve"> </w:t>
      </w:r>
      <w:r w:rsidRPr="009766D1">
        <w:t>Hollow</w:t>
      </w:r>
    </w:p>
    <w:p w14:paraId="661AF608" w14:textId="77777777" w:rsidR="000C01E0" w:rsidRPr="009766D1" w:rsidRDefault="00546A54">
      <w:pPr>
        <w:pStyle w:val="Bullet2"/>
      </w:pPr>
      <w:r w:rsidRPr="009766D1">
        <w:t>Hamm Meadows</w:t>
      </w:r>
      <w:r w:rsidRPr="009766D1">
        <w:rPr>
          <w:spacing w:val="-6"/>
        </w:rPr>
        <w:t xml:space="preserve"> </w:t>
      </w:r>
      <w:r w:rsidRPr="009766D1">
        <w:t>1-5</w:t>
      </w:r>
    </w:p>
    <w:p w14:paraId="335D801A" w14:textId="77777777" w:rsidR="000C01E0" w:rsidRPr="009766D1" w:rsidRDefault="00546A54">
      <w:pPr>
        <w:pStyle w:val="Bullet2"/>
      </w:pPr>
      <w:r w:rsidRPr="009766D1">
        <w:t>Upper Hanley</w:t>
      </w:r>
      <w:r w:rsidRPr="009766D1">
        <w:rPr>
          <w:spacing w:val="-6"/>
        </w:rPr>
        <w:t xml:space="preserve"> </w:t>
      </w:r>
      <w:r w:rsidRPr="009766D1">
        <w:t>Curry</w:t>
      </w:r>
    </w:p>
    <w:p w14:paraId="25082E34" w14:textId="77777777" w:rsidR="000C01E0" w:rsidRPr="009766D1" w:rsidRDefault="00546A54">
      <w:pPr>
        <w:pStyle w:val="Bullet2"/>
      </w:pPr>
      <w:r w:rsidRPr="009766D1">
        <w:t>Lower Hanley</w:t>
      </w:r>
      <w:r w:rsidRPr="009766D1">
        <w:rPr>
          <w:spacing w:val="-7"/>
        </w:rPr>
        <w:t xml:space="preserve"> </w:t>
      </w:r>
      <w:r w:rsidRPr="009766D1">
        <w:t>Curry</w:t>
      </w:r>
    </w:p>
    <w:p w14:paraId="45E142AD" w14:textId="77777777" w:rsidR="000C01E0" w:rsidRPr="009766D1" w:rsidRDefault="00546A54">
      <w:pPr>
        <w:pStyle w:val="Bullet2"/>
      </w:pPr>
      <w:r w:rsidRPr="009766D1">
        <w:t>Upper</w:t>
      </w:r>
      <w:r w:rsidRPr="009766D1">
        <w:rPr>
          <w:spacing w:val="-5"/>
        </w:rPr>
        <w:t xml:space="preserve"> </w:t>
      </w:r>
      <w:r w:rsidRPr="009766D1">
        <w:t>McKee</w:t>
      </w:r>
    </w:p>
    <w:p w14:paraId="6DC7D31E" w14:textId="77777777" w:rsidR="000C01E0" w:rsidRPr="009766D1" w:rsidRDefault="00546A54">
      <w:pPr>
        <w:pStyle w:val="Bullet2"/>
      </w:pPr>
      <w:r w:rsidRPr="009766D1">
        <w:t>Lower</w:t>
      </w:r>
      <w:r w:rsidRPr="009766D1">
        <w:rPr>
          <w:spacing w:val="-6"/>
        </w:rPr>
        <w:t xml:space="preserve"> </w:t>
      </w:r>
      <w:r w:rsidRPr="009766D1">
        <w:t>McKee</w:t>
      </w:r>
    </w:p>
    <w:p w14:paraId="25FB11CC" w14:textId="77777777" w:rsidR="000C01E0" w:rsidRPr="009766D1" w:rsidRDefault="00546A54">
      <w:pPr>
        <w:pStyle w:val="Bullet2"/>
      </w:pPr>
      <w:r w:rsidRPr="009766D1">
        <w:t>Osprey</w:t>
      </w:r>
    </w:p>
    <w:p w14:paraId="2BE6882A" w14:textId="74C6A82C" w:rsidR="000C01E0" w:rsidRPr="009766D1" w:rsidRDefault="00546A54">
      <w:pPr>
        <w:pStyle w:val="Bullet2"/>
      </w:pPr>
      <w:r w:rsidRPr="009766D1">
        <w:t>Reese</w:t>
      </w:r>
      <w:r w:rsidR="00147CFD" w:rsidRPr="009766D1">
        <w:t xml:space="preserve"> Meadow</w:t>
      </w:r>
    </w:p>
    <w:p w14:paraId="460290EB" w14:textId="77777777" w:rsidR="000C01E0" w:rsidRPr="009766D1" w:rsidRDefault="00546A54">
      <w:pPr>
        <w:pStyle w:val="Bullet2"/>
      </w:pPr>
      <w:r w:rsidRPr="009766D1">
        <w:t>Rhododendron</w:t>
      </w:r>
    </w:p>
    <w:p w14:paraId="6B7E6328" w14:textId="4886951D" w:rsidR="000C01E0" w:rsidRPr="009766D1" w:rsidRDefault="00546A54">
      <w:pPr>
        <w:pStyle w:val="Bullet2"/>
      </w:pPr>
      <w:r w:rsidRPr="009766D1">
        <w:t xml:space="preserve">Saddle Dam Farm Fields 1-5 and </w:t>
      </w:r>
      <w:r w:rsidRPr="00917959">
        <w:t>Idle Field</w:t>
      </w:r>
      <w:r w:rsidRPr="00917959">
        <w:rPr>
          <w:spacing w:val="-13"/>
        </w:rPr>
        <w:t xml:space="preserve"> </w:t>
      </w:r>
      <w:r w:rsidR="00917959" w:rsidRPr="00917959">
        <w:t>1/2</w:t>
      </w:r>
    </w:p>
    <w:p w14:paraId="6AAEE2ED" w14:textId="77777777" w:rsidR="000C01E0" w:rsidRPr="009766D1" w:rsidRDefault="00546A54">
      <w:pPr>
        <w:pStyle w:val="Bullet2"/>
      </w:pPr>
      <w:r w:rsidRPr="009766D1">
        <w:t>Speelyai</w:t>
      </w:r>
    </w:p>
    <w:p w14:paraId="52447F6E" w14:textId="77777777" w:rsidR="000C01E0" w:rsidRPr="009766D1" w:rsidRDefault="00546A54">
      <w:pPr>
        <w:pStyle w:val="Bullet2"/>
      </w:pPr>
      <w:r w:rsidRPr="009766D1">
        <w:t>Swift</w:t>
      </w:r>
      <w:r w:rsidRPr="009766D1">
        <w:rPr>
          <w:spacing w:val="-4"/>
        </w:rPr>
        <w:t xml:space="preserve"> </w:t>
      </w:r>
      <w:r w:rsidRPr="009766D1">
        <w:t>Warehouse</w:t>
      </w:r>
    </w:p>
    <w:p w14:paraId="28D976EE" w14:textId="77777777" w:rsidR="000C01E0" w:rsidRPr="009766D1" w:rsidRDefault="00546A54">
      <w:pPr>
        <w:pStyle w:val="Bullet2"/>
        <w:keepNext/>
      </w:pPr>
      <w:r w:rsidRPr="009766D1">
        <w:t>Upper Winter</w:t>
      </w:r>
      <w:r w:rsidRPr="009766D1">
        <w:rPr>
          <w:spacing w:val="-8"/>
        </w:rPr>
        <w:t xml:space="preserve"> </w:t>
      </w:r>
      <w:r w:rsidRPr="009766D1">
        <w:t>Creek</w:t>
      </w:r>
    </w:p>
    <w:p w14:paraId="39B44561" w14:textId="77777777" w:rsidR="000C01E0" w:rsidRPr="009766D1" w:rsidRDefault="00546A54">
      <w:pPr>
        <w:pStyle w:val="Bullet2"/>
      </w:pPr>
      <w:r w:rsidRPr="009766D1">
        <w:t>Lower Winter</w:t>
      </w:r>
      <w:r w:rsidRPr="009766D1">
        <w:rPr>
          <w:spacing w:val="-9"/>
        </w:rPr>
        <w:t xml:space="preserve"> </w:t>
      </w:r>
      <w:r w:rsidRPr="009766D1">
        <w:t>Creek</w:t>
      </w:r>
    </w:p>
    <w:p w14:paraId="63D7F0D6" w14:textId="3F5CB34A" w:rsidR="005673F3" w:rsidRDefault="005673F3" w:rsidP="00CB2314">
      <w:pPr>
        <w:pStyle w:val="BodyText"/>
      </w:pPr>
      <w:r>
        <w:lastRenderedPageBreak/>
        <w:t xml:space="preserve">Meadows in the high country; Mountain View, Big Hemlock, Little Hemlock, and No Hemlock were created and seeded in 2018. The germination of seeds has been very </w:t>
      </w:r>
      <w:r w:rsidR="005A6C76">
        <w:t>sparce (Figure 4)</w:t>
      </w:r>
      <w:r>
        <w:t xml:space="preserve"> to date. PacifiCorp will test the soil to determine if any nutrient deficits exist. If required, PacifiCorp has a large pile of ash from the swift drift burn piles that can be spread over the meadows. </w:t>
      </w:r>
    </w:p>
    <w:p w14:paraId="634FEA88" w14:textId="0ADEB57C" w:rsidR="000C01E0" w:rsidRPr="009766D1" w:rsidRDefault="00D27073">
      <w:pPr>
        <w:pStyle w:val="Bullet1"/>
        <w:keepNext/>
      </w:pPr>
      <w:r w:rsidRPr="009766D1">
        <w:t xml:space="preserve">To distribute soil testing costs, managed meadows are tested every other year. </w:t>
      </w:r>
      <w:r w:rsidR="00546A54" w:rsidRPr="009766D1">
        <w:t>Soil testing will be conducted</w:t>
      </w:r>
      <w:r w:rsidR="00546A54" w:rsidRPr="009766D1">
        <w:rPr>
          <w:spacing w:val="-9"/>
        </w:rPr>
        <w:t xml:space="preserve"> </w:t>
      </w:r>
      <w:r w:rsidR="00546A54" w:rsidRPr="009766D1">
        <w:t>at:</w:t>
      </w:r>
    </w:p>
    <w:p w14:paraId="528F0033" w14:textId="4553012A" w:rsidR="005673F3" w:rsidRPr="005673F3" w:rsidRDefault="005673F3">
      <w:pPr>
        <w:pStyle w:val="Bullet2"/>
        <w:keepNext/>
      </w:pPr>
      <w:r w:rsidRPr="005673F3">
        <w:t>Mountain View</w:t>
      </w:r>
    </w:p>
    <w:p w14:paraId="49FADBCB" w14:textId="69A12A0D" w:rsidR="005673F3" w:rsidRPr="005673F3" w:rsidRDefault="005673F3">
      <w:pPr>
        <w:pStyle w:val="Bullet2"/>
        <w:keepNext/>
      </w:pPr>
      <w:r w:rsidRPr="005673F3">
        <w:t>Big Hemlock</w:t>
      </w:r>
    </w:p>
    <w:p w14:paraId="66D71527" w14:textId="47301E60" w:rsidR="005673F3" w:rsidRPr="005673F3" w:rsidRDefault="005673F3">
      <w:pPr>
        <w:pStyle w:val="Bullet2"/>
      </w:pPr>
      <w:r w:rsidRPr="005673F3">
        <w:t>Little Hemlock</w:t>
      </w:r>
    </w:p>
    <w:p w14:paraId="1C0A3633" w14:textId="3D001ACA" w:rsidR="005673F3" w:rsidRPr="005673F3" w:rsidRDefault="005673F3">
      <w:pPr>
        <w:pStyle w:val="Bullet2"/>
      </w:pPr>
      <w:r w:rsidRPr="005673F3">
        <w:t>No Hemlock</w:t>
      </w:r>
    </w:p>
    <w:p w14:paraId="0BE560D7" w14:textId="7D5DD052" w:rsidR="000C01E0" w:rsidRPr="005673F3" w:rsidRDefault="00546A54">
      <w:pPr>
        <w:pStyle w:val="Bullet2"/>
      </w:pPr>
      <w:r w:rsidRPr="005673F3">
        <w:t xml:space="preserve">Saddle Dam </w:t>
      </w:r>
      <w:r w:rsidR="005673F3" w:rsidRPr="005673F3">
        <w:t>1, 2</w:t>
      </w:r>
    </w:p>
    <w:p w14:paraId="79C0CE20" w14:textId="0A2C0FDF" w:rsidR="000C01E0" w:rsidRPr="005673F3" w:rsidRDefault="00546A54">
      <w:pPr>
        <w:pStyle w:val="Bullet2"/>
      </w:pPr>
      <w:r w:rsidRPr="005673F3">
        <w:t xml:space="preserve">Hamm </w:t>
      </w:r>
      <w:r w:rsidR="005673F3" w:rsidRPr="005673F3">
        <w:t>1, 2</w:t>
      </w:r>
      <w:r w:rsidRPr="005673F3">
        <w:t xml:space="preserve"> and</w:t>
      </w:r>
      <w:r w:rsidRPr="005673F3">
        <w:rPr>
          <w:spacing w:val="-3"/>
        </w:rPr>
        <w:t xml:space="preserve"> </w:t>
      </w:r>
      <w:r w:rsidR="005673F3" w:rsidRPr="005673F3">
        <w:t>3</w:t>
      </w:r>
    </w:p>
    <w:p w14:paraId="74B0A067" w14:textId="639CE8B7" w:rsidR="000C01E0" w:rsidRPr="005673F3" w:rsidRDefault="005673F3">
      <w:pPr>
        <w:pStyle w:val="Bullet2"/>
      </w:pPr>
      <w:r w:rsidRPr="005673F3">
        <w:t>Bridge</w:t>
      </w:r>
    </w:p>
    <w:p w14:paraId="37067625" w14:textId="1F056869" w:rsidR="000C01E0" w:rsidRPr="005673F3" w:rsidRDefault="005673F3">
      <w:pPr>
        <w:pStyle w:val="Bullet2"/>
      </w:pPr>
      <w:r w:rsidRPr="005673F3">
        <w:t>Buncombe Hollow</w:t>
      </w:r>
    </w:p>
    <w:p w14:paraId="0DEF447C" w14:textId="4BB7AB97" w:rsidR="000C01E0" w:rsidRPr="005673F3" w:rsidRDefault="005673F3">
      <w:pPr>
        <w:pStyle w:val="Bullet2"/>
      </w:pPr>
      <w:r w:rsidRPr="005673F3">
        <w:t>Pioneer</w:t>
      </w:r>
    </w:p>
    <w:p w14:paraId="2F22F0C3" w14:textId="603EA0E3" w:rsidR="000C01E0" w:rsidRDefault="00546A54">
      <w:pPr>
        <w:pStyle w:val="Bullet2"/>
      </w:pPr>
      <w:r w:rsidRPr="005673F3">
        <w:t xml:space="preserve">Upper and Lower </w:t>
      </w:r>
      <w:proofErr w:type="spellStart"/>
      <w:r w:rsidR="005673F3" w:rsidRPr="005673F3">
        <w:t>Mckee</w:t>
      </w:r>
      <w:proofErr w:type="spellEnd"/>
    </w:p>
    <w:p w14:paraId="5DAF06EB" w14:textId="49FA35AD" w:rsidR="005673F3" w:rsidRDefault="005673F3">
      <w:pPr>
        <w:pStyle w:val="Bullet2"/>
      </w:pPr>
      <w:r>
        <w:t>Rhododendron</w:t>
      </w:r>
    </w:p>
    <w:p w14:paraId="1EEA164D" w14:textId="6C894E38" w:rsidR="005673F3" w:rsidRDefault="005673F3">
      <w:pPr>
        <w:pStyle w:val="Bullet2"/>
        <w:keepNext/>
      </w:pPr>
      <w:r>
        <w:t xml:space="preserve">Speelyai </w:t>
      </w:r>
    </w:p>
    <w:p w14:paraId="6A8AB0A7" w14:textId="69DAB034" w:rsidR="005673F3" w:rsidRPr="005673F3" w:rsidRDefault="005673F3">
      <w:pPr>
        <w:pStyle w:val="Bullet2"/>
      </w:pPr>
      <w:r>
        <w:t>Swift</w:t>
      </w:r>
    </w:p>
    <w:p w14:paraId="1186CF41" w14:textId="0EB8E6E4" w:rsidR="000C01E0" w:rsidRPr="009766D1" w:rsidRDefault="00D27073">
      <w:pPr>
        <w:pStyle w:val="Bullet1"/>
        <w:keepNext/>
      </w:pPr>
      <w:r w:rsidRPr="009766D1">
        <w:t xml:space="preserve">All managed meadows are fertilized annually based on soil testing results from the soil test from the year before or the year of depending on rotation. We also generalize need biased on what is required in other fields and what is the most economical. </w:t>
      </w:r>
      <w:r w:rsidR="00546A54" w:rsidRPr="009766D1">
        <w:t>Annual fall fertilizing will be based on soil testing and will be conducted</w:t>
      </w:r>
      <w:r w:rsidR="00546A54" w:rsidRPr="009766D1">
        <w:rPr>
          <w:spacing w:val="-14"/>
        </w:rPr>
        <w:t xml:space="preserve"> </w:t>
      </w:r>
      <w:r w:rsidR="00546A54" w:rsidRPr="009766D1">
        <w:t>at:</w:t>
      </w:r>
    </w:p>
    <w:p w14:paraId="7BC9AA61" w14:textId="77777777" w:rsidR="000C01E0" w:rsidRPr="009766D1" w:rsidRDefault="00546A54">
      <w:pPr>
        <w:pStyle w:val="Bullet2"/>
        <w:keepNext/>
      </w:pPr>
      <w:r w:rsidRPr="009766D1">
        <w:t>Saddle Dam Field 1, 2, 3, 4 and</w:t>
      </w:r>
      <w:r w:rsidRPr="009766D1">
        <w:rPr>
          <w:spacing w:val="-6"/>
        </w:rPr>
        <w:t xml:space="preserve"> </w:t>
      </w:r>
      <w:r w:rsidRPr="009766D1">
        <w:t>5</w:t>
      </w:r>
    </w:p>
    <w:p w14:paraId="029A4D2B" w14:textId="77777777" w:rsidR="000C01E0" w:rsidRPr="009766D1" w:rsidRDefault="00546A54">
      <w:pPr>
        <w:pStyle w:val="Bullet2"/>
        <w:keepNext/>
      </w:pPr>
      <w:r w:rsidRPr="009766D1">
        <w:t>Bridge</w:t>
      </w:r>
    </w:p>
    <w:p w14:paraId="748F1CE5" w14:textId="77777777" w:rsidR="000C01E0" w:rsidRPr="009766D1" w:rsidRDefault="00546A54">
      <w:pPr>
        <w:pStyle w:val="Bullet2"/>
      </w:pPr>
      <w:r w:rsidRPr="009766D1">
        <w:t>Buncombe</w:t>
      </w:r>
      <w:r w:rsidRPr="009766D1">
        <w:rPr>
          <w:spacing w:val="-3"/>
        </w:rPr>
        <w:t xml:space="preserve"> </w:t>
      </w:r>
      <w:r w:rsidRPr="009766D1">
        <w:t>Hollow</w:t>
      </w:r>
    </w:p>
    <w:p w14:paraId="315478D4" w14:textId="77777777" w:rsidR="000C01E0" w:rsidRPr="009766D1" w:rsidRDefault="00546A54">
      <w:pPr>
        <w:pStyle w:val="Bullet2"/>
      </w:pPr>
      <w:r w:rsidRPr="009766D1">
        <w:t>Hamm 1, 2, 3, 4 and</w:t>
      </w:r>
      <w:r w:rsidRPr="009766D1">
        <w:rPr>
          <w:spacing w:val="-3"/>
        </w:rPr>
        <w:t xml:space="preserve"> </w:t>
      </w:r>
      <w:r w:rsidRPr="009766D1">
        <w:t>5</w:t>
      </w:r>
    </w:p>
    <w:p w14:paraId="10AC1C55" w14:textId="77777777" w:rsidR="000C01E0" w:rsidRPr="009766D1" w:rsidRDefault="00546A54">
      <w:pPr>
        <w:pStyle w:val="Bullet2"/>
      </w:pPr>
      <w:r w:rsidRPr="009766D1">
        <w:t>Upper and Lower</w:t>
      </w:r>
      <w:r w:rsidRPr="009766D1">
        <w:rPr>
          <w:spacing w:val="-5"/>
        </w:rPr>
        <w:t xml:space="preserve"> </w:t>
      </w:r>
      <w:r w:rsidRPr="009766D1">
        <w:t>McKee</w:t>
      </w:r>
    </w:p>
    <w:p w14:paraId="35C7AF03" w14:textId="77777777" w:rsidR="000C01E0" w:rsidRPr="009766D1" w:rsidRDefault="00546A54">
      <w:pPr>
        <w:pStyle w:val="Bullet2"/>
      </w:pPr>
      <w:r w:rsidRPr="009766D1">
        <w:t>Pioneer</w:t>
      </w:r>
    </w:p>
    <w:p w14:paraId="4891E087" w14:textId="77777777" w:rsidR="000C01E0" w:rsidRPr="009766D1" w:rsidRDefault="00546A54">
      <w:pPr>
        <w:pStyle w:val="Bullet2"/>
      </w:pPr>
      <w:r w:rsidRPr="009766D1">
        <w:t>Upper and Lower Winter</w:t>
      </w:r>
      <w:r w:rsidRPr="009766D1">
        <w:rPr>
          <w:spacing w:val="-9"/>
        </w:rPr>
        <w:t xml:space="preserve"> </w:t>
      </w:r>
      <w:r w:rsidRPr="009766D1">
        <w:t>Creek</w:t>
      </w:r>
    </w:p>
    <w:p w14:paraId="1F5F7E1A" w14:textId="77777777" w:rsidR="000C01E0" w:rsidRPr="009766D1" w:rsidRDefault="00546A54">
      <w:pPr>
        <w:pStyle w:val="Bullet2"/>
      </w:pPr>
      <w:r w:rsidRPr="009766D1">
        <w:t>Rhododendron</w:t>
      </w:r>
    </w:p>
    <w:p w14:paraId="2D7563DE" w14:textId="77777777" w:rsidR="000C01E0" w:rsidRPr="009766D1" w:rsidRDefault="00546A54">
      <w:pPr>
        <w:pStyle w:val="Bullet2"/>
      </w:pPr>
      <w:r w:rsidRPr="009766D1">
        <w:t>Speelyai</w:t>
      </w:r>
    </w:p>
    <w:p w14:paraId="0B850CE0" w14:textId="77777777" w:rsidR="000C01E0" w:rsidRPr="009766D1" w:rsidRDefault="00546A54">
      <w:pPr>
        <w:pStyle w:val="Bullet2"/>
        <w:keepNext/>
      </w:pPr>
      <w:r w:rsidRPr="009766D1">
        <w:t>Swift</w:t>
      </w:r>
      <w:r w:rsidRPr="009766D1">
        <w:rPr>
          <w:spacing w:val="-4"/>
        </w:rPr>
        <w:t xml:space="preserve"> </w:t>
      </w:r>
      <w:r w:rsidRPr="009766D1">
        <w:t>Warehouse</w:t>
      </w:r>
    </w:p>
    <w:p w14:paraId="0A4B9CF5" w14:textId="77777777" w:rsidR="000C01E0" w:rsidRPr="009766D1" w:rsidRDefault="00546A54">
      <w:pPr>
        <w:pStyle w:val="Bullet2"/>
      </w:pPr>
      <w:r w:rsidRPr="009766D1">
        <w:t>Reese</w:t>
      </w:r>
      <w:r w:rsidRPr="009766D1">
        <w:rPr>
          <w:spacing w:val="-3"/>
        </w:rPr>
        <w:t xml:space="preserve"> </w:t>
      </w:r>
      <w:r w:rsidRPr="009766D1">
        <w:t>Meadow</w:t>
      </w:r>
    </w:p>
    <w:p w14:paraId="7F7E7A55" w14:textId="77777777" w:rsidR="003D4E8B" w:rsidRDefault="00917959" w:rsidP="001735BF">
      <w:pPr>
        <w:pStyle w:val="FigurePlace"/>
      </w:pPr>
      <w:r>
        <w:rPr>
          <w:noProof/>
        </w:rPr>
        <w:lastRenderedPageBreak/>
        <w:drawing>
          <wp:inline distT="0" distB="0" distL="0" distR="0" wp14:anchorId="08726728" wp14:editId="3FA3594F">
            <wp:extent cx="3841750" cy="2881313"/>
            <wp:effectExtent l="76200" t="76200" r="139700" b="128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7961" cy="28859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EABC89" w14:textId="3E81DB3A" w:rsidR="00917959" w:rsidRPr="003D4E8B" w:rsidRDefault="003D4E8B" w:rsidP="000C526E">
      <w:pPr>
        <w:pStyle w:val="FigureCaption"/>
        <w:rPr>
          <w:i/>
          <w:iCs/>
          <w:highlight w:val="cyan"/>
        </w:rPr>
      </w:pPr>
      <w:bookmarkStart w:id="78" w:name="_Toc132639400"/>
      <w:r w:rsidRPr="003D4E8B">
        <w:t xml:space="preserve">Figure </w:t>
      </w:r>
      <w:r w:rsidR="00EB0ACB">
        <w:fldChar w:fldCharType="begin"/>
      </w:r>
      <w:r w:rsidR="00EB0ACB">
        <w:instrText xml:space="preserve"> SEQ Figure \* ARABIC </w:instrText>
      </w:r>
      <w:r w:rsidR="00EB0ACB">
        <w:fldChar w:fldCharType="separate"/>
      </w:r>
      <w:r w:rsidR="00EB3AA9">
        <w:rPr>
          <w:noProof/>
        </w:rPr>
        <w:t>4</w:t>
      </w:r>
      <w:r w:rsidR="00EB0ACB">
        <w:rPr>
          <w:noProof/>
        </w:rPr>
        <w:fldChar w:fldCharType="end"/>
      </w:r>
      <w:r>
        <w:t xml:space="preserve">. </w:t>
      </w:r>
      <w:r w:rsidRPr="003D4E8B">
        <w:t>Big Hemlock Meadow showing sparce vegetation</w:t>
      </w:r>
      <w:bookmarkEnd w:id="78"/>
    </w:p>
    <w:p w14:paraId="3F7F6551" w14:textId="77777777" w:rsidR="000C01E0" w:rsidRPr="00695DE8" w:rsidRDefault="00546A54">
      <w:pPr>
        <w:pStyle w:val="Heading1"/>
      </w:pPr>
      <w:bookmarkStart w:id="79" w:name="10.0_Orchard_Management"/>
      <w:bookmarkStart w:id="80" w:name="_bookmark24"/>
      <w:bookmarkStart w:id="81" w:name="_Toc132639371"/>
      <w:bookmarkEnd w:id="79"/>
      <w:bookmarkEnd w:id="80"/>
      <w:r w:rsidRPr="00695DE8">
        <w:t>Orchard</w:t>
      </w:r>
      <w:r w:rsidRPr="006D07C1">
        <w:t xml:space="preserve"> </w:t>
      </w:r>
      <w:r w:rsidRPr="00695DE8">
        <w:t>Management</w:t>
      </w:r>
      <w:bookmarkEnd w:id="81"/>
    </w:p>
    <w:p w14:paraId="155E977D" w14:textId="77777777" w:rsidR="000C01E0" w:rsidRPr="00695DE8" w:rsidRDefault="00546A54">
      <w:pPr>
        <w:pStyle w:val="Heading2"/>
      </w:pPr>
      <w:bookmarkStart w:id="82" w:name="10.1_Inspections"/>
      <w:bookmarkStart w:id="83" w:name="_bookmark25"/>
      <w:bookmarkStart w:id="84" w:name="_Toc132639372"/>
      <w:bookmarkEnd w:id="82"/>
      <w:bookmarkEnd w:id="83"/>
      <w:r w:rsidRPr="00695DE8">
        <w:t>Inspections</w:t>
      </w:r>
      <w:bookmarkEnd w:id="84"/>
    </w:p>
    <w:p w14:paraId="68E65FB0" w14:textId="68152DC8" w:rsidR="000C01E0" w:rsidRPr="005B017D" w:rsidRDefault="00546A54" w:rsidP="0078570D">
      <w:pPr>
        <w:pStyle w:val="BodyText"/>
        <w:keepNext/>
      </w:pPr>
      <w:r w:rsidRPr="00695DE8">
        <w:t>In 2</w:t>
      </w:r>
      <w:r w:rsidRPr="005B017D">
        <w:t>02</w:t>
      </w:r>
      <w:r w:rsidR="00695DE8" w:rsidRPr="005B017D">
        <w:t>3</w:t>
      </w:r>
      <w:r w:rsidRPr="005B017D">
        <w:t xml:space="preserve"> PacifiCorp will be conducting the </w:t>
      </w:r>
      <w:r w:rsidR="005B017D" w:rsidRPr="005B017D">
        <w:t xml:space="preserve">five-year </w:t>
      </w:r>
      <w:r w:rsidRPr="005B017D">
        <w:t xml:space="preserve">inspection on </w:t>
      </w:r>
      <w:r w:rsidR="005B017D" w:rsidRPr="005B017D">
        <w:t xml:space="preserve">all </w:t>
      </w:r>
      <w:r w:rsidRPr="005B017D">
        <w:t>orchards:</w:t>
      </w:r>
    </w:p>
    <w:p w14:paraId="0A802CFA" w14:textId="77777777" w:rsidR="005B017D" w:rsidRPr="005B017D" w:rsidRDefault="005B017D">
      <w:pPr>
        <w:pStyle w:val="Bullet1"/>
        <w:keepNext/>
      </w:pPr>
      <w:r w:rsidRPr="005B017D">
        <w:t xml:space="preserve">Speelyai </w:t>
      </w:r>
    </w:p>
    <w:p w14:paraId="19C8CE02" w14:textId="77777777" w:rsidR="005B017D" w:rsidRPr="005B017D" w:rsidRDefault="005B017D">
      <w:pPr>
        <w:pStyle w:val="Bullet1"/>
        <w:keepNext/>
      </w:pPr>
      <w:r w:rsidRPr="005B017D">
        <w:t>Saddle Dam 1 and 3</w:t>
      </w:r>
    </w:p>
    <w:p w14:paraId="22383654" w14:textId="77777777" w:rsidR="005B017D" w:rsidRPr="005B017D" w:rsidRDefault="005B017D">
      <w:pPr>
        <w:pStyle w:val="Bullet1"/>
      </w:pPr>
      <w:r w:rsidRPr="005B017D">
        <w:t>Saddle Dam Road</w:t>
      </w:r>
    </w:p>
    <w:p w14:paraId="4874FF90" w14:textId="77777777" w:rsidR="005B017D" w:rsidRPr="005B017D" w:rsidRDefault="005B017D">
      <w:pPr>
        <w:pStyle w:val="Bullet1"/>
      </w:pPr>
      <w:r w:rsidRPr="005B017D">
        <w:t xml:space="preserve">Pomona </w:t>
      </w:r>
    </w:p>
    <w:p w14:paraId="4383F705" w14:textId="500CE0F8" w:rsidR="005B017D" w:rsidRPr="005B017D" w:rsidRDefault="005B017D">
      <w:pPr>
        <w:pStyle w:val="Bullet1"/>
      </w:pPr>
      <w:r w:rsidRPr="005B017D">
        <w:t>Upper and Lower Hanley Curry</w:t>
      </w:r>
    </w:p>
    <w:p w14:paraId="2098854A" w14:textId="7A2DA0EF" w:rsidR="000C01E0" w:rsidRPr="005B017D" w:rsidRDefault="00546A54">
      <w:pPr>
        <w:pStyle w:val="Bullet1"/>
      </w:pPr>
      <w:r w:rsidRPr="005B017D">
        <w:t>Rhododendron</w:t>
      </w:r>
    </w:p>
    <w:p w14:paraId="163E300B" w14:textId="77777777" w:rsidR="000C01E0" w:rsidRPr="005B017D" w:rsidRDefault="00546A54">
      <w:pPr>
        <w:pStyle w:val="Bullet1"/>
      </w:pPr>
      <w:r w:rsidRPr="005B017D">
        <w:t>Reese</w:t>
      </w:r>
      <w:r w:rsidRPr="005B017D">
        <w:rPr>
          <w:spacing w:val="-3"/>
        </w:rPr>
        <w:t xml:space="preserve"> </w:t>
      </w:r>
      <w:r w:rsidRPr="005B017D">
        <w:t>Meadow</w:t>
      </w:r>
    </w:p>
    <w:p w14:paraId="6AC5C666" w14:textId="77777777" w:rsidR="000C01E0" w:rsidRPr="005B017D" w:rsidRDefault="00546A54">
      <w:pPr>
        <w:pStyle w:val="Bullet1"/>
      </w:pPr>
      <w:r w:rsidRPr="005B017D">
        <w:t>Winter</w:t>
      </w:r>
      <w:r w:rsidRPr="005B017D">
        <w:rPr>
          <w:spacing w:val="-7"/>
        </w:rPr>
        <w:t xml:space="preserve"> </w:t>
      </w:r>
      <w:r w:rsidRPr="005B017D">
        <w:t>Creek</w:t>
      </w:r>
    </w:p>
    <w:p w14:paraId="40591DEE" w14:textId="77777777" w:rsidR="000C01E0" w:rsidRPr="005B017D" w:rsidRDefault="00546A54">
      <w:pPr>
        <w:pStyle w:val="Bullet1"/>
      </w:pPr>
      <w:r w:rsidRPr="005B017D">
        <w:t>Hamm Meadow</w:t>
      </w:r>
      <w:r w:rsidRPr="005B017D">
        <w:rPr>
          <w:spacing w:val="-5"/>
        </w:rPr>
        <w:t xml:space="preserve"> </w:t>
      </w:r>
      <w:r w:rsidRPr="005B017D">
        <w:t>1</w:t>
      </w:r>
    </w:p>
    <w:p w14:paraId="35DE1C70" w14:textId="77777777" w:rsidR="000C01E0" w:rsidRPr="005B017D" w:rsidRDefault="00546A54">
      <w:pPr>
        <w:pStyle w:val="Bullet1"/>
        <w:keepNext/>
      </w:pPr>
      <w:r w:rsidRPr="005B017D">
        <w:t>Hamm Meadow</w:t>
      </w:r>
      <w:r w:rsidRPr="005B017D">
        <w:rPr>
          <w:spacing w:val="-5"/>
        </w:rPr>
        <w:t xml:space="preserve"> </w:t>
      </w:r>
      <w:r w:rsidRPr="005B017D">
        <w:t>4</w:t>
      </w:r>
    </w:p>
    <w:p w14:paraId="24F5BA86" w14:textId="77777777" w:rsidR="000C01E0" w:rsidRPr="005B017D" w:rsidRDefault="00546A54">
      <w:pPr>
        <w:pStyle w:val="Bullet1"/>
      </w:pPr>
      <w:r w:rsidRPr="005B017D">
        <w:t>Hamm Meadow</w:t>
      </w:r>
      <w:r w:rsidRPr="005B017D">
        <w:rPr>
          <w:spacing w:val="-5"/>
        </w:rPr>
        <w:t xml:space="preserve"> </w:t>
      </w:r>
      <w:r w:rsidRPr="005B017D">
        <w:t>5</w:t>
      </w:r>
    </w:p>
    <w:p w14:paraId="0A95EF11" w14:textId="77777777" w:rsidR="000C01E0" w:rsidRPr="005B017D" w:rsidRDefault="00546A54">
      <w:pPr>
        <w:pStyle w:val="Heading2"/>
      </w:pPr>
      <w:bookmarkStart w:id="85" w:name="10.2_Management_Actions"/>
      <w:bookmarkStart w:id="86" w:name="_bookmark26"/>
      <w:bookmarkStart w:id="87" w:name="_Toc132639373"/>
      <w:bookmarkEnd w:id="85"/>
      <w:bookmarkEnd w:id="86"/>
      <w:r w:rsidRPr="005B017D">
        <w:lastRenderedPageBreak/>
        <w:t>Management</w:t>
      </w:r>
      <w:r w:rsidRPr="006D07C1">
        <w:t xml:space="preserve"> </w:t>
      </w:r>
      <w:r w:rsidRPr="005B017D">
        <w:t>Actions</w:t>
      </w:r>
      <w:bookmarkEnd w:id="87"/>
    </w:p>
    <w:p w14:paraId="3501161A" w14:textId="77777777" w:rsidR="000C01E0" w:rsidRPr="005B017D" w:rsidRDefault="00546A54" w:rsidP="0078570D">
      <w:pPr>
        <w:pStyle w:val="BodyText"/>
        <w:keepNext/>
      </w:pPr>
      <w:r w:rsidRPr="005B017D">
        <w:t>Dormant pruning is scheduled to occur</w:t>
      </w:r>
      <w:r w:rsidRPr="005B017D">
        <w:rPr>
          <w:spacing w:val="51"/>
        </w:rPr>
        <w:t xml:space="preserve"> </w:t>
      </w:r>
      <w:r w:rsidRPr="005B017D">
        <w:t>at:</w:t>
      </w:r>
    </w:p>
    <w:p w14:paraId="4023A04A" w14:textId="52254DF0" w:rsidR="000C01E0" w:rsidRPr="005B017D" w:rsidRDefault="005B017D">
      <w:pPr>
        <w:pStyle w:val="Bullet1"/>
        <w:keepNext/>
      </w:pPr>
      <w:r w:rsidRPr="005B017D">
        <w:t>Buncombe Hollow</w:t>
      </w:r>
    </w:p>
    <w:p w14:paraId="31C9055F" w14:textId="3FBAE7D3" w:rsidR="000C01E0" w:rsidRPr="005B017D" w:rsidRDefault="005B017D">
      <w:pPr>
        <w:pStyle w:val="Bullet1"/>
        <w:keepNext/>
      </w:pPr>
      <w:r w:rsidRPr="005B017D">
        <w:t>Speelyai</w:t>
      </w:r>
    </w:p>
    <w:p w14:paraId="07DFDE70" w14:textId="5297DA73" w:rsidR="000C01E0" w:rsidRPr="005B017D" w:rsidRDefault="005B017D">
      <w:pPr>
        <w:pStyle w:val="Bullet1"/>
        <w:keepNext/>
      </w:pPr>
      <w:r w:rsidRPr="005B017D">
        <w:t>Saddle Dam 1 and 3</w:t>
      </w:r>
    </w:p>
    <w:p w14:paraId="26A43E54" w14:textId="1B1F16CB" w:rsidR="005B017D" w:rsidRPr="005B017D" w:rsidRDefault="005B017D">
      <w:pPr>
        <w:pStyle w:val="Bullet1"/>
      </w:pPr>
      <w:r w:rsidRPr="005B017D">
        <w:t>Saddle Dam Road</w:t>
      </w:r>
    </w:p>
    <w:p w14:paraId="48FFC83B" w14:textId="089B49E9" w:rsidR="000C01E0" w:rsidRPr="005B017D" w:rsidRDefault="00546A54" w:rsidP="0078570D">
      <w:pPr>
        <w:pStyle w:val="BodyText"/>
        <w:keepNext/>
      </w:pPr>
      <w:r w:rsidRPr="005B017D">
        <w:t>Plantings will occur</w:t>
      </w:r>
      <w:r w:rsidRPr="005B017D">
        <w:rPr>
          <w:spacing w:val="-6"/>
        </w:rPr>
        <w:t xml:space="preserve"> </w:t>
      </w:r>
      <w:r w:rsidRPr="005B017D">
        <w:t>at:</w:t>
      </w:r>
    </w:p>
    <w:p w14:paraId="17B14857" w14:textId="765E4DF0" w:rsidR="000C01E0" w:rsidRPr="005B017D" w:rsidRDefault="005B017D">
      <w:pPr>
        <w:pStyle w:val="Bullet1"/>
      </w:pPr>
      <w:r>
        <w:t>No plantings are scheduled for 2023</w:t>
      </w:r>
    </w:p>
    <w:p w14:paraId="54CB399A" w14:textId="77777777" w:rsidR="000C01E0" w:rsidRPr="005B017D" w:rsidRDefault="00546A54" w:rsidP="0078570D">
      <w:pPr>
        <w:pStyle w:val="BodyText"/>
        <w:keepNext/>
      </w:pPr>
      <w:r w:rsidRPr="005B017D">
        <w:t>Vegetation control will occur at:</w:t>
      </w:r>
    </w:p>
    <w:p w14:paraId="136DB1B3" w14:textId="6A2BF795" w:rsidR="000C01E0" w:rsidRPr="005B017D" w:rsidRDefault="005B017D">
      <w:pPr>
        <w:pStyle w:val="Bullet1"/>
        <w:keepNext/>
      </w:pPr>
      <w:r>
        <w:t>Saddle Dam 1 and 3</w:t>
      </w:r>
    </w:p>
    <w:p w14:paraId="7246D0F4" w14:textId="0ADEF50C" w:rsidR="000C01E0" w:rsidRPr="005B017D" w:rsidRDefault="005B017D">
      <w:pPr>
        <w:pStyle w:val="Bullet1"/>
        <w:keepNext/>
      </w:pPr>
      <w:r>
        <w:t>Saddle Dam Road</w:t>
      </w:r>
    </w:p>
    <w:p w14:paraId="21CB11EF" w14:textId="49E46B51" w:rsidR="000C01E0" w:rsidRPr="005B017D" w:rsidRDefault="005B017D">
      <w:pPr>
        <w:pStyle w:val="Bullet1"/>
        <w:keepNext/>
      </w:pPr>
      <w:r>
        <w:t>Buncombe Hollow</w:t>
      </w:r>
    </w:p>
    <w:p w14:paraId="067BC9E1" w14:textId="3D9B8672" w:rsidR="000C01E0" w:rsidRPr="005B017D" w:rsidRDefault="005B017D">
      <w:pPr>
        <w:pStyle w:val="Bullet1"/>
      </w:pPr>
      <w:r>
        <w:t>Speelyai</w:t>
      </w:r>
    </w:p>
    <w:p w14:paraId="35D9FA98" w14:textId="5420B2ED" w:rsidR="000C01E0" w:rsidRPr="005B017D" w:rsidRDefault="00546A54" w:rsidP="00CB2314">
      <w:pPr>
        <w:pStyle w:val="BodyText"/>
      </w:pPr>
      <w:r w:rsidRPr="005B017D">
        <w:t>Fall mowing will occur at Buncombe Hollow, Lower Hanley Curry, Upper Hanley Curry, and Speelyai orchards</w:t>
      </w:r>
      <w:r w:rsidR="00D27073" w:rsidRPr="005B017D">
        <w:t xml:space="preserve"> along with the </w:t>
      </w:r>
      <w:r w:rsidR="005B017D">
        <w:t xml:space="preserve">spring mowed </w:t>
      </w:r>
      <w:r w:rsidR="00D27073" w:rsidRPr="005B017D">
        <w:t>meadows</w:t>
      </w:r>
      <w:r w:rsidRPr="005B017D">
        <w:t xml:space="preserve"> between August 15</w:t>
      </w:r>
      <w:r w:rsidR="00147CFD" w:rsidRPr="005B017D">
        <w:rPr>
          <w:vertAlign w:val="superscript"/>
        </w:rPr>
        <w:t>th</w:t>
      </w:r>
      <w:r w:rsidRPr="005B017D">
        <w:t xml:space="preserve"> – 31</w:t>
      </w:r>
      <w:r w:rsidRPr="005B017D">
        <w:rPr>
          <w:vertAlign w:val="superscript"/>
        </w:rPr>
        <w:t>st</w:t>
      </w:r>
      <w:r w:rsidRPr="005B017D">
        <w:t xml:space="preserve"> to maintain big game forage.</w:t>
      </w:r>
    </w:p>
    <w:p w14:paraId="0D39AB8B" w14:textId="11245C2B" w:rsidR="000C01E0" w:rsidRPr="005B017D" w:rsidRDefault="00546A54" w:rsidP="00CB2314">
      <w:pPr>
        <w:pStyle w:val="BodyText"/>
        <w:rPr>
          <w:sz w:val="20"/>
        </w:rPr>
      </w:pPr>
      <w:r w:rsidRPr="005B017D">
        <w:t>Supplemental watering will occur, as needed, in July, August, and September on trees that were planted within the last 3 to 4 years.</w:t>
      </w:r>
    </w:p>
    <w:p w14:paraId="2861B694" w14:textId="77777777" w:rsidR="000C01E0" w:rsidRPr="000C31DB" w:rsidRDefault="00546A54">
      <w:pPr>
        <w:pStyle w:val="Heading1"/>
      </w:pPr>
      <w:bookmarkStart w:id="88" w:name="11.0_Transmission_Line_Right-of-Way_Habi"/>
      <w:bookmarkStart w:id="89" w:name="_bookmark27"/>
      <w:bookmarkStart w:id="90" w:name="_Toc132639374"/>
      <w:bookmarkEnd w:id="88"/>
      <w:bookmarkEnd w:id="89"/>
      <w:r w:rsidRPr="000C31DB">
        <w:t>Transmission Line Right-of-Way</w:t>
      </w:r>
      <w:r w:rsidRPr="006D07C1">
        <w:t xml:space="preserve"> </w:t>
      </w:r>
      <w:r w:rsidRPr="000C31DB">
        <w:t>Habitat Management</w:t>
      </w:r>
      <w:bookmarkEnd w:id="90"/>
    </w:p>
    <w:p w14:paraId="539EF3D3" w14:textId="77777777" w:rsidR="000C01E0" w:rsidRPr="006D07C1" w:rsidRDefault="00546A54">
      <w:pPr>
        <w:pStyle w:val="Heading2"/>
      </w:pPr>
      <w:bookmarkStart w:id="91" w:name="_bookmark28"/>
      <w:bookmarkStart w:id="92" w:name="11.1_Inspections"/>
      <w:bookmarkStart w:id="93" w:name="_bookmark29"/>
      <w:bookmarkStart w:id="94" w:name="_Toc132639375"/>
      <w:bookmarkEnd w:id="91"/>
      <w:bookmarkEnd w:id="92"/>
      <w:bookmarkEnd w:id="93"/>
      <w:r w:rsidRPr="000C31DB">
        <w:t>Inspections</w:t>
      </w:r>
      <w:bookmarkEnd w:id="94"/>
    </w:p>
    <w:p w14:paraId="090B9086" w14:textId="77777777" w:rsidR="000C526E" w:rsidRDefault="00546A54" w:rsidP="00CB2314">
      <w:pPr>
        <w:pStyle w:val="BodyText"/>
      </w:pPr>
      <w:r w:rsidRPr="000C31DB">
        <w:t>The</w:t>
      </w:r>
      <w:r w:rsidRPr="000C31DB">
        <w:rPr>
          <w:spacing w:val="-5"/>
        </w:rPr>
        <w:t xml:space="preserve"> </w:t>
      </w:r>
      <w:r w:rsidRPr="000C31DB">
        <w:t>annual</w:t>
      </w:r>
      <w:r w:rsidRPr="000C31DB">
        <w:rPr>
          <w:spacing w:val="-3"/>
        </w:rPr>
        <w:t xml:space="preserve"> </w:t>
      </w:r>
      <w:r w:rsidRPr="000C31DB">
        <w:t>inspection</w:t>
      </w:r>
      <w:r w:rsidRPr="000C31DB">
        <w:rPr>
          <w:spacing w:val="-4"/>
        </w:rPr>
        <w:t xml:space="preserve"> </w:t>
      </w:r>
      <w:r w:rsidRPr="000C31DB">
        <w:t>will</w:t>
      </w:r>
      <w:r w:rsidRPr="000C31DB">
        <w:rPr>
          <w:spacing w:val="-3"/>
        </w:rPr>
        <w:t xml:space="preserve"> </w:t>
      </w:r>
      <w:r w:rsidRPr="000C31DB">
        <w:t>be</w:t>
      </w:r>
      <w:r w:rsidRPr="000C31DB">
        <w:rPr>
          <w:spacing w:val="-5"/>
        </w:rPr>
        <w:t xml:space="preserve"> </w:t>
      </w:r>
      <w:r w:rsidRPr="000C31DB">
        <w:t>completed</w:t>
      </w:r>
      <w:r w:rsidRPr="000C31DB">
        <w:rPr>
          <w:spacing w:val="-4"/>
        </w:rPr>
        <w:t xml:space="preserve"> </w:t>
      </w:r>
      <w:r w:rsidRPr="000C31DB">
        <w:t>in</w:t>
      </w:r>
      <w:r w:rsidRPr="000C31DB">
        <w:rPr>
          <w:spacing w:val="-4"/>
        </w:rPr>
        <w:t xml:space="preserve"> </w:t>
      </w:r>
      <w:r w:rsidRPr="000C31DB">
        <w:t>202</w:t>
      </w:r>
      <w:r w:rsidR="000C31DB">
        <w:t>3</w:t>
      </w:r>
      <w:r w:rsidRPr="000C31DB">
        <w:rPr>
          <w:spacing w:val="-4"/>
        </w:rPr>
        <w:t xml:space="preserve"> </w:t>
      </w:r>
      <w:r w:rsidRPr="000C31DB">
        <w:t>and</w:t>
      </w:r>
      <w:r w:rsidRPr="000C31DB">
        <w:rPr>
          <w:spacing w:val="-4"/>
        </w:rPr>
        <w:t xml:space="preserve"> </w:t>
      </w:r>
      <w:r w:rsidRPr="000C31DB">
        <w:t>this</w:t>
      </w:r>
      <w:r w:rsidRPr="000C31DB">
        <w:rPr>
          <w:spacing w:val="-4"/>
        </w:rPr>
        <w:t xml:space="preserve"> </w:t>
      </w:r>
      <w:r w:rsidRPr="000C31DB">
        <w:t>inspection</w:t>
      </w:r>
      <w:r w:rsidRPr="000C31DB">
        <w:rPr>
          <w:spacing w:val="-4"/>
        </w:rPr>
        <w:t xml:space="preserve"> </w:t>
      </w:r>
      <w:r w:rsidRPr="000C31DB">
        <w:t>should</w:t>
      </w:r>
      <w:r w:rsidRPr="000C31DB">
        <w:rPr>
          <w:spacing w:val="-6"/>
        </w:rPr>
        <w:t xml:space="preserve"> </w:t>
      </w:r>
      <w:r w:rsidRPr="000C31DB">
        <w:t>be</w:t>
      </w:r>
      <w:r w:rsidRPr="000C31DB">
        <w:rPr>
          <w:spacing w:val="-5"/>
        </w:rPr>
        <w:t xml:space="preserve"> </w:t>
      </w:r>
      <w:r w:rsidRPr="000C31DB">
        <w:t>adequate</w:t>
      </w:r>
      <w:r w:rsidRPr="000C31DB">
        <w:rPr>
          <w:spacing w:val="-5"/>
        </w:rPr>
        <w:t xml:space="preserve"> </w:t>
      </w:r>
      <w:r w:rsidRPr="000C31DB">
        <w:t>to</w:t>
      </w:r>
      <w:r w:rsidRPr="000C31DB">
        <w:rPr>
          <w:spacing w:val="-4"/>
        </w:rPr>
        <w:t xml:space="preserve"> </w:t>
      </w:r>
      <w:r w:rsidRPr="000C31DB">
        <w:t>assess the post-treatment areas of</w:t>
      </w:r>
      <w:r w:rsidRPr="000C31DB">
        <w:rPr>
          <w:spacing w:val="-7"/>
        </w:rPr>
        <w:t xml:space="preserve"> </w:t>
      </w:r>
      <w:r w:rsidRPr="000C31DB">
        <w:t>202</w:t>
      </w:r>
      <w:r w:rsidR="000C31DB">
        <w:t>2</w:t>
      </w:r>
      <w:r w:rsidRPr="000C31DB">
        <w:t>.</w:t>
      </w:r>
    </w:p>
    <w:p w14:paraId="69628D6E" w14:textId="77777777" w:rsidR="000C526E" w:rsidRDefault="00546A54">
      <w:pPr>
        <w:pStyle w:val="Heading2"/>
      </w:pPr>
      <w:bookmarkStart w:id="95" w:name="11.2_____Management_Actions"/>
      <w:bookmarkStart w:id="96" w:name="_bookmark30"/>
      <w:bookmarkStart w:id="97" w:name="_Toc132639376"/>
      <w:bookmarkEnd w:id="95"/>
      <w:bookmarkEnd w:id="96"/>
      <w:r w:rsidRPr="000C31DB">
        <w:t>Management</w:t>
      </w:r>
      <w:r w:rsidRPr="006D07C1">
        <w:t xml:space="preserve"> </w:t>
      </w:r>
      <w:r w:rsidRPr="000C31DB">
        <w:t>Actions</w:t>
      </w:r>
      <w:bookmarkEnd w:id="97"/>
    </w:p>
    <w:p w14:paraId="5BB2E363" w14:textId="1BB427AB" w:rsidR="000C01E0" w:rsidRPr="00817C8B" w:rsidRDefault="00546A54" w:rsidP="00CB2314">
      <w:pPr>
        <w:pStyle w:val="BodyText"/>
        <w:rPr>
          <w:sz w:val="14"/>
          <w:highlight w:val="cyan"/>
        </w:rPr>
      </w:pPr>
      <w:r w:rsidRPr="000C31DB">
        <w:t>Transmission</w:t>
      </w:r>
      <w:r w:rsidRPr="000C31DB">
        <w:rPr>
          <w:spacing w:val="-12"/>
        </w:rPr>
        <w:t xml:space="preserve"> </w:t>
      </w:r>
      <w:r w:rsidRPr="000C31DB">
        <w:t>Line</w:t>
      </w:r>
      <w:r w:rsidRPr="000C31DB">
        <w:rPr>
          <w:spacing w:val="-13"/>
        </w:rPr>
        <w:t xml:space="preserve"> </w:t>
      </w:r>
      <w:r w:rsidRPr="000C31DB">
        <w:t>Right-of-Way</w:t>
      </w:r>
      <w:r w:rsidRPr="000C31DB">
        <w:rPr>
          <w:spacing w:val="-12"/>
        </w:rPr>
        <w:t xml:space="preserve"> </w:t>
      </w:r>
      <w:r w:rsidRPr="000C31DB">
        <w:t>(ROW)</w:t>
      </w:r>
      <w:r w:rsidRPr="000C31DB">
        <w:rPr>
          <w:spacing w:val="-13"/>
        </w:rPr>
        <w:t xml:space="preserve"> </w:t>
      </w:r>
      <w:r w:rsidRPr="000C31DB">
        <w:t>management</w:t>
      </w:r>
      <w:r w:rsidRPr="000C31DB">
        <w:rPr>
          <w:spacing w:val="-12"/>
        </w:rPr>
        <w:t xml:space="preserve"> </w:t>
      </w:r>
      <w:r w:rsidRPr="000C31DB">
        <w:t>actions</w:t>
      </w:r>
      <w:r w:rsidRPr="000C31DB">
        <w:rPr>
          <w:spacing w:val="-12"/>
        </w:rPr>
        <w:t xml:space="preserve"> </w:t>
      </w:r>
      <w:r w:rsidRPr="000C31DB">
        <w:t>that</w:t>
      </w:r>
      <w:r w:rsidRPr="000C31DB">
        <w:rPr>
          <w:spacing w:val="-12"/>
        </w:rPr>
        <w:t xml:space="preserve"> </w:t>
      </w:r>
      <w:r w:rsidRPr="000C31DB">
        <w:t>are</w:t>
      </w:r>
      <w:r w:rsidRPr="000C31DB">
        <w:rPr>
          <w:spacing w:val="-13"/>
        </w:rPr>
        <w:t xml:space="preserve"> </w:t>
      </w:r>
      <w:r w:rsidRPr="000C31DB">
        <w:t>scheduled</w:t>
      </w:r>
      <w:r w:rsidRPr="000C31DB">
        <w:rPr>
          <w:spacing w:val="-12"/>
        </w:rPr>
        <w:t xml:space="preserve"> </w:t>
      </w:r>
      <w:r w:rsidRPr="000C31DB">
        <w:t>to</w:t>
      </w:r>
      <w:r w:rsidRPr="000C31DB">
        <w:rPr>
          <w:spacing w:val="-12"/>
        </w:rPr>
        <w:t xml:space="preserve"> </w:t>
      </w:r>
      <w:r w:rsidRPr="000C31DB">
        <w:t>occur</w:t>
      </w:r>
      <w:r w:rsidRPr="000C31DB">
        <w:rPr>
          <w:spacing w:val="-13"/>
        </w:rPr>
        <w:t xml:space="preserve"> </w:t>
      </w:r>
      <w:r w:rsidRPr="000C31DB">
        <w:t>in</w:t>
      </w:r>
      <w:r w:rsidRPr="000C31DB">
        <w:rPr>
          <w:spacing w:val="-12"/>
        </w:rPr>
        <w:t xml:space="preserve"> </w:t>
      </w:r>
      <w:r w:rsidRPr="000C31DB">
        <w:t>202</w:t>
      </w:r>
      <w:r w:rsidR="000C31DB">
        <w:t>3</w:t>
      </w:r>
      <w:r w:rsidRPr="000C31DB">
        <w:t xml:space="preserve"> include annual mowing at Speelyai 1/11-3/11, Woodland Park West (Speelyai 8/14-9/14), Wilkinson (Speelyai 5/15-7/15) and Lake 3/10-4/10 ROW forage areas. Soil testing and fertilization occurs every other year and </w:t>
      </w:r>
      <w:r w:rsidR="000C31DB">
        <w:t>is not</w:t>
      </w:r>
      <w:r w:rsidRPr="000C31DB">
        <w:t xml:space="preserve"> required in</w:t>
      </w:r>
      <w:r w:rsidRPr="000C31DB">
        <w:rPr>
          <w:spacing w:val="-11"/>
        </w:rPr>
        <w:t xml:space="preserve"> </w:t>
      </w:r>
      <w:r w:rsidRPr="000C31DB">
        <w:t>202</w:t>
      </w:r>
      <w:r w:rsidR="000C31DB">
        <w:t>3</w:t>
      </w:r>
      <w:r w:rsidRPr="000C31DB">
        <w:t>.</w:t>
      </w:r>
    </w:p>
    <w:p w14:paraId="073DCE5C" w14:textId="77777777" w:rsidR="000C526E" w:rsidRDefault="00546A54" w:rsidP="00CB2314">
      <w:pPr>
        <w:pStyle w:val="BodyText"/>
      </w:pPr>
      <w:r w:rsidRPr="000C31DB">
        <w:t>Noxious weed control treatments will occur at the following spans</w:t>
      </w:r>
      <w:r w:rsidR="003275D1" w:rsidRPr="000C31DB">
        <w:t xml:space="preserve"> </w:t>
      </w:r>
      <w:r w:rsidR="003275D1" w:rsidRPr="005A6C76">
        <w:t xml:space="preserve">(Table </w:t>
      </w:r>
      <w:r w:rsidR="005A6C76" w:rsidRPr="005A6C76">
        <w:t>3</w:t>
      </w:r>
      <w:r w:rsidR="003275D1" w:rsidRPr="005A6C76">
        <w:t>)</w:t>
      </w:r>
      <w:r w:rsidRPr="005A6C76">
        <w:t>.</w:t>
      </w:r>
      <w:r w:rsidRPr="000C31DB">
        <w:t xml:space="preserve"> There may not be enough budget to cover all the areas, so the areas will be prioritized in the following order:</w:t>
      </w:r>
    </w:p>
    <w:p w14:paraId="4575AF26" w14:textId="2B35C7F7" w:rsidR="003D4E8B" w:rsidRPr="003D4E8B" w:rsidRDefault="003D4E8B" w:rsidP="00CC4053">
      <w:pPr>
        <w:pStyle w:val="TableTitle"/>
        <w:rPr>
          <w:i/>
          <w:iCs/>
        </w:rPr>
      </w:pPr>
      <w:bookmarkStart w:id="98" w:name="_bookmark31"/>
      <w:bookmarkStart w:id="99" w:name="_Toc132639404"/>
      <w:bookmarkEnd w:id="98"/>
      <w:r w:rsidRPr="003D4E8B">
        <w:lastRenderedPageBreak/>
        <w:t xml:space="preserve">Table </w:t>
      </w:r>
      <w:r w:rsidR="00EB0ACB">
        <w:fldChar w:fldCharType="begin"/>
      </w:r>
      <w:r w:rsidR="00EB0ACB">
        <w:instrText xml:space="preserve"> SEQ Table \* ARABIC </w:instrText>
      </w:r>
      <w:r w:rsidR="00EB0ACB">
        <w:fldChar w:fldCharType="separate"/>
      </w:r>
      <w:r w:rsidR="00EB3AA9">
        <w:rPr>
          <w:noProof/>
        </w:rPr>
        <w:t>3</w:t>
      </w:r>
      <w:r w:rsidR="00EB0ACB">
        <w:rPr>
          <w:noProof/>
        </w:rPr>
        <w:fldChar w:fldCharType="end"/>
      </w:r>
      <w:r w:rsidRPr="003D4E8B">
        <w:t>. Noxious Weed Control Treatments on Transmission Lines</w:t>
      </w:r>
      <w:bookmarkEnd w:id="99"/>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1E0" w:firstRow="1" w:lastRow="1" w:firstColumn="1" w:lastColumn="1" w:noHBand="0" w:noVBand="0"/>
      </w:tblPr>
      <w:tblGrid>
        <w:gridCol w:w="2437"/>
        <w:gridCol w:w="2807"/>
        <w:gridCol w:w="2174"/>
        <w:gridCol w:w="1926"/>
      </w:tblGrid>
      <w:tr w:rsidR="000C01E0" w:rsidRPr="00031D3C" w14:paraId="4FD46932" w14:textId="77777777" w:rsidTr="00867B6B">
        <w:trPr>
          <w:cantSplit/>
          <w:trHeight w:val="29"/>
          <w:jc w:val="center"/>
        </w:trPr>
        <w:tc>
          <w:tcPr>
            <w:tcW w:w="1980" w:type="dxa"/>
            <w:shd w:val="clear" w:color="auto" w:fill="BEBEBE"/>
            <w:vAlign w:val="center"/>
          </w:tcPr>
          <w:p w14:paraId="54BB5E95" w14:textId="77777777" w:rsidR="000C01E0" w:rsidRPr="00031D3C" w:rsidRDefault="00546A54" w:rsidP="00031D3C">
            <w:pPr>
              <w:pStyle w:val="TableParagraph"/>
              <w:keepLines/>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Transmission Line</w:t>
            </w:r>
          </w:p>
        </w:tc>
        <w:tc>
          <w:tcPr>
            <w:tcW w:w="2280" w:type="dxa"/>
            <w:shd w:val="clear" w:color="auto" w:fill="BEBEBE"/>
            <w:vAlign w:val="center"/>
          </w:tcPr>
          <w:p w14:paraId="33285D7C" w14:textId="77777777" w:rsidR="000C01E0" w:rsidRPr="00031D3C" w:rsidRDefault="00546A54" w:rsidP="00031D3C">
            <w:pPr>
              <w:pStyle w:val="TableParagraph"/>
              <w:keepLines/>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Section</w:t>
            </w:r>
          </w:p>
        </w:tc>
        <w:tc>
          <w:tcPr>
            <w:tcW w:w="1766" w:type="dxa"/>
            <w:shd w:val="clear" w:color="auto" w:fill="BEBEBE"/>
            <w:vAlign w:val="center"/>
          </w:tcPr>
          <w:p w14:paraId="2E973258" w14:textId="77777777" w:rsidR="000C01E0" w:rsidRPr="00031D3C" w:rsidRDefault="00546A54" w:rsidP="00031D3C">
            <w:pPr>
              <w:pStyle w:val="TableParagraph"/>
              <w:keepLines/>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Treatment</w:t>
            </w:r>
          </w:p>
        </w:tc>
        <w:tc>
          <w:tcPr>
            <w:tcW w:w="1565" w:type="dxa"/>
            <w:shd w:val="clear" w:color="auto" w:fill="BEBEBE"/>
            <w:vAlign w:val="center"/>
          </w:tcPr>
          <w:p w14:paraId="79731AB4" w14:textId="77777777" w:rsidR="000C01E0" w:rsidRPr="00031D3C" w:rsidRDefault="00546A54" w:rsidP="00867B6B">
            <w:pPr>
              <w:pStyle w:val="TableParagraph"/>
              <w:keepLines/>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Management Unit</w:t>
            </w:r>
          </w:p>
        </w:tc>
      </w:tr>
      <w:tr w:rsidR="000C01E0" w:rsidRPr="00031D3C" w14:paraId="772FAB15" w14:textId="77777777" w:rsidTr="00867B6B">
        <w:trPr>
          <w:cantSplit/>
          <w:trHeight w:val="29"/>
          <w:jc w:val="center"/>
        </w:trPr>
        <w:tc>
          <w:tcPr>
            <w:tcW w:w="1980" w:type="dxa"/>
            <w:vAlign w:val="center"/>
          </w:tcPr>
          <w:p w14:paraId="22D47C1B" w14:textId="0F726D25" w:rsidR="000C01E0" w:rsidRPr="00031D3C" w:rsidRDefault="00B81ABC" w:rsidP="00031D3C">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Kalama</w:t>
            </w:r>
          </w:p>
        </w:tc>
        <w:tc>
          <w:tcPr>
            <w:tcW w:w="2280" w:type="dxa"/>
            <w:vAlign w:val="center"/>
          </w:tcPr>
          <w:p w14:paraId="4CA9E296" w14:textId="3C49224F" w:rsidR="000C01E0" w:rsidRPr="00031D3C" w:rsidRDefault="00B81ABC" w:rsidP="00031D3C">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6</w:t>
            </w:r>
            <w:r w:rsidR="00826308" w:rsidRPr="00031D3C">
              <w:rPr>
                <w:rFonts w:ascii="Times New Roman" w:hAnsi="Times New Roman" w:cs="Times New Roman"/>
                <w:sz w:val="20"/>
                <w:szCs w:val="20"/>
              </w:rPr>
              <w:t>/</w:t>
            </w:r>
            <w:r w:rsidRPr="00031D3C">
              <w:rPr>
                <w:rFonts w:ascii="Times New Roman" w:hAnsi="Times New Roman" w:cs="Times New Roman"/>
                <w:sz w:val="20"/>
                <w:szCs w:val="20"/>
              </w:rPr>
              <w:t>1-7</w:t>
            </w:r>
            <w:r w:rsidR="00826308" w:rsidRPr="00031D3C">
              <w:rPr>
                <w:rFonts w:ascii="Times New Roman" w:hAnsi="Times New Roman" w:cs="Times New Roman"/>
                <w:sz w:val="20"/>
                <w:szCs w:val="20"/>
              </w:rPr>
              <w:t>/</w:t>
            </w:r>
            <w:r w:rsidRPr="00031D3C">
              <w:rPr>
                <w:rFonts w:ascii="Times New Roman" w:hAnsi="Times New Roman" w:cs="Times New Roman"/>
                <w:sz w:val="20"/>
                <w:szCs w:val="20"/>
              </w:rPr>
              <w:t>1 (PL)</w:t>
            </w:r>
          </w:p>
        </w:tc>
        <w:tc>
          <w:tcPr>
            <w:tcW w:w="1766" w:type="dxa"/>
            <w:vAlign w:val="center"/>
          </w:tcPr>
          <w:p w14:paraId="2C6678F9" w14:textId="77777777" w:rsidR="000C01E0" w:rsidRPr="00031D3C" w:rsidRDefault="00546A54" w:rsidP="00031D3C">
            <w:pPr>
              <w:pStyle w:val="TableParagraph"/>
              <w:keepLines/>
              <w:widowControl/>
              <w:spacing w:before="40" w:after="40"/>
              <w:jc w:val="center"/>
              <w:rPr>
                <w:rFonts w:ascii="Times New Roman" w:hAnsi="Times New Roman" w:cs="Times New Roman"/>
                <w:sz w:val="20"/>
                <w:szCs w:val="20"/>
              </w:rPr>
            </w:pPr>
            <w:proofErr w:type="spellStart"/>
            <w:r w:rsidRPr="00031D3C">
              <w:rPr>
                <w:rFonts w:ascii="Times New Roman" w:hAnsi="Times New Roman" w:cs="Times New Roman"/>
                <w:sz w:val="20"/>
                <w:szCs w:val="20"/>
              </w:rPr>
              <w:t>CYSC</w:t>
            </w:r>
            <w:proofErr w:type="spellEnd"/>
            <w:r w:rsidRPr="00031D3C">
              <w:rPr>
                <w:rFonts w:ascii="Times New Roman" w:hAnsi="Times New Roman" w:cs="Times New Roman"/>
                <w:sz w:val="20"/>
                <w:szCs w:val="20"/>
              </w:rPr>
              <w:t xml:space="preserve">, </w:t>
            </w:r>
            <w:proofErr w:type="spellStart"/>
            <w:r w:rsidRPr="00031D3C">
              <w:rPr>
                <w:rFonts w:ascii="Times New Roman" w:hAnsi="Times New Roman" w:cs="Times New Roman"/>
                <w:sz w:val="20"/>
                <w:szCs w:val="20"/>
              </w:rPr>
              <w:t>RUAR</w:t>
            </w:r>
            <w:proofErr w:type="spellEnd"/>
          </w:p>
        </w:tc>
        <w:tc>
          <w:tcPr>
            <w:tcW w:w="1565" w:type="dxa"/>
            <w:vAlign w:val="center"/>
          </w:tcPr>
          <w:p w14:paraId="723BB22F" w14:textId="1DB528C4" w:rsidR="000C01E0" w:rsidRPr="00031D3C" w:rsidRDefault="00C54028" w:rsidP="00867B6B">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32</w:t>
            </w:r>
          </w:p>
        </w:tc>
      </w:tr>
      <w:tr w:rsidR="000C01E0" w:rsidRPr="00031D3C" w14:paraId="7CC8F1EB" w14:textId="77777777" w:rsidTr="00867B6B">
        <w:trPr>
          <w:cantSplit/>
          <w:trHeight w:val="29"/>
          <w:jc w:val="center"/>
        </w:trPr>
        <w:tc>
          <w:tcPr>
            <w:tcW w:w="1980" w:type="dxa"/>
            <w:vAlign w:val="center"/>
          </w:tcPr>
          <w:p w14:paraId="7AC34820" w14:textId="756E3AD5" w:rsidR="000C01E0" w:rsidRPr="00031D3C" w:rsidRDefault="00B81ABC" w:rsidP="00031D3C">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Kalama</w:t>
            </w:r>
          </w:p>
        </w:tc>
        <w:tc>
          <w:tcPr>
            <w:tcW w:w="2280" w:type="dxa"/>
            <w:vAlign w:val="center"/>
          </w:tcPr>
          <w:p w14:paraId="30B2EB70" w14:textId="7687D820" w:rsidR="000C01E0" w:rsidRPr="00031D3C" w:rsidRDefault="00B81ABC" w:rsidP="00031D3C">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6/1</w:t>
            </w:r>
          </w:p>
        </w:tc>
        <w:tc>
          <w:tcPr>
            <w:tcW w:w="1766" w:type="dxa"/>
            <w:vAlign w:val="center"/>
          </w:tcPr>
          <w:p w14:paraId="5AFEEC3F" w14:textId="77777777" w:rsidR="000C01E0" w:rsidRPr="00031D3C" w:rsidRDefault="00546A54" w:rsidP="00031D3C">
            <w:pPr>
              <w:pStyle w:val="TableParagraph"/>
              <w:keepLines/>
              <w:widowControl/>
              <w:spacing w:before="40" w:after="40"/>
              <w:jc w:val="center"/>
              <w:rPr>
                <w:rFonts w:ascii="Times New Roman" w:hAnsi="Times New Roman" w:cs="Times New Roman"/>
                <w:sz w:val="20"/>
                <w:szCs w:val="20"/>
              </w:rPr>
            </w:pPr>
            <w:proofErr w:type="spellStart"/>
            <w:r w:rsidRPr="00031D3C">
              <w:rPr>
                <w:rFonts w:ascii="Times New Roman" w:hAnsi="Times New Roman" w:cs="Times New Roman"/>
                <w:sz w:val="20"/>
                <w:szCs w:val="20"/>
              </w:rPr>
              <w:t>CYSC</w:t>
            </w:r>
            <w:proofErr w:type="spellEnd"/>
          </w:p>
        </w:tc>
        <w:tc>
          <w:tcPr>
            <w:tcW w:w="1565" w:type="dxa"/>
            <w:vAlign w:val="center"/>
          </w:tcPr>
          <w:p w14:paraId="00BA0E73" w14:textId="25B40AC9" w:rsidR="000C01E0" w:rsidRPr="00031D3C" w:rsidRDefault="00C54028" w:rsidP="00867B6B">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32</w:t>
            </w:r>
          </w:p>
        </w:tc>
      </w:tr>
      <w:tr w:rsidR="000C01E0" w:rsidRPr="00031D3C" w14:paraId="1B585F8C" w14:textId="77777777" w:rsidTr="00867B6B">
        <w:trPr>
          <w:cantSplit/>
          <w:trHeight w:val="29"/>
          <w:jc w:val="center"/>
        </w:trPr>
        <w:tc>
          <w:tcPr>
            <w:tcW w:w="1980" w:type="dxa"/>
            <w:vAlign w:val="center"/>
          </w:tcPr>
          <w:p w14:paraId="43F5C1A7" w14:textId="110E64F1" w:rsidR="000C01E0" w:rsidRPr="00031D3C" w:rsidRDefault="00B81ABC" w:rsidP="00031D3C">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Kalama</w:t>
            </w:r>
          </w:p>
        </w:tc>
        <w:tc>
          <w:tcPr>
            <w:tcW w:w="2280" w:type="dxa"/>
            <w:vAlign w:val="center"/>
          </w:tcPr>
          <w:p w14:paraId="4612FDA8" w14:textId="3ACB2A19" w:rsidR="000C01E0" w:rsidRPr="00031D3C" w:rsidRDefault="00B81ABC" w:rsidP="00031D3C">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5/1 – Lewis River</w:t>
            </w:r>
          </w:p>
        </w:tc>
        <w:tc>
          <w:tcPr>
            <w:tcW w:w="1766" w:type="dxa"/>
            <w:vAlign w:val="center"/>
          </w:tcPr>
          <w:p w14:paraId="6199F5A3" w14:textId="6075FC78" w:rsidR="000C01E0" w:rsidRPr="00031D3C" w:rsidRDefault="00B81ABC" w:rsidP="00031D3C">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HEHE</w:t>
            </w:r>
          </w:p>
        </w:tc>
        <w:tc>
          <w:tcPr>
            <w:tcW w:w="1565" w:type="dxa"/>
            <w:vAlign w:val="center"/>
          </w:tcPr>
          <w:p w14:paraId="6A7165B9" w14:textId="52A60624" w:rsidR="000C01E0" w:rsidRPr="00031D3C" w:rsidRDefault="00C54028" w:rsidP="00867B6B">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32</w:t>
            </w:r>
          </w:p>
        </w:tc>
      </w:tr>
      <w:tr w:rsidR="000C01E0" w:rsidRPr="00031D3C" w14:paraId="16CDAEC8" w14:textId="77777777" w:rsidTr="00867B6B">
        <w:trPr>
          <w:cantSplit/>
          <w:trHeight w:val="29"/>
          <w:jc w:val="center"/>
        </w:trPr>
        <w:tc>
          <w:tcPr>
            <w:tcW w:w="1980" w:type="dxa"/>
            <w:vAlign w:val="center"/>
          </w:tcPr>
          <w:p w14:paraId="28564292" w14:textId="631BAE49" w:rsidR="000C01E0" w:rsidRPr="00031D3C" w:rsidRDefault="00FF2922" w:rsidP="00031D3C">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Kalama</w:t>
            </w:r>
          </w:p>
        </w:tc>
        <w:tc>
          <w:tcPr>
            <w:tcW w:w="2280" w:type="dxa"/>
            <w:vAlign w:val="center"/>
          </w:tcPr>
          <w:p w14:paraId="1044A42C" w14:textId="326CCA70" w:rsidR="000C01E0" w:rsidRPr="00031D3C" w:rsidRDefault="00FF2922" w:rsidP="00031D3C">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1/1 - 3/1</w:t>
            </w:r>
          </w:p>
        </w:tc>
        <w:tc>
          <w:tcPr>
            <w:tcW w:w="1766" w:type="dxa"/>
            <w:vAlign w:val="center"/>
          </w:tcPr>
          <w:p w14:paraId="345AEA40" w14:textId="763DBA16" w:rsidR="000C01E0" w:rsidRPr="00031D3C" w:rsidRDefault="00FF2922" w:rsidP="00031D3C">
            <w:pPr>
              <w:pStyle w:val="TableParagraph"/>
              <w:keepLines/>
              <w:widowControl/>
              <w:spacing w:before="40" w:after="40"/>
              <w:jc w:val="center"/>
              <w:rPr>
                <w:rFonts w:ascii="Times New Roman" w:hAnsi="Times New Roman" w:cs="Times New Roman"/>
                <w:sz w:val="20"/>
                <w:szCs w:val="20"/>
              </w:rPr>
            </w:pPr>
            <w:proofErr w:type="spellStart"/>
            <w:r w:rsidRPr="00031D3C">
              <w:rPr>
                <w:rFonts w:ascii="Times New Roman" w:hAnsi="Times New Roman" w:cs="Times New Roman"/>
                <w:sz w:val="20"/>
                <w:szCs w:val="20"/>
              </w:rPr>
              <w:t>ACMA</w:t>
            </w:r>
            <w:proofErr w:type="spellEnd"/>
          </w:p>
        </w:tc>
        <w:tc>
          <w:tcPr>
            <w:tcW w:w="1565" w:type="dxa"/>
            <w:vAlign w:val="center"/>
          </w:tcPr>
          <w:p w14:paraId="1ED970EB" w14:textId="0AF9CB5D" w:rsidR="000C01E0" w:rsidRPr="00031D3C" w:rsidRDefault="00FF2922" w:rsidP="00867B6B">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16</w:t>
            </w:r>
          </w:p>
        </w:tc>
      </w:tr>
      <w:tr w:rsidR="000C01E0" w:rsidRPr="00031D3C" w14:paraId="78719AE6" w14:textId="77777777" w:rsidTr="00867B6B">
        <w:trPr>
          <w:cantSplit/>
          <w:trHeight w:val="29"/>
          <w:jc w:val="center"/>
        </w:trPr>
        <w:tc>
          <w:tcPr>
            <w:tcW w:w="1980" w:type="dxa"/>
            <w:vAlign w:val="center"/>
          </w:tcPr>
          <w:p w14:paraId="6BB6E61A" w14:textId="6185FB8B" w:rsidR="000C01E0" w:rsidRPr="00031D3C" w:rsidRDefault="00FF2922" w:rsidP="00031D3C">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Battle Ground</w:t>
            </w:r>
          </w:p>
        </w:tc>
        <w:tc>
          <w:tcPr>
            <w:tcW w:w="2280" w:type="dxa"/>
            <w:vAlign w:val="center"/>
          </w:tcPr>
          <w:p w14:paraId="62A65D2B" w14:textId="308B9A40" w:rsidR="000C01E0" w:rsidRPr="00031D3C" w:rsidRDefault="00FF2922" w:rsidP="00031D3C">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1/1 – 2/1</w:t>
            </w:r>
          </w:p>
        </w:tc>
        <w:tc>
          <w:tcPr>
            <w:tcW w:w="1766" w:type="dxa"/>
            <w:vAlign w:val="center"/>
          </w:tcPr>
          <w:p w14:paraId="23511FDA" w14:textId="471964DB" w:rsidR="000C01E0" w:rsidRPr="00031D3C" w:rsidRDefault="00FF2922" w:rsidP="00031D3C">
            <w:pPr>
              <w:pStyle w:val="TableParagraph"/>
              <w:keepLines/>
              <w:widowControl/>
              <w:spacing w:before="40" w:after="40"/>
              <w:jc w:val="center"/>
              <w:rPr>
                <w:rFonts w:ascii="Times New Roman" w:hAnsi="Times New Roman" w:cs="Times New Roman"/>
                <w:sz w:val="20"/>
                <w:szCs w:val="20"/>
              </w:rPr>
            </w:pPr>
            <w:proofErr w:type="spellStart"/>
            <w:r w:rsidRPr="00031D3C">
              <w:rPr>
                <w:rFonts w:ascii="Times New Roman" w:hAnsi="Times New Roman" w:cs="Times New Roman"/>
                <w:sz w:val="20"/>
                <w:szCs w:val="20"/>
              </w:rPr>
              <w:t>ACMA</w:t>
            </w:r>
            <w:proofErr w:type="spellEnd"/>
          </w:p>
        </w:tc>
        <w:tc>
          <w:tcPr>
            <w:tcW w:w="1565" w:type="dxa"/>
            <w:vAlign w:val="center"/>
          </w:tcPr>
          <w:p w14:paraId="7A3FB0E1" w14:textId="6F154685" w:rsidR="000C01E0" w:rsidRPr="00031D3C" w:rsidRDefault="00FF2922" w:rsidP="00867B6B">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16</w:t>
            </w:r>
          </w:p>
        </w:tc>
      </w:tr>
      <w:tr w:rsidR="00FF2922" w:rsidRPr="00031D3C" w14:paraId="012318F9" w14:textId="77777777" w:rsidTr="00867B6B">
        <w:trPr>
          <w:cantSplit/>
          <w:trHeight w:val="29"/>
          <w:jc w:val="center"/>
        </w:trPr>
        <w:tc>
          <w:tcPr>
            <w:tcW w:w="1980" w:type="dxa"/>
            <w:vAlign w:val="center"/>
          </w:tcPr>
          <w:p w14:paraId="395070CD" w14:textId="64E805DD" w:rsidR="00FF2922" w:rsidRPr="00031D3C" w:rsidRDefault="00FF2922" w:rsidP="00031D3C">
            <w:pPr>
              <w:pStyle w:val="TableParagraph"/>
              <w:keepLines/>
              <w:widowControl/>
              <w:spacing w:before="40" w:after="40"/>
              <w:jc w:val="center"/>
              <w:rPr>
                <w:rFonts w:ascii="Times New Roman" w:hAnsi="Times New Roman" w:cs="Times New Roman"/>
                <w:sz w:val="20"/>
                <w:szCs w:val="20"/>
                <w:highlight w:val="cyan"/>
              </w:rPr>
            </w:pPr>
            <w:r w:rsidRPr="00031D3C">
              <w:rPr>
                <w:rFonts w:ascii="Times New Roman" w:hAnsi="Times New Roman" w:cs="Times New Roman"/>
                <w:sz w:val="20"/>
                <w:szCs w:val="20"/>
              </w:rPr>
              <w:t>Cougar</w:t>
            </w:r>
          </w:p>
        </w:tc>
        <w:tc>
          <w:tcPr>
            <w:tcW w:w="2280" w:type="dxa"/>
            <w:vAlign w:val="center"/>
          </w:tcPr>
          <w:p w14:paraId="5E043D11" w14:textId="108B2A1E" w:rsidR="00FF2922" w:rsidRPr="00031D3C" w:rsidRDefault="00FF2922" w:rsidP="00031D3C">
            <w:pPr>
              <w:pStyle w:val="TableParagraph"/>
              <w:keepLines/>
              <w:widowControl/>
              <w:spacing w:before="40" w:after="40"/>
              <w:jc w:val="center"/>
              <w:rPr>
                <w:rFonts w:ascii="Times New Roman" w:hAnsi="Times New Roman" w:cs="Times New Roman"/>
                <w:sz w:val="20"/>
                <w:szCs w:val="20"/>
                <w:highlight w:val="cyan"/>
              </w:rPr>
            </w:pPr>
            <w:r w:rsidRPr="00031D3C">
              <w:rPr>
                <w:rFonts w:ascii="Times New Roman" w:hAnsi="Times New Roman" w:cs="Times New Roman"/>
                <w:sz w:val="20"/>
                <w:szCs w:val="20"/>
              </w:rPr>
              <w:t>1/1 - 4/1</w:t>
            </w:r>
          </w:p>
        </w:tc>
        <w:tc>
          <w:tcPr>
            <w:tcW w:w="1766" w:type="dxa"/>
            <w:vAlign w:val="center"/>
          </w:tcPr>
          <w:p w14:paraId="63A791C9" w14:textId="0E79BF25" w:rsidR="00FF2922" w:rsidRPr="00031D3C" w:rsidRDefault="00FF2922" w:rsidP="00031D3C">
            <w:pPr>
              <w:pStyle w:val="TableParagraph"/>
              <w:keepLines/>
              <w:widowControl/>
              <w:spacing w:before="40" w:after="40"/>
              <w:jc w:val="center"/>
              <w:rPr>
                <w:rFonts w:ascii="Times New Roman" w:hAnsi="Times New Roman" w:cs="Times New Roman"/>
                <w:sz w:val="20"/>
                <w:szCs w:val="20"/>
                <w:highlight w:val="cyan"/>
              </w:rPr>
            </w:pPr>
            <w:proofErr w:type="spellStart"/>
            <w:r w:rsidRPr="00031D3C">
              <w:rPr>
                <w:rFonts w:ascii="Times New Roman" w:hAnsi="Times New Roman" w:cs="Times New Roman"/>
                <w:sz w:val="20"/>
                <w:szCs w:val="20"/>
              </w:rPr>
              <w:t>CYSC</w:t>
            </w:r>
            <w:proofErr w:type="spellEnd"/>
            <w:r w:rsidRPr="00031D3C">
              <w:rPr>
                <w:rFonts w:ascii="Times New Roman" w:hAnsi="Times New Roman" w:cs="Times New Roman"/>
                <w:sz w:val="20"/>
                <w:szCs w:val="20"/>
              </w:rPr>
              <w:t xml:space="preserve">, </w:t>
            </w:r>
            <w:proofErr w:type="spellStart"/>
            <w:r w:rsidRPr="00031D3C">
              <w:rPr>
                <w:rFonts w:ascii="Times New Roman" w:hAnsi="Times New Roman" w:cs="Times New Roman"/>
                <w:sz w:val="20"/>
                <w:szCs w:val="20"/>
              </w:rPr>
              <w:t>RUAR</w:t>
            </w:r>
            <w:proofErr w:type="spellEnd"/>
          </w:p>
        </w:tc>
        <w:tc>
          <w:tcPr>
            <w:tcW w:w="1565" w:type="dxa"/>
            <w:vAlign w:val="center"/>
          </w:tcPr>
          <w:p w14:paraId="2E90B957" w14:textId="694D8722" w:rsidR="00FF2922" w:rsidRPr="00031D3C" w:rsidRDefault="00FF2922" w:rsidP="00867B6B">
            <w:pPr>
              <w:pStyle w:val="TableParagraph"/>
              <w:keepLines/>
              <w:widowControl/>
              <w:spacing w:before="40" w:after="40"/>
              <w:jc w:val="center"/>
              <w:rPr>
                <w:rFonts w:ascii="Times New Roman" w:hAnsi="Times New Roman" w:cs="Times New Roman"/>
                <w:sz w:val="20"/>
                <w:szCs w:val="20"/>
                <w:highlight w:val="cyan"/>
              </w:rPr>
            </w:pPr>
            <w:r w:rsidRPr="00031D3C">
              <w:rPr>
                <w:rFonts w:ascii="Times New Roman" w:hAnsi="Times New Roman" w:cs="Times New Roman"/>
                <w:sz w:val="20"/>
                <w:szCs w:val="20"/>
              </w:rPr>
              <w:t>21</w:t>
            </w:r>
          </w:p>
        </w:tc>
      </w:tr>
      <w:tr w:rsidR="000C01E0" w:rsidRPr="00031D3C" w14:paraId="5105250A" w14:textId="77777777" w:rsidTr="00867B6B">
        <w:trPr>
          <w:cantSplit/>
          <w:trHeight w:val="29"/>
          <w:jc w:val="center"/>
        </w:trPr>
        <w:tc>
          <w:tcPr>
            <w:tcW w:w="1980" w:type="dxa"/>
            <w:vAlign w:val="center"/>
          </w:tcPr>
          <w:p w14:paraId="17B4C1DC" w14:textId="77777777" w:rsidR="000C01E0" w:rsidRPr="00031D3C" w:rsidRDefault="00546A54" w:rsidP="00031D3C">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Speelyai</w:t>
            </w:r>
          </w:p>
        </w:tc>
        <w:tc>
          <w:tcPr>
            <w:tcW w:w="2280" w:type="dxa"/>
            <w:vAlign w:val="center"/>
          </w:tcPr>
          <w:p w14:paraId="0C7DD9EF" w14:textId="781E68FC" w:rsidR="000C01E0" w:rsidRPr="00031D3C" w:rsidRDefault="00546A54" w:rsidP="00031D3C">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3/1</w:t>
            </w:r>
            <w:r w:rsidR="00C54028" w:rsidRPr="00031D3C">
              <w:rPr>
                <w:rFonts w:ascii="Times New Roman" w:hAnsi="Times New Roman" w:cs="Times New Roman"/>
                <w:sz w:val="20"/>
                <w:szCs w:val="20"/>
              </w:rPr>
              <w:t>4</w:t>
            </w:r>
          </w:p>
        </w:tc>
        <w:tc>
          <w:tcPr>
            <w:tcW w:w="1766" w:type="dxa"/>
            <w:vAlign w:val="center"/>
          </w:tcPr>
          <w:p w14:paraId="531E6477" w14:textId="6C6F539B" w:rsidR="000C01E0" w:rsidRPr="00031D3C" w:rsidRDefault="00546A54" w:rsidP="00031D3C">
            <w:pPr>
              <w:pStyle w:val="TableParagraph"/>
              <w:keepLines/>
              <w:widowControl/>
              <w:spacing w:before="40" w:after="40"/>
              <w:jc w:val="center"/>
              <w:rPr>
                <w:rFonts w:ascii="Times New Roman" w:hAnsi="Times New Roman" w:cs="Times New Roman"/>
                <w:sz w:val="20"/>
                <w:szCs w:val="20"/>
              </w:rPr>
            </w:pPr>
            <w:proofErr w:type="spellStart"/>
            <w:r w:rsidRPr="00031D3C">
              <w:rPr>
                <w:rFonts w:ascii="Times New Roman" w:hAnsi="Times New Roman" w:cs="Times New Roman"/>
                <w:sz w:val="20"/>
                <w:szCs w:val="20"/>
              </w:rPr>
              <w:t>ACMA</w:t>
            </w:r>
            <w:proofErr w:type="spellEnd"/>
          </w:p>
        </w:tc>
        <w:tc>
          <w:tcPr>
            <w:tcW w:w="1565" w:type="dxa"/>
            <w:vAlign w:val="center"/>
          </w:tcPr>
          <w:p w14:paraId="5000FD60" w14:textId="13CF0761" w:rsidR="000C01E0" w:rsidRPr="00031D3C" w:rsidRDefault="00C54028" w:rsidP="00867B6B">
            <w:pPr>
              <w:pStyle w:val="TableParagraph"/>
              <w:keepLines/>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4</w:t>
            </w:r>
          </w:p>
        </w:tc>
      </w:tr>
    </w:tbl>
    <w:p w14:paraId="62B3CBAB" w14:textId="77777777" w:rsidR="000C526E" w:rsidRDefault="00546A54" w:rsidP="00CB2314">
      <w:pPr>
        <w:pStyle w:val="BodyText"/>
      </w:pPr>
      <w:r w:rsidRPr="00B81ABC">
        <w:t>Beaver Bay (Speelyai Line 7/1-11/1) is a series of wetlands and springs beneath the line that are dominated with Himalayan blackberry. The Beaver-Cougar trail was completed in 2017 and allows access to the area. The trail has had extensive Himalayan blackberry treatment since trail completion. In 202</w:t>
      </w:r>
      <w:r w:rsidR="000C31DB" w:rsidRPr="00B81ABC">
        <w:t>3</w:t>
      </w:r>
      <w:r w:rsidRPr="00B81ABC">
        <w:t xml:space="preserve"> we will return to the area and </w:t>
      </w:r>
      <w:r w:rsidR="000C31DB" w:rsidRPr="00B81ABC">
        <w:t xml:space="preserve">determine the effectiveness of 2022 </w:t>
      </w:r>
      <w:r w:rsidRPr="00B81ABC">
        <w:t>treat</w:t>
      </w:r>
      <w:r w:rsidR="000C31DB" w:rsidRPr="00B81ABC">
        <w:t>ment</w:t>
      </w:r>
      <w:r w:rsidRPr="00B81ABC">
        <w:t xml:space="preserve"> for Himalayan blackberry and Scotch broom. The hydrology will be assessed to determine the existing native vegetation and potential for it to reestablish from </w:t>
      </w:r>
      <w:r w:rsidR="00B81ABC">
        <w:t xml:space="preserve">recovering </w:t>
      </w:r>
      <w:r w:rsidR="001D68D6" w:rsidRPr="00B81ABC">
        <w:t xml:space="preserve">Himalayan </w:t>
      </w:r>
      <w:r w:rsidRPr="00B81ABC">
        <w:t>blackberry areas.</w:t>
      </w:r>
    </w:p>
    <w:p w14:paraId="60D753C5" w14:textId="77777777" w:rsidR="000C526E" w:rsidRDefault="00546A54" w:rsidP="00CB2314">
      <w:pPr>
        <w:pStyle w:val="BodyText"/>
      </w:pPr>
      <w:r w:rsidRPr="00B81ABC">
        <w:t>Pollinator</w:t>
      </w:r>
      <w:r w:rsidRPr="00B81ABC">
        <w:rPr>
          <w:spacing w:val="-7"/>
        </w:rPr>
        <w:t xml:space="preserve"> </w:t>
      </w:r>
      <w:r w:rsidRPr="00B81ABC">
        <w:t>testing</w:t>
      </w:r>
      <w:r w:rsidRPr="00B81ABC">
        <w:rPr>
          <w:spacing w:val="-6"/>
        </w:rPr>
        <w:t xml:space="preserve"> </w:t>
      </w:r>
      <w:r w:rsidRPr="00B81ABC">
        <w:t>sites</w:t>
      </w:r>
      <w:r w:rsidRPr="00B81ABC">
        <w:rPr>
          <w:spacing w:val="-6"/>
        </w:rPr>
        <w:t xml:space="preserve"> </w:t>
      </w:r>
      <w:r w:rsidRPr="00B81ABC">
        <w:t>will</w:t>
      </w:r>
      <w:r w:rsidRPr="00B81ABC">
        <w:rPr>
          <w:spacing w:val="-6"/>
        </w:rPr>
        <w:t xml:space="preserve"> </w:t>
      </w:r>
      <w:r w:rsidRPr="00B81ABC">
        <w:t>continue</w:t>
      </w:r>
      <w:r w:rsidRPr="00B81ABC">
        <w:rPr>
          <w:spacing w:val="-7"/>
        </w:rPr>
        <w:t xml:space="preserve"> </w:t>
      </w:r>
      <w:r w:rsidRPr="00B81ABC">
        <w:t>to</w:t>
      </w:r>
      <w:r w:rsidRPr="00B81ABC">
        <w:rPr>
          <w:spacing w:val="-6"/>
        </w:rPr>
        <w:t xml:space="preserve"> </w:t>
      </w:r>
      <w:r w:rsidRPr="00B81ABC">
        <w:t>be</w:t>
      </w:r>
      <w:r w:rsidRPr="00B81ABC">
        <w:rPr>
          <w:spacing w:val="-7"/>
        </w:rPr>
        <w:t xml:space="preserve"> </w:t>
      </w:r>
      <w:r w:rsidRPr="00B81ABC">
        <w:t>monitored</w:t>
      </w:r>
      <w:r w:rsidR="00C2147A">
        <w:t xml:space="preserve"> (Appendix G)</w:t>
      </w:r>
      <w:r w:rsidRPr="00B81ABC">
        <w:rPr>
          <w:spacing w:val="-6"/>
        </w:rPr>
        <w:t xml:space="preserve"> </w:t>
      </w:r>
      <w:r w:rsidRPr="00B81ABC">
        <w:t>and</w:t>
      </w:r>
      <w:r w:rsidRPr="00B81ABC">
        <w:rPr>
          <w:spacing w:val="-4"/>
        </w:rPr>
        <w:t xml:space="preserve"> </w:t>
      </w:r>
      <w:r w:rsidRPr="00B81ABC">
        <w:t>seed</w:t>
      </w:r>
      <w:r w:rsidRPr="00B81ABC">
        <w:rPr>
          <w:spacing w:val="-4"/>
        </w:rPr>
        <w:t xml:space="preserve"> </w:t>
      </w:r>
      <w:r w:rsidRPr="00B81ABC">
        <w:t>mixes</w:t>
      </w:r>
      <w:r w:rsidRPr="00B81ABC">
        <w:rPr>
          <w:spacing w:val="-4"/>
        </w:rPr>
        <w:t xml:space="preserve"> </w:t>
      </w:r>
      <w:r w:rsidRPr="00B81ABC">
        <w:t>will</w:t>
      </w:r>
      <w:r w:rsidRPr="00B81ABC">
        <w:rPr>
          <w:spacing w:val="-6"/>
        </w:rPr>
        <w:t xml:space="preserve"> </w:t>
      </w:r>
      <w:r w:rsidRPr="00B81ABC">
        <w:t>continue</w:t>
      </w:r>
      <w:r w:rsidRPr="00B81ABC">
        <w:rPr>
          <w:spacing w:val="-7"/>
        </w:rPr>
        <w:t xml:space="preserve"> </w:t>
      </w:r>
      <w:r w:rsidRPr="00B81ABC">
        <w:t>to</w:t>
      </w:r>
      <w:r w:rsidRPr="00B81ABC">
        <w:rPr>
          <w:spacing w:val="-6"/>
        </w:rPr>
        <w:t xml:space="preserve"> </w:t>
      </w:r>
      <w:r w:rsidRPr="00B81ABC">
        <w:t>be</w:t>
      </w:r>
      <w:r w:rsidRPr="00B81ABC">
        <w:rPr>
          <w:spacing w:val="-5"/>
        </w:rPr>
        <w:t xml:space="preserve"> </w:t>
      </w:r>
      <w:r w:rsidRPr="00B81ABC">
        <w:t>a</w:t>
      </w:r>
      <w:r w:rsidRPr="00B81ABC">
        <w:rPr>
          <w:spacing w:val="-7"/>
        </w:rPr>
        <w:t xml:space="preserve"> </w:t>
      </w:r>
      <w:r w:rsidRPr="00B81ABC">
        <w:t>priority in 202</w:t>
      </w:r>
      <w:r w:rsidR="00B81ABC">
        <w:t>3</w:t>
      </w:r>
      <w:r w:rsidRPr="00B81ABC">
        <w:t xml:space="preserve">. All sites will be monitored for noxious weeds and treated as needed. The </w:t>
      </w:r>
      <w:r w:rsidR="001D68D6" w:rsidRPr="00B81ABC">
        <w:t xml:space="preserve">seeded </w:t>
      </w:r>
      <w:r w:rsidRPr="00B81ABC">
        <w:t xml:space="preserve">pole </w:t>
      </w:r>
      <w:r w:rsidRPr="00DC61BC">
        <w:t>replacement sites from 2020</w:t>
      </w:r>
      <w:r w:rsidR="00B81ABC" w:rsidRPr="00DC61BC">
        <w:t xml:space="preserve">, </w:t>
      </w:r>
      <w:r w:rsidRPr="00DC61BC">
        <w:t>2021</w:t>
      </w:r>
      <w:r w:rsidR="00B81ABC" w:rsidRPr="00DC61BC">
        <w:t>, and 2022</w:t>
      </w:r>
      <w:r w:rsidRPr="00DC61BC">
        <w:t xml:space="preserve"> will be monitored in</w:t>
      </w:r>
      <w:r w:rsidRPr="00DC61BC">
        <w:rPr>
          <w:spacing w:val="-10"/>
        </w:rPr>
        <w:t xml:space="preserve"> </w:t>
      </w:r>
      <w:r w:rsidRPr="00DC61BC">
        <w:t>202</w:t>
      </w:r>
      <w:r w:rsidR="00B81ABC" w:rsidRPr="00DC61BC">
        <w:t>3</w:t>
      </w:r>
      <w:r w:rsidRPr="00DC61BC">
        <w:t>.</w:t>
      </w:r>
      <w:r w:rsidR="00B81ABC" w:rsidRPr="00DC61BC">
        <w:t xml:space="preserve"> New poles are scheduled to be replaced in 2023. It will be the last seed mix for this test. Final seed mix selection will be determined after this last mix grows and is surveyed in 2024.</w:t>
      </w:r>
    </w:p>
    <w:p w14:paraId="31D8369E" w14:textId="77777777" w:rsidR="000C526E" w:rsidRDefault="00546A54">
      <w:pPr>
        <w:pStyle w:val="Heading1"/>
      </w:pPr>
      <w:bookmarkStart w:id="100" w:name="12.0_Unique_Area/Habitat_Management"/>
      <w:bookmarkStart w:id="101" w:name="_bookmark32"/>
      <w:bookmarkStart w:id="102" w:name="_Toc132639377"/>
      <w:bookmarkEnd w:id="100"/>
      <w:bookmarkEnd w:id="101"/>
      <w:r w:rsidRPr="00DC61BC">
        <w:t>Unique Area/Habitat</w:t>
      </w:r>
      <w:r w:rsidRPr="006D07C1">
        <w:t xml:space="preserve"> </w:t>
      </w:r>
      <w:r w:rsidRPr="00DC61BC">
        <w:t>Management</w:t>
      </w:r>
      <w:bookmarkEnd w:id="102"/>
    </w:p>
    <w:p w14:paraId="6FC349CE" w14:textId="77777777" w:rsidR="000C526E" w:rsidRDefault="00546A54">
      <w:pPr>
        <w:pStyle w:val="Heading2"/>
      </w:pPr>
      <w:bookmarkStart w:id="103" w:name="12.1_____Inspections"/>
      <w:bookmarkStart w:id="104" w:name="_bookmark33"/>
      <w:bookmarkStart w:id="105" w:name="_Toc132639378"/>
      <w:bookmarkEnd w:id="103"/>
      <w:bookmarkEnd w:id="104"/>
      <w:r w:rsidRPr="00DC61BC">
        <w:t>Inspections</w:t>
      </w:r>
      <w:bookmarkEnd w:id="105"/>
    </w:p>
    <w:p w14:paraId="5E356947" w14:textId="77777777" w:rsidR="000C526E" w:rsidRDefault="00546A54" w:rsidP="00CB2314">
      <w:pPr>
        <w:pStyle w:val="BodyText"/>
      </w:pPr>
      <w:r w:rsidRPr="00DC61BC">
        <w:t xml:space="preserve">The annual inspections will occur at oak stands </w:t>
      </w:r>
      <w:r w:rsidR="00DC61BC">
        <w:t xml:space="preserve">6-22a, 6-22b, 6-23, 6-26a, and 6-26b. Follow up survey will occur </w:t>
      </w:r>
      <w:r w:rsidR="00C9550E">
        <w:t xml:space="preserve">at oak site 1-12 to determine extent of oak die off. </w:t>
      </w:r>
    </w:p>
    <w:p w14:paraId="2D4E0B69" w14:textId="77777777" w:rsidR="000C526E" w:rsidRDefault="00546A54">
      <w:pPr>
        <w:pStyle w:val="Heading2"/>
      </w:pPr>
      <w:bookmarkStart w:id="106" w:name="12.2_____Management_Actions"/>
      <w:bookmarkStart w:id="107" w:name="_bookmark34"/>
      <w:bookmarkStart w:id="108" w:name="_Toc132639379"/>
      <w:bookmarkEnd w:id="106"/>
      <w:bookmarkEnd w:id="107"/>
      <w:r w:rsidRPr="00DC61BC">
        <w:t>Management</w:t>
      </w:r>
      <w:r w:rsidRPr="006D07C1">
        <w:t xml:space="preserve"> </w:t>
      </w:r>
      <w:r w:rsidRPr="00DC61BC">
        <w:t>Actions</w:t>
      </w:r>
      <w:bookmarkEnd w:id="108"/>
    </w:p>
    <w:p w14:paraId="188E33EB" w14:textId="77777777" w:rsidR="000C526E" w:rsidRDefault="00546A54" w:rsidP="00CB2314">
      <w:pPr>
        <w:pStyle w:val="BodyText"/>
      </w:pPr>
      <w:r w:rsidRPr="00DC61BC">
        <w:t>Due</w:t>
      </w:r>
      <w:r w:rsidRPr="00DC61BC">
        <w:rPr>
          <w:spacing w:val="-12"/>
        </w:rPr>
        <w:t xml:space="preserve"> </w:t>
      </w:r>
      <w:r w:rsidRPr="00DC61BC">
        <w:t>to</w:t>
      </w:r>
      <w:r w:rsidRPr="00DC61BC">
        <w:rPr>
          <w:spacing w:val="-11"/>
        </w:rPr>
        <w:t xml:space="preserve"> </w:t>
      </w:r>
      <w:r w:rsidRPr="00DC61BC">
        <w:t>a</w:t>
      </w:r>
      <w:r w:rsidRPr="00DC61BC">
        <w:rPr>
          <w:spacing w:val="-10"/>
        </w:rPr>
        <w:t xml:space="preserve"> </w:t>
      </w:r>
      <w:r w:rsidRPr="00DC61BC">
        <w:t>concern</w:t>
      </w:r>
      <w:r w:rsidRPr="00DC61BC">
        <w:rPr>
          <w:spacing w:val="-11"/>
        </w:rPr>
        <w:t xml:space="preserve"> </w:t>
      </w:r>
      <w:r w:rsidRPr="00DC61BC">
        <w:t>by</w:t>
      </w:r>
      <w:r w:rsidRPr="00DC61BC">
        <w:rPr>
          <w:spacing w:val="-11"/>
        </w:rPr>
        <w:t xml:space="preserve"> </w:t>
      </w:r>
      <w:r w:rsidRPr="00DC61BC">
        <w:t>the</w:t>
      </w:r>
      <w:r w:rsidRPr="00DC61BC">
        <w:rPr>
          <w:spacing w:val="-12"/>
        </w:rPr>
        <w:t xml:space="preserve"> </w:t>
      </w:r>
      <w:r w:rsidRPr="00DC61BC">
        <w:t>TCC</w:t>
      </w:r>
      <w:r w:rsidRPr="00DC61BC">
        <w:rPr>
          <w:spacing w:val="-10"/>
        </w:rPr>
        <w:t xml:space="preserve"> </w:t>
      </w:r>
      <w:r w:rsidRPr="00DC61BC">
        <w:t>about</w:t>
      </w:r>
      <w:r w:rsidRPr="00DC61BC">
        <w:rPr>
          <w:spacing w:val="-11"/>
        </w:rPr>
        <w:t xml:space="preserve"> </w:t>
      </w:r>
      <w:r w:rsidRPr="00DC61BC">
        <w:t>low</w:t>
      </w:r>
      <w:r w:rsidRPr="00DC61BC">
        <w:rPr>
          <w:spacing w:val="-12"/>
        </w:rPr>
        <w:t xml:space="preserve"> </w:t>
      </w:r>
      <w:r w:rsidRPr="00DC61BC">
        <w:t>overall</w:t>
      </w:r>
      <w:r w:rsidRPr="00DC61BC">
        <w:rPr>
          <w:spacing w:val="-11"/>
        </w:rPr>
        <w:t xml:space="preserve"> </w:t>
      </w:r>
      <w:r w:rsidRPr="00DC61BC">
        <w:t>mast</w:t>
      </w:r>
      <w:r w:rsidRPr="00DC61BC">
        <w:rPr>
          <w:spacing w:val="-11"/>
        </w:rPr>
        <w:t xml:space="preserve"> </w:t>
      </w:r>
      <w:r w:rsidRPr="00DC61BC">
        <w:t>production</w:t>
      </w:r>
      <w:r w:rsidRPr="00DC61BC">
        <w:rPr>
          <w:spacing w:val="-11"/>
        </w:rPr>
        <w:t xml:space="preserve"> </w:t>
      </w:r>
      <w:r w:rsidRPr="00DC61BC">
        <w:t>on</w:t>
      </w:r>
      <w:r w:rsidRPr="00DC61BC">
        <w:rPr>
          <w:spacing w:val="-11"/>
        </w:rPr>
        <w:t xml:space="preserve"> </w:t>
      </w:r>
      <w:r w:rsidRPr="00DC61BC">
        <w:t>most</w:t>
      </w:r>
      <w:r w:rsidRPr="00DC61BC">
        <w:rPr>
          <w:spacing w:val="-11"/>
        </w:rPr>
        <w:t xml:space="preserve"> </w:t>
      </w:r>
      <w:r w:rsidRPr="00DC61BC">
        <w:t>oak</w:t>
      </w:r>
      <w:r w:rsidRPr="00DC61BC">
        <w:rPr>
          <w:spacing w:val="-11"/>
        </w:rPr>
        <w:t xml:space="preserve"> </w:t>
      </w:r>
      <w:r w:rsidRPr="00DC61BC">
        <w:t>stands</w:t>
      </w:r>
      <w:r w:rsidRPr="00DC61BC">
        <w:rPr>
          <w:spacing w:val="-11"/>
        </w:rPr>
        <w:t xml:space="preserve"> </w:t>
      </w:r>
      <w:r w:rsidRPr="00DC61BC">
        <w:t>on</w:t>
      </w:r>
      <w:r w:rsidRPr="00DC61BC">
        <w:rPr>
          <w:spacing w:val="-11"/>
        </w:rPr>
        <w:t xml:space="preserve"> </w:t>
      </w:r>
      <w:r w:rsidRPr="00DC61BC">
        <w:t xml:space="preserve">PacifiCorp property a new management strategy is being tested. Oak sites 5-1 and 5-2 are the first areas for treatment which started in 2020. To encourage further growth of naturally germinated seedlings, </w:t>
      </w:r>
      <w:proofErr w:type="spellStart"/>
      <w:r w:rsidR="00F266DA" w:rsidRPr="00DC61BC">
        <w:t>Plantskydd</w:t>
      </w:r>
      <w:proofErr w:type="spellEnd"/>
      <w:r w:rsidRPr="00DC61BC">
        <w:t>® has been used to treat selected seedlings while allowing others to continue to be browsed. The selected oak seedlings will continue to be treated once in spring and again in the fall</w:t>
      </w:r>
      <w:r w:rsidRPr="00DC61BC">
        <w:rPr>
          <w:spacing w:val="46"/>
        </w:rPr>
        <w:t xml:space="preserve"> </w:t>
      </w:r>
      <w:r w:rsidRPr="00DC61BC">
        <w:t>for</w:t>
      </w:r>
      <w:r w:rsidRPr="00DC61BC">
        <w:rPr>
          <w:spacing w:val="45"/>
        </w:rPr>
        <w:t xml:space="preserve"> </w:t>
      </w:r>
      <w:r w:rsidRPr="00DC61BC">
        <w:t>the</w:t>
      </w:r>
      <w:r w:rsidRPr="00DC61BC">
        <w:rPr>
          <w:spacing w:val="45"/>
        </w:rPr>
        <w:t xml:space="preserve"> </w:t>
      </w:r>
      <w:r w:rsidRPr="00DC61BC">
        <w:t>next</w:t>
      </w:r>
      <w:r w:rsidRPr="00DC61BC">
        <w:rPr>
          <w:spacing w:val="46"/>
        </w:rPr>
        <w:t xml:space="preserve"> </w:t>
      </w:r>
      <w:r w:rsidR="00C9550E">
        <w:t>year</w:t>
      </w:r>
      <w:r w:rsidRPr="00DC61BC">
        <w:rPr>
          <w:spacing w:val="46"/>
        </w:rPr>
        <w:t xml:space="preserve"> </w:t>
      </w:r>
      <w:r w:rsidRPr="00DC61BC">
        <w:t>(ending</w:t>
      </w:r>
      <w:r w:rsidRPr="00DC61BC">
        <w:rPr>
          <w:spacing w:val="46"/>
        </w:rPr>
        <w:t xml:space="preserve"> </w:t>
      </w:r>
      <w:r w:rsidRPr="00DC61BC">
        <w:t>in</w:t>
      </w:r>
      <w:r w:rsidRPr="00DC61BC">
        <w:rPr>
          <w:spacing w:val="46"/>
        </w:rPr>
        <w:t xml:space="preserve"> </w:t>
      </w:r>
      <w:r w:rsidRPr="00DC61BC">
        <w:t>2023).</w:t>
      </w:r>
      <w:r w:rsidRPr="00DC61BC">
        <w:rPr>
          <w:spacing w:val="46"/>
        </w:rPr>
        <w:t xml:space="preserve"> </w:t>
      </w:r>
      <w:r w:rsidRPr="00DC61BC">
        <w:t>This</w:t>
      </w:r>
      <w:r w:rsidRPr="00DC61BC">
        <w:rPr>
          <w:spacing w:val="46"/>
        </w:rPr>
        <w:t xml:space="preserve"> </w:t>
      </w:r>
      <w:r w:rsidRPr="00DC61BC">
        <w:t>will</w:t>
      </w:r>
      <w:r w:rsidRPr="00DC61BC">
        <w:rPr>
          <w:spacing w:val="46"/>
        </w:rPr>
        <w:t xml:space="preserve"> </w:t>
      </w:r>
      <w:r w:rsidRPr="00DC61BC">
        <w:t>allow</w:t>
      </w:r>
      <w:r w:rsidRPr="00DC61BC">
        <w:rPr>
          <w:spacing w:val="45"/>
        </w:rPr>
        <w:t xml:space="preserve"> </w:t>
      </w:r>
      <w:r w:rsidRPr="00DC61BC">
        <w:t>successful</w:t>
      </w:r>
      <w:r w:rsidRPr="00DC61BC">
        <w:rPr>
          <w:spacing w:val="46"/>
        </w:rPr>
        <w:t xml:space="preserve"> </w:t>
      </w:r>
      <w:r w:rsidRPr="00DC61BC">
        <w:t>growth</w:t>
      </w:r>
      <w:r w:rsidRPr="00DC61BC">
        <w:rPr>
          <w:spacing w:val="46"/>
        </w:rPr>
        <w:t xml:space="preserve"> </w:t>
      </w:r>
      <w:r w:rsidRPr="00DC61BC">
        <w:t>for</w:t>
      </w:r>
      <w:r w:rsidRPr="00DC61BC">
        <w:rPr>
          <w:spacing w:val="45"/>
        </w:rPr>
        <w:t xml:space="preserve"> </w:t>
      </w:r>
      <w:r w:rsidRPr="00DC61BC">
        <w:t>future</w:t>
      </w:r>
      <w:r w:rsidR="00C9550E">
        <w:t xml:space="preserve"> </w:t>
      </w:r>
      <w:r w:rsidRPr="00C9550E">
        <w:t xml:space="preserve">generations of oaks while still allowing forage opportunity. PacifiCorp will </w:t>
      </w:r>
      <w:r w:rsidR="00C9550E">
        <w:t>report on the tr</w:t>
      </w:r>
      <w:r w:rsidRPr="00C9550E">
        <w:t>ack</w:t>
      </w:r>
      <w:r w:rsidR="00C9550E">
        <w:t>ed</w:t>
      </w:r>
      <w:r w:rsidRPr="00C9550E">
        <w:t xml:space="preserve"> expense and success for the </w:t>
      </w:r>
      <w:r w:rsidR="00C9550E">
        <w:t xml:space="preserve">project and will </w:t>
      </w:r>
      <w:r w:rsidRPr="00C9550E">
        <w:t>report to TCC the validity to continue for future management areas.</w:t>
      </w:r>
    </w:p>
    <w:p w14:paraId="3A4E5CFB" w14:textId="2618980F" w:rsidR="00CC4053" w:rsidRPr="00C9550E" w:rsidRDefault="00CC4053" w:rsidP="00CC4053">
      <w:pPr>
        <w:pStyle w:val="FigurePlace"/>
      </w:pPr>
      <w:bookmarkStart w:id="109" w:name="_bookmark35"/>
      <w:bookmarkEnd w:id="109"/>
      <w:r>
        <w:rPr>
          <w:noProof/>
        </w:rPr>
        <w:lastRenderedPageBreak/>
        <w:drawing>
          <wp:inline distT="0" distB="0" distL="0" distR="0" wp14:anchorId="5F1474C1" wp14:editId="7CF20E6E">
            <wp:extent cx="4035425" cy="3026410"/>
            <wp:effectExtent l="76200" t="76200" r="136525" b="135890"/>
            <wp:docPr id="6" name="Picture 2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65" name="Picture 238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5425" cy="3026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14:paraId="6BF9DCD5" w14:textId="78BD0E3F" w:rsidR="000C526E" w:rsidRDefault="00CC4053" w:rsidP="001735BF">
      <w:pPr>
        <w:pStyle w:val="FigureCaption"/>
        <w:rPr>
          <w:rFonts w:eastAsia="Times New Roman"/>
          <w:i/>
          <w:iCs/>
          <w:noProof/>
        </w:rPr>
      </w:pPr>
      <w:bookmarkStart w:id="110" w:name="_Toc132639401"/>
      <w:r w:rsidRPr="003D4E8B">
        <w:t xml:space="preserve">Figure </w:t>
      </w:r>
      <w:r w:rsidR="00EB0ACB">
        <w:fldChar w:fldCharType="begin"/>
      </w:r>
      <w:r w:rsidR="00EB0ACB">
        <w:instrText xml:space="preserve"> SEQ Figure \* ARABIC </w:instrText>
      </w:r>
      <w:r w:rsidR="00EB0ACB">
        <w:fldChar w:fldCharType="separate"/>
      </w:r>
      <w:r w:rsidR="00EB3AA9">
        <w:rPr>
          <w:noProof/>
        </w:rPr>
        <w:t>5</w:t>
      </w:r>
      <w:r w:rsidR="00EB0ACB">
        <w:rPr>
          <w:noProof/>
        </w:rPr>
        <w:fldChar w:fldCharType="end"/>
      </w:r>
      <w:r w:rsidRPr="003D4E8B">
        <w:t>. Oak site 6-45 with several volunteer Douglas fir seedlings</w:t>
      </w:r>
      <w:bookmarkEnd w:id="110"/>
    </w:p>
    <w:p w14:paraId="072FA978" w14:textId="77777777" w:rsidR="000C526E" w:rsidRDefault="00546A54" w:rsidP="00CB2314">
      <w:pPr>
        <w:pStyle w:val="BodyText"/>
      </w:pPr>
      <w:r w:rsidRPr="00C9550E">
        <w:t>Oak site 1-12 will be surveyed in 2022 to determine health of trees after they were determined to be</w:t>
      </w:r>
      <w:r w:rsidRPr="00C9550E">
        <w:rPr>
          <w:spacing w:val="-11"/>
        </w:rPr>
        <w:t xml:space="preserve"> </w:t>
      </w:r>
      <w:r w:rsidRPr="00C9550E">
        <w:t>struggling</w:t>
      </w:r>
      <w:r w:rsidRPr="00C9550E">
        <w:rPr>
          <w:spacing w:val="-10"/>
        </w:rPr>
        <w:t xml:space="preserve"> </w:t>
      </w:r>
      <w:r w:rsidRPr="00C9550E">
        <w:t>after</w:t>
      </w:r>
      <w:r w:rsidRPr="00C9550E">
        <w:rPr>
          <w:spacing w:val="-10"/>
        </w:rPr>
        <w:t xml:space="preserve"> </w:t>
      </w:r>
      <w:r w:rsidRPr="00C9550E">
        <w:t>the</w:t>
      </w:r>
      <w:r w:rsidRPr="00C9550E">
        <w:rPr>
          <w:spacing w:val="-11"/>
        </w:rPr>
        <w:t xml:space="preserve"> </w:t>
      </w:r>
      <w:r w:rsidRPr="00C9550E">
        <w:t>heat</w:t>
      </w:r>
      <w:r w:rsidRPr="00C9550E">
        <w:rPr>
          <w:spacing w:val="-9"/>
        </w:rPr>
        <w:t xml:space="preserve"> </w:t>
      </w:r>
      <w:r w:rsidRPr="00C9550E">
        <w:t>wave</w:t>
      </w:r>
      <w:r w:rsidRPr="00C9550E">
        <w:rPr>
          <w:spacing w:val="-11"/>
        </w:rPr>
        <w:t xml:space="preserve"> </w:t>
      </w:r>
      <w:r w:rsidRPr="00C9550E">
        <w:t>in</w:t>
      </w:r>
      <w:r w:rsidRPr="00C9550E">
        <w:rPr>
          <w:spacing w:val="-10"/>
        </w:rPr>
        <w:t xml:space="preserve"> </w:t>
      </w:r>
      <w:r w:rsidRPr="00C9550E">
        <w:t>June</w:t>
      </w:r>
      <w:r w:rsidRPr="00C9550E">
        <w:rPr>
          <w:spacing w:val="-11"/>
        </w:rPr>
        <w:t xml:space="preserve"> </w:t>
      </w:r>
      <w:r w:rsidRPr="00C9550E">
        <w:t>2021.</w:t>
      </w:r>
      <w:r w:rsidRPr="00C9550E">
        <w:rPr>
          <w:spacing w:val="-10"/>
        </w:rPr>
        <w:t xml:space="preserve"> </w:t>
      </w:r>
      <w:r w:rsidRPr="00C9550E">
        <w:t>Figure</w:t>
      </w:r>
      <w:r w:rsidRPr="00C9550E">
        <w:rPr>
          <w:spacing w:val="-11"/>
        </w:rPr>
        <w:t xml:space="preserve"> </w:t>
      </w:r>
      <w:r w:rsidRPr="00C9550E">
        <w:t>3</w:t>
      </w:r>
      <w:r w:rsidRPr="00C9550E">
        <w:rPr>
          <w:spacing w:val="-10"/>
        </w:rPr>
        <w:t xml:space="preserve"> </w:t>
      </w:r>
      <w:r w:rsidRPr="00C9550E">
        <w:t>shows</w:t>
      </w:r>
      <w:r w:rsidRPr="00C9550E">
        <w:rPr>
          <w:spacing w:val="-9"/>
        </w:rPr>
        <w:t xml:space="preserve"> </w:t>
      </w:r>
      <w:r w:rsidRPr="00C9550E">
        <w:t>the</w:t>
      </w:r>
      <w:r w:rsidRPr="00C9550E">
        <w:rPr>
          <w:spacing w:val="-11"/>
        </w:rPr>
        <w:t xml:space="preserve"> </w:t>
      </w:r>
      <w:r w:rsidRPr="00C9550E">
        <w:t>volunteer</w:t>
      </w:r>
      <w:r w:rsidRPr="00C9550E">
        <w:rPr>
          <w:spacing w:val="-10"/>
        </w:rPr>
        <w:t xml:space="preserve"> </w:t>
      </w:r>
      <w:r w:rsidRPr="00C9550E">
        <w:t>Douglas</w:t>
      </w:r>
      <w:r w:rsidRPr="00C9550E">
        <w:rPr>
          <w:spacing w:val="-9"/>
        </w:rPr>
        <w:t xml:space="preserve"> </w:t>
      </w:r>
      <w:r w:rsidRPr="00C9550E">
        <w:t>fir</w:t>
      </w:r>
      <w:r w:rsidRPr="00C9550E">
        <w:rPr>
          <w:spacing w:val="-10"/>
        </w:rPr>
        <w:t xml:space="preserve"> </w:t>
      </w:r>
      <w:r w:rsidRPr="00C9550E">
        <w:t>seedlings that will be removed along with other shrubs crowding the oak seedling growth in oak site</w:t>
      </w:r>
      <w:r w:rsidRPr="00C9550E">
        <w:rPr>
          <w:spacing w:val="-17"/>
        </w:rPr>
        <w:t xml:space="preserve"> </w:t>
      </w:r>
      <w:r w:rsidRPr="00C9550E">
        <w:t>6-45</w:t>
      </w:r>
      <w:r w:rsidR="001D68D6" w:rsidRPr="00C9550E">
        <w:t xml:space="preserve"> (Figure </w:t>
      </w:r>
      <w:r w:rsidR="005A6C76">
        <w:t>5</w:t>
      </w:r>
      <w:r w:rsidR="001D68D6" w:rsidRPr="00C9550E">
        <w:t>)</w:t>
      </w:r>
      <w:r w:rsidRPr="00C9550E">
        <w:t>.</w:t>
      </w:r>
      <w:r w:rsidR="00C9550E">
        <w:t xml:space="preserve"> </w:t>
      </w:r>
      <w:r w:rsidR="00C9550E" w:rsidRPr="00C9550E">
        <w:t xml:space="preserve">This was scheduled to occur in 2022 but was not accomplished. </w:t>
      </w:r>
    </w:p>
    <w:p w14:paraId="6F73BBCB" w14:textId="77777777" w:rsidR="000C526E" w:rsidRDefault="00546A54">
      <w:pPr>
        <w:pStyle w:val="Heading1"/>
      </w:pPr>
      <w:bookmarkStart w:id="111" w:name="13.0_Forestland_Habitat_Management"/>
      <w:bookmarkStart w:id="112" w:name="_bookmark36"/>
      <w:bookmarkStart w:id="113" w:name="_Toc132639380"/>
      <w:bookmarkEnd w:id="111"/>
      <w:bookmarkEnd w:id="112"/>
      <w:r w:rsidRPr="00CA7543">
        <w:t>Forestland Habitat</w:t>
      </w:r>
      <w:r w:rsidRPr="006D07C1">
        <w:t xml:space="preserve"> </w:t>
      </w:r>
      <w:r w:rsidRPr="00CA7543">
        <w:t>Management</w:t>
      </w:r>
      <w:bookmarkEnd w:id="113"/>
    </w:p>
    <w:p w14:paraId="61E8C37E" w14:textId="77777777" w:rsidR="000C526E" w:rsidRDefault="00546A54">
      <w:pPr>
        <w:pStyle w:val="Heading2"/>
      </w:pPr>
      <w:bookmarkStart w:id="114" w:name="13.1_Inspections"/>
      <w:bookmarkStart w:id="115" w:name="_bookmark37"/>
      <w:bookmarkStart w:id="116" w:name="_Toc132639381"/>
      <w:bookmarkEnd w:id="114"/>
      <w:bookmarkEnd w:id="115"/>
      <w:r w:rsidRPr="00CA7543">
        <w:t>Inspections</w:t>
      </w:r>
      <w:bookmarkEnd w:id="116"/>
    </w:p>
    <w:p w14:paraId="28B5DFCE" w14:textId="45F84E83" w:rsidR="000C01E0" w:rsidRPr="00817C8B" w:rsidRDefault="00546A54" w:rsidP="00CB2314">
      <w:pPr>
        <w:pStyle w:val="BodyText"/>
        <w:rPr>
          <w:sz w:val="14"/>
          <w:highlight w:val="green"/>
        </w:rPr>
      </w:pPr>
      <w:r w:rsidRPr="00CA7543">
        <w:t>The annual spring and fall timber harvest area (THA) inspections (i.e., reforestation inspections) will occur in 202</w:t>
      </w:r>
      <w:r w:rsidR="00CA7543" w:rsidRPr="00CA7543">
        <w:t>3</w:t>
      </w:r>
      <w:r w:rsidRPr="00CA7543">
        <w:t>. Inspections and supervision will ensure implementation of harvest area maintenance</w:t>
      </w:r>
      <w:r w:rsidRPr="00CA7543">
        <w:rPr>
          <w:spacing w:val="-15"/>
        </w:rPr>
        <w:t xml:space="preserve"> </w:t>
      </w:r>
      <w:r w:rsidRPr="00CA7543">
        <w:t>practices,</w:t>
      </w:r>
      <w:r w:rsidRPr="00CA7543">
        <w:rPr>
          <w:spacing w:val="-14"/>
        </w:rPr>
        <w:t xml:space="preserve"> </w:t>
      </w:r>
      <w:r w:rsidRPr="00CA7543">
        <w:t>determining</w:t>
      </w:r>
      <w:r w:rsidRPr="00CA7543">
        <w:rPr>
          <w:spacing w:val="-14"/>
        </w:rPr>
        <w:t xml:space="preserve"> </w:t>
      </w:r>
      <w:r w:rsidRPr="00CA7543">
        <w:t>success</w:t>
      </w:r>
      <w:r w:rsidRPr="00CA7543">
        <w:rPr>
          <w:spacing w:val="-14"/>
        </w:rPr>
        <w:t xml:space="preserve"> </w:t>
      </w:r>
      <w:r w:rsidRPr="00CA7543">
        <w:t>of</w:t>
      </w:r>
      <w:r w:rsidRPr="00CA7543">
        <w:rPr>
          <w:spacing w:val="-15"/>
        </w:rPr>
        <w:t xml:space="preserve"> </w:t>
      </w:r>
      <w:r w:rsidRPr="00CA7543">
        <w:t>past</w:t>
      </w:r>
      <w:r w:rsidRPr="00CA7543">
        <w:rPr>
          <w:spacing w:val="-12"/>
        </w:rPr>
        <w:t xml:space="preserve"> </w:t>
      </w:r>
      <w:r w:rsidRPr="00CA7543">
        <w:t>practices</w:t>
      </w:r>
      <w:r w:rsidRPr="00CA7543">
        <w:rPr>
          <w:spacing w:val="-12"/>
        </w:rPr>
        <w:t xml:space="preserve"> </w:t>
      </w:r>
      <w:r w:rsidRPr="00CA7543">
        <w:t>and</w:t>
      </w:r>
      <w:r w:rsidRPr="00CA7543">
        <w:rPr>
          <w:spacing w:val="-14"/>
        </w:rPr>
        <w:t xml:space="preserve"> </w:t>
      </w:r>
      <w:r w:rsidRPr="00CA7543">
        <w:t>provide</w:t>
      </w:r>
      <w:r w:rsidRPr="00CA7543">
        <w:rPr>
          <w:spacing w:val="-15"/>
        </w:rPr>
        <w:t xml:space="preserve"> </w:t>
      </w:r>
      <w:r w:rsidRPr="00CA7543">
        <w:t>assurance</w:t>
      </w:r>
      <w:r w:rsidRPr="00CA7543">
        <w:rPr>
          <w:spacing w:val="-15"/>
        </w:rPr>
        <w:t xml:space="preserve"> </w:t>
      </w:r>
      <w:r w:rsidRPr="00CA7543">
        <w:t>that</w:t>
      </w:r>
      <w:r w:rsidRPr="00CA7543">
        <w:rPr>
          <w:spacing w:val="-14"/>
        </w:rPr>
        <w:t xml:space="preserve"> </w:t>
      </w:r>
      <w:r w:rsidRPr="00CA7543">
        <w:t>forestland management is meeting wildlife habitat</w:t>
      </w:r>
      <w:r w:rsidRPr="00CA7543">
        <w:rPr>
          <w:spacing w:val="-11"/>
        </w:rPr>
        <w:t xml:space="preserve"> </w:t>
      </w:r>
      <w:r w:rsidRPr="00CA7543">
        <w:t>objectives.</w:t>
      </w:r>
    </w:p>
    <w:p w14:paraId="6457984F" w14:textId="77777777" w:rsidR="000C01E0" w:rsidRPr="00CA7543" w:rsidRDefault="00546A54">
      <w:pPr>
        <w:pStyle w:val="Heading2"/>
      </w:pPr>
      <w:bookmarkStart w:id="117" w:name="13.2_Management_Actions"/>
      <w:bookmarkStart w:id="118" w:name="_bookmark38"/>
      <w:bookmarkStart w:id="119" w:name="_Toc132639382"/>
      <w:bookmarkEnd w:id="117"/>
      <w:bookmarkEnd w:id="118"/>
      <w:r w:rsidRPr="00CA7543">
        <w:t>Management</w:t>
      </w:r>
      <w:r w:rsidRPr="006D07C1">
        <w:t xml:space="preserve"> </w:t>
      </w:r>
      <w:r w:rsidRPr="00CA7543">
        <w:t>Actions</w:t>
      </w:r>
      <w:bookmarkEnd w:id="119"/>
    </w:p>
    <w:p w14:paraId="60284293" w14:textId="77777777" w:rsidR="000C526E" w:rsidRDefault="00546A54" w:rsidP="00CB2314">
      <w:pPr>
        <w:pStyle w:val="BodyText"/>
      </w:pPr>
      <w:r w:rsidRPr="00CA7543">
        <w:t>Forestland</w:t>
      </w:r>
      <w:r w:rsidRPr="00CA7543">
        <w:rPr>
          <w:spacing w:val="-11"/>
        </w:rPr>
        <w:t xml:space="preserve"> </w:t>
      </w:r>
      <w:r w:rsidRPr="00CA7543">
        <w:t>management</w:t>
      </w:r>
      <w:r w:rsidRPr="00CA7543">
        <w:rPr>
          <w:spacing w:val="-13"/>
        </w:rPr>
        <w:t xml:space="preserve"> </w:t>
      </w:r>
      <w:r w:rsidRPr="00CA7543">
        <w:t>in</w:t>
      </w:r>
      <w:r w:rsidRPr="00CA7543">
        <w:rPr>
          <w:spacing w:val="-13"/>
        </w:rPr>
        <w:t xml:space="preserve"> </w:t>
      </w:r>
      <w:r w:rsidRPr="00CA7543">
        <w:t>202</w:t>
      </w:r>
      <w:r w:rsidR="00CA7543" w:rsidRPr="00CA7543">
        <w:t>3</w:t>
      </w:r>
      <w:r w:rsidRPr="00CA7543">
        <w:rPr>
          <w:spacing w:val="-13"/>
        </w:rPr>
        <w:t xml:space="preserve"> </w:t>
      </w:r>
      <w:r w:rsidRPr="00CA7543">
        <w:t>includes</w:t>
      </w:r>
      <w:r w:rsidRPr="00CA7543">
        <w:rPr>
          <w:spacing w:val="-13"/>
        </w:rPr>
        <w:t xml:space="preserve"> </w:t>
      </w:r>
      <w:r w:rsidRPr="00CA7543">
        <w:t>developing</w:t>
      </w:r>
      <w:r w:rsidRPr="00CA7543">
        <w:rPr>
          <w:spacing w:val="-13"/>
        </w:rPr>
        <w:t xml:space="preserve"> </w:t>
      </w:r>
      <w:r w:rsidRPr="00CA7543">
        <w:t>new</w:t>
      </w:r>
      <w:r w:rsidRPr="00CA7543">
        <w:rPr>
          <w:spacing w:val="-12"/>
        </w:rPr>
        <w:t xml:space="preserve"> </w:t>
      </w:r>
      <w:r w:rsidRPr="00CA7543">
        <w:t>areas</w:t>
      </w:r>
      <w:r w:rsidRPr="00CA7543">
        <w:rPr>
          <w:spacing w:val="-13"/>
        </w:rPr>
        <w:t xml:space="preserve"> </w:t>
      </w:r>
      <w:r w:rsidRPr="00CA7543">
        <w:t>of</w:t>
      </w:r>
      <w:r w:rsidRPr="00CA7543">
        <w:rPr>
          <w:spacing w:val="-12"/>
        </w:rPr>
        <w:t xml:space="preserve"> </w:t>
      </w:r>
      <w:r w:rsidRPr="00CA7543">
        <w:t>transitional</w:t>
      </w:r>
      <w:r w:rsidRPr="00CA7543">
        <w:rPr>
          <w:spacing w:val="-13"/>
        </w:rPr>
        <w:t xml:space="preserve"> </w:t>
      </w:r>
      <w:r w:rsidRPr="00CA7543">
        <w:t>forage</w:t>
      </w:r>
      <w:r w:rsidRPr="00CA7543">
        <w:rPr>
          <w:spacing w:val="-12"/>
        </w:rPr>
        <w:t xml:space="preserve"> </w:t>
      </w:r>
      <w:r w:rsidRPr="00CA7543">
        <w:t>for</w:t>
      </w:r>
      <w:r w:rsidRPr="00CA7543">
        <w:rPr>
          <w:spacing w:val="-14"/>
        </w:rPr>
        <w:t xml:space="preserve"> </w:t>
      </w:r>
      <w:r w:rsidRPr="00CA7543">
        <w:t>big</w:t>
      </w:r>
      <w:r w:rsidRPr="00CA7543">
        <w:rPr>
          <w:spacing w:val="-11"/>
        </w:rPr>
        <w:t xml:space="preserve"> </w:t>
      </w:r>
      <w:r w:rsidRPr="00CA7543">
        <w:t xml:space="preserve">game and maintaining areas of previous forest management to provide diverse cover and forage for a variety of wildlife in stands ranging from 1 to 60 years of age. </w:t>
      </w:r>
      <w:r w:rsidRPr="005A6C76">
        <w:t xml:space="preserve">Appendix </w:t>
      </w:r>
      <w:r w:rsidR="005A6C76" w:rsidRPr="005A6C76">
        <w:t>C</w:t>
      </w:r>
      <w:r w:rsidRPr="005A6C76">
        <w:t xml:space="preserve"> includes</w:t>
      </w:r>
      <w:r w:rsidRPr="00CA7543">
        <w:t xml:space="preserve"> maps of the proposed areas. These areas are explained in more detail</w:t>
      </w:r>
      <w:r w:rsidRPr="00CA7543">
        <w:rPr>
          <w:spacing w:val="-11"/>
        </w:rPr>
        <w:t xml:space="preserve"> </w:t>
      </w:r>
      <w:r w:rsidRPr="00CA7543">
        <w:t>below.</w:t>
      </w:r>
    </w:p>
    <w:p w14:paraId="1F8E10DF" w14:textId="77777777" w:rsidR="000C526E" w:rsidRDefault="00546A54" w:rsidP="0078570D">
      <w:pPr>
        <w:pStyle w:val="Heading3"/>
      </w:pPr>
      <w:bookmarkStart w:id="120" w:name="13.2.1_2022_Proposed_Forestland_Practice"/>
      <w:bookmarkEnd w:id="120"/>
      <w:r w:rsidRPr="000C0331">
        <w:lastRenderedPageBreak/>
        <w:t>202</w:t>
      </w:r>
      <w:r w:rsidR="00CA7543" w:rsidRPr="000C0331">
        <w:t>3</w:t>
      </w:r>
      <w:r w:rsidRPr="000C0331">
        <w:t xml:space="preserve"> Proposed Forestland</w:t>
      </w:r>
      <w:r w:rsidRPr="000C0331">
        <w:rPr>
          <w:spacing w:val="-11"/>
        </w:rPr>
        <w:t xml:space="preserve"> </w:t>
      </w:r>
      <w:r w:rsidRPr="000C0331">
        <w:t>Practices</w:t>
      </w:r>
    </w:p>
    <w:p w14:paraId="6ECB3F42" w14:textId="77777777" w:rsidR="000C526E" w:rsidRDefault="00546A54" w:rsidP="00CB2314">
      <w:pPr>
        <w:pStyle w:val="BodyText"/>
      </w:pPr>
      <w:r w:rsidRPr="000C0331">
        <w:t xml:space="preserve">A total of </w:t>
      </w:r>
      <w:r w:rsidR="0034245E" w:rsidRPr="000C0331">
        <w:t>17.7</w:t>
      </w:r>
      <w:r w:rsidRPr="000C0331">
        <w:t xml:space="preserve"> acres are proposed for even-age [clearcut</w:t>
      </w:r>
      <w:r w:rsidR="00FB1920" w:rsidRPr="000C0331">
        <w:t xml:space="preserve"> </w:t>
      </w:r>
      <w:r w:rsidRPr="000C0331">
        <w:t xml:space="preserve">(CC) and </w:t>
      </w:r>
      <w:r w:rsidR="0034245E" w:rsidRPr="000C0331">
        <w:t>20.9</w:t>
      </w:r>
      <w:r w:rsidRPr="000C0331">
        <w:t xml:space="preserve"> acres of commercial thinning (CT) in </w:t>
      </w:r>
      <w:proofErr w:type="spellStart"/>
      <w:r w:rsidR="00FB1920" w:rsidRPr="000C0331">
        <w:t>MUs</w:t>
      </w:r>
      <w:proofErr w:type="spellEnd"/>
      <w:r w:rsidRPr="000C0331">
        <w:t xml:space="preserve"> 3, 6, and 35. These areas are described separately below</w:t>
      </w:r>
      <w:r w:rsidRPr="000C0331">
        <w:rPr>
          <w:spacing w:val="-37"/>
        </w:rPr>
        <w:t xml:space="preserve"> </w:t>
      </w:r>
      <w:r w:rsidRPr="000C0331">
        <w:t>and showing in Appendix</w:t>
      </w:r>
      <w:r w:rsidRPr="000C0331">
        <w:rPr>
          <w:spacing w:val="-3"/>
        </w:rPr>
        <w:t xml:space="preserve"> </w:t>
      </w:r>
      <w:r w:rsidR="005A6C76">
        <w:rPr>
          <w:spacing w:val="-3"/>
        </w:rPr>
        <w:t>C</w:t>
      </w:r>
      <w:r w:rsidRPr="000C0331">
        <w:t>.</w:t>
      </w:r>
    </w:p>
    <w:p w14:paraId="5FEA545B" w14:textId="77777777" w:rsidR="000C526E" w:rsidRDefault="00546A54" w:rsidP="0078570D">
      <w:pPr>
        <w:pStyle w:val="Heading4"/>
      </w:pPr>
      <w:r w:rsidRPr="00B244B0">
        <w:t>Management Unit 3</w:t>
      </w:r>
    </w:p>
    <w:p w14:paraId="607AC397" w14:textId="77777777" w:rsidR="000C526E" w:rsidRDefault="00FB1920" w:rsidP="00CB2314">
      <w:pPr>
        <w:pStyle w:val="BodyText"/>
      </w:pPr>
      <w:r w:rsidRPr="00B244B0">
        <w:t>Management Unit</w:t>
      </w:r>
      <w:r w:rsidR="00546A54" w:rsidRPr="00B244B0">
        <w:t xml:space="preserve"> 3 consists of </w:t>
      </w:r>
      <w:r w:rsidR="00B244B0" w:rsidRPr="00B244B0">
        <w:t>298.6</w:t>
      </w:r>
      <w:r w:rsidR="000C0331" w:rsidRPr="00B244B0">
        <w:t>5</w:t>
      </w:r>
      <w:r w:rsidR="00546A54" w:rsidRPr="00B244B0">
        <w:t xml:space="preserve"> acres and is on the north side of Merwin Reservoir between Day and Indian George </w:t>
      </w:r>
      <w:r w:rsidRPr="00B244B0">
        <w:t>creeks</w:t>
      </w:r>
      <w:r w:rsidR="00546A54" w:rsidRPr="00B244B0">
        <w:t xml:space="preserve">. The current </w:t>
      </w:r>
      <w:proofErr w:type="spellStart"/>
      <w:proofErr w:type="gramStart"/>
      <w:r w:rsidR="00546A54" w:rsidRPr="00B244B0">
        <w:t>Cover:Forage</w:t>
      </w:r>
      <w:proofErr w:type="spellEnd"/>
      <w:proofErr w:type="gramEnd"/>
      <w:r w:rsidR="00546A54" w:rsidRPr="00B244B0">
        <w:t xml:space="preserve"> (</w:t>
      </w:r>
      <w:proofErr w:type="spellStart"/>
      <w:r w:rsidR="00546A54" w:rsidRPr="00B244B0">
        <w:t>C:F</w:t>
      </w:r>
      <w:proofErr w:type="spellEnd"/>
      <w:r w:rsidR="00546A54" w:rsidRPr="00B244B0">
        <w:t>) ratio is 7</w:t>
      </w:r>
      <w:r w:rsidR="00B244B0" w:rsidRPr="00B244B0">
        <w:t>0</w:t>
      </w:r>
      <w:r w:rsidR="00546A54" w:rsidRPr="00B244B0">
        <w:t>:</w:t>
      </w:r>
      <w:r w:rsidR="00B244B0" w:rsidRPr="00B244B0">
        <w:t>30</w:t>
      </w:r>
      <w:r w:rsidR="00546A54" w:rsidRPr="00B244B0">
        <w:t xml:space="preserve"> and the WHMP recommended ratio is </w:t>
      </w:r>
      <w:r w:rsidR="00B244B0" w:rsidRPr="00B244B0">
        <w:t>60:40</w:t>
      </w:r>
      <w:r w:rsidR="00546A54" w:rsidRPr="00B244B0">
        <w:t xml:space="preserve"> (+ 5%), therefore the current management is not meeting objectives. Following the proposed 202</w:t>
      </w:r>
      <w:r w:rsidR="00B244B0" w:rsidRPr="00B244B0">
        <w:t>3</w:t>
      </w:r>
      <w:r w:rsidR="00546A54" w:rsidRPr="00B244B0">
        <w:t xml:space="preserve"> timber harvest the C:F ratio is estimated to be </w:t>
      </w:r>
      <w:r w:rsidR="00B244B0" w:rsidRPr="00B244B0">
        <w:t>65</w:t>
      </w:r>
      <w:r w:rsidR="00546A54" w:rsidRPr="00B244B0">
        <w:t>:</w:t>
      </w:r>
      <w:r w:rsidR="00B244B0" w:rsidRPr="00B244B0">
        <w:t>35</w:t>
      </w:r>
      <w:r w:rsidR="00546A54" w:rsidRPr="00B244B0">
        <w:t>. The final acreage may be adjusted to provide for riparian habitat or other special management areas.</w:t>
      </w:r>
      <w:r w:rsidR="00546A54" w:rsidRPr="00B244B0">
        <w:rPr>
          <w:spacing w:val="-27"/>
        </w:rPr>
        <w:t xml:space="preserve"> </w:t>
      </w:r>
      <w:r w:rsidR="00546A54" w:rsidRPr="00B244B0">
        <w:t>There are</w:t>
      </w:r>
      <w:r w:rsidR="00546A54" w:rsidRPr="00B244B0">
        <w:rPr>
          <w:spacing w:val="-5"/>
        </w:rPr>
        <w:t xml:space="preserve"> </w:t>
      </w:r>
      <w:r w:rsidR="00546A54" w:rsidRPr="00B244B0">
        <w:t>no</w:t>
      </w:r>
      <w:r w:rsidR="00546A54" w:rsidRPr="00B244B0">
        <w:rPr>
          <w:spacing w:val="-4"/>
        </w:rPr>
        <w:t xml:space="preserve"> </w:t>
      </w:r>
      <w:r w:rsidR="00546A54" w:rsidRPr="00B244B0">
        <w:t>known</w:t>
      </w:r>
      <w:r w:rsidR="00546A54" w:rsidRPr="00B244B0">
        <w:rPr>
          <w:spacing w:val="-1"/>
        </w:rPr>
        <w:t xml:space="preserve"> </w:t>
      </w:r>
      <w:r w:rsidR="00546A54" w:rsidRPr="00B244B0">
        <w:t>northern</w:t>
      </w:r>
      <w:r w:rsidR="00546A54" w:rsidRPr="00B244B0">
        <w:rPr>
          <w:spacing w:val="-4"/>
        </w:rPr>
        <w:t xml:space="preserve"> </w:t>
      </w:r>
      <w:r w:rsidR="00546A54" w:rsidRPr="00B244B0">
        <w:t>spotted</w:t>
      </w:r>
      <w:r w:rsidR="00546A54" w:rsidRPr="00B244B0">
        <w:rPr>
          <w:spacing w:val="-4"/>
        </w:rPr>
        <w:t xml:space="preserve"> </w:t>
      </w:r>
      <w:r w:rsidR="00546A54" w:rsidRPr="00B244B0">
        <w:t>owl</w:t>
      </w:r>
      <w:r w:rsidR="00546A54" w:rsidRPr="00B244B0">
        <w:rPr>
          <w:spacing w:val="-3"/>
        </w:rPr>
        <w:t xml:space="preserve"> </w:t>
      </w:r>
      <w:r w:rsidR="00546A54" w:rsidRPr="00B244B0">
        <w:t>(</w:t>
      </w:r>
      <w:proofErr w:type="spellStart"/>
      <w:r w:rsidR="00546A54" w:rsidRPr="00B244B0">
        <w:rPr>
          <w:i/>
        </w:rPr>
        <w:t>Strix</w:t>
      </w:r>
      <w:proofErr w:type="spellEnd"/>
      <w:r w:rsidR="00546A54" w:rsidRPr="00B244B0">
        <w:rPr>
          <w:i/>
          <w:spacing w:val="-5"/>
        </w:rPr>
        <w:t xml:space="preserve"> </w:t>
      </w:r>
      <w:r w:rsidR="00546A54" w:rsidRPr="00B244B0">
        <w:rPr>
          <w:i/>
        </w:rPr>
        <w:t>occidentalis</w:t>
      </w:r>
      <w:r w:rsidR="00546A54" w:rsidRPr="00B244B0">
        <w:t>)</w:t>
      </w:r>
      <w:r w:rsidR="00546A54" w:rsidRPr="00B244B0">
        <w:rPr>
          <w:spacing w:val="-5"/>
        </w:rPr>
        <w:t xml:space="preserve"> </w:t>
      </w:r>
      <w:r w:rsidR="00546A54" w:rsidRPr="00B244B0">
        <w:t>circles</w:t>
      </w:r>
      <w:r w:rsidR="00546A54" w:rsidRPr="00B244B0">
        <w:rPr>
          <w:spacing w:val="-4"/>
        </w:rPr>
        <w:t xml:space="preserve"> </w:t>
      </w:r>
      <w:r w:rsidR="00546A54" w:rsidRPr="00B244B0">
        <w:t>within</w:t>
      </w:r>
      <w:r w:rsidR="00546A54" w:rsidRPr="00B244B0">
        <w:rPr>
          <w:spacing w:val="-4"/>
        </w:rPr>
        <w:t xml:space="preserve"> </w:t>
      </w:r>
      <w:r w:rsidR="00546A54" w:rsidRPr="00B244B0">
        <w:t>the</w:t>
      </w:r>
      <w:r w:rsidR="00546A54" w:rsidRPr="00B244B0">
        <w:rPr>
          <w:spacing w:val="-5"/>
        </w:rPr>
        <w:t xml:space="preserve"> </w:t>
      </w:r>
      <w:r w:rsidR="00546A54" w:rsidRPr="00B244B0">
        <w:t>THA</w:t>
      </w:r>
      <w:r w:rsidR="00546A54" w:rsidRPr="00B244B0">
        <w:rPr>
          <w:spacing w:val="-4"/>
        </w:rPr>
        <w:t xml:space="preserve"> </w:t>
      </w:r>
      <w:r w:rsidR="00546A54" w:rsidRPr="00B244B0">
        <w:t>boundaries</w:t>
      </w:r>
      <w:r w:rsidR="00546A54" w:rsidRPr="00B244B0">
        <w:rPr>
          <w:spacing w:val="-4"/>
        </w:rPr>
        <w:t xml:space="preserve"> </w:t>
      </w:r>
      <w:r w:rsidR="00546A54" w:rsidRPr="00B244B0">
        <w:t>of</w:t>
      </w:r>
      <w:r w:rsidR="00546A54" w:rsidRPr="00B244B0">
        <w:rPr>
          <w:spacing w:val="-5"/>
        </w:rPr>
        <w:t xml:space="preserve"> </w:t>
      </w:r>
      <w:r w:rsidR="00546A54" w:rsidRPr="00B244B0">
        <w:t>MU 3 or priority mature areas. The following harvest are</w:t>
      </w:r>
      <w:r w:rsidR="00546A54" w:rsidRPr="00B244B0">
        <w:rPr>
          <w:spacing w:val="-14"/>
        </w:rPr>
        <w:t xml:space="preserve"> </w:t>
      </w:r>
      <w:r w:rsidR="00546A54" w:rsidRPr="00C2147A">
        <w:t>proposed</w:t>
      </w:r>
      <w:r w:rsidRPr="00C2147A">
        <w:t xml:space="preserve"> (Table </w:t>
      </w:r>
      <w:r w:rsidR="00C2147A" w:rsidRPr="00C2147A">
        <w:t>4</w:t>
      </w:r>
      <w:r w:rsidRPr="00C2147A">
        <w:t>).</w:t>
      </w:r>
    </w:p>
    <w:p w14:paraId="52C48AE9" w14:textId="6BDE86E9" w:rsidR="003D4E8B" w:rsidRPr="003D4E8B" w:rsidRDefault="003D4E8B" w:rsidP="00CC4053">
      <w:pPr>
        <w:pStyle w:val="TableTitle"/>
        <w:rPr>
          <w:i/>
          <w:iCs/>
        </w:rPr>
      </w:pPr>
      <w:bookmarkStart w:id="121" w:name="_bookmark39"/>
      <w:bookmarkStart w:id="122" w:name="_Toc132639405"/>
      <w:bookmarkEnd w:id="121"/>
      <w:r w:rsidRPr="003D4E8B">
        <w:t xml:space="preserve">Table </w:t>
      </w:r>
      <w:r w:rsidR="00EB0ACB">
        <w:fldChar w:fldCharType="begin"/>
      </w:r>
      <w:r w:rsidR="00EB0ACB">
        <w:instrText xml:space="preserve"> SEQ Table \* ARABIC </w:instrText>
      </w:r>
      <w:r w:rsidR="00EB0ACB">
        <w:fldChar w:fldCharType="separate"/>
      </w:r>
      <w:r w:rsidR="00EB3AA9">
        <w:rPr>
          <w:noProof/>
        </w:rPr>
        <w:t>4</w:t>
      </w:r>
      <w:r w:rsidR="00EB0ACB">
        <w:rPr>
          <w:noProof/>
        </w:rPr>
        <w:fldChar w:fldCharType="end"/>
      </w:r>
      <w:r w:rsidRPr="003D4E8B">
        <w:t>. Management Unit 3 Proposed Timber Harvest Areas</w:t>
      </w:r>
      <w:bookmarkEnd w:id="122"/>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1E0" w:firstRow="1" w:lastRow="1" w:firstColumn="1" w:lastColumn="1" w:noHBand="0" w:noVBand="0"/>
      </w:tblPr>
      <w:tblGrid>
        <w:gridCol w:w="1597"/>
        <w:gridCol w:w="1347"/>
        <w:gridCol w:w="1349"/>
        <w:gridCol w:w="771"/>
        <w:gridCol w:w="2499"/>
        <w:gridCol w:w="1781"/>
      </w:tblGrid>
      <w:tr w:rsidR="000C01E0" w:rsidRPr="00031D3C" w14:paraId="36686A61" w14:textId="77777777" w:rsidTr="00867B6B">
        <w:trPr>
          <w:cantSplit/>
          <w:trHeight w:val="29"/>
          <w:jc w:val="center"/>
        </w:trPr>
        <w:tc>
          <w:tcPr>
            <w:tcW w:w="1615" w:type="dxa"/>
            <w:shd w:val="clear" w:color="auto" w:fill="BEBEBE"/>
            <w:vAlign w:val="center"/>
          </w:tcPr>
          <w:p w14:paraId="569C9737" w14:textId="77777777"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THA Name</w:t>
            </w:r>
          </w:p>
        </w:tc>
        <w:tc>
          <w:tcPr>
            <w:tcW w:w="1361" w:type="dxa"/>
            <w:shd w:val="clear" w:color="auto" w:fill="BEBEBE"/>
            <w:vAlign w:val="center"/>
          </w:tcPr>
          <w:p w14:paraId="5C33CB5A" w14:textId="0B35B9BC"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Current THA</w:t>
            </w:r>
            <w:r w:rsidR="001735BF">
              <w:rPr>
                <w:rFonts w:ascii="Times New Roman" w:hAnsi="Times New Roman" w:cs="Times New Roman"/>
                <w:b/>
                <w:sz w:val="20"/>
                <w:szCs w:val="20"/>
              </w:rPr>
              <w:t xml:space="preserve"> </w:t>
            </w:r>
            <w:r w:rsidRPr="00031D3C">
              <w:rPr>
                <w:rFonts w:ascii="Times New Roman" w:hAnsi="Times New Roman" w:cs="Times New Roman"/>
                <w:b/>
                <w:sz w:val="20"/>
                <w:szCs w:val="20"/>
              </w:rPr>
              <w:t>number</w:t>
            </w:r>
          </w:p>
        </w:tc>
        <w:tc>
          <w:tcPr>
            <w:tcW w:w="1363" w:type="dxa"/>
            <w:shd w:val="clear" w:color="auto" w:fill="BEBEBE"/>
            <w:vAlign w:val="center"/>
          </w:tcPr>
          <w:p w14:paraId="4A0D1F6D" w14:textId="77777777"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Former THA Number</w:t>
            </w:r>
          </w:p>
        </w:tc>
        <w:tc>
          <w:tcPr>
            <w:tcW w:w="778" w:type="dxa"/>
            <w:shd w:val="clear" w:color="auto" w:fill="BEBEBE"/>
            <w:vAlign w:val="center"/>
          </w:tcPr>
          <w:p w14:paraId="747B695E" w14:textId="77777777" w:rsidR="000C01E0" w:rsidRPr="00031D3C" w:rsidRDefault="00546A54" w:rsidP="00867B6B">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Total Acres</w:t>
            </w:r>
          </w:p>
        </w:tc>
        <w:tc>
          <w:tcPr>
            <w:tcW w:w="2527" w:type="dxa"/>
            <w:shd w:val="clear" w:color="auto" w:fill="BEBEBE"/>
            <w:vAlign w:val="center"/>
          </w:tcPr>
          <w:p w14:paraId="60860A1D" w14:textId="77777777"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Proposed Harvest</w:t>
            </w:r>
          </w:p>
        </w:tc>
        <w:tc>
          <w:tcPr>
            <w:tcW w:w="1800" w:type="dxa"/>
            <w:shd w:val="clear" w:color="auto" w:fill="BEBEBE"/>
            <w:vAlign w:val="center"/>
          </w:tcPr>
          <w:p w14:paraId="113EEF20" w14:textId="77777777"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Vegetation Cover Types</w:t>
            </w:r>
            <w:r w:rsidRPr="00031D3C">
              <w:rPr>
                <w:rFonts w:ascii="Times New Roman" w:hAnsi="Times New Roman" w:cs="Times New Roman"/>
                <w:b/>
                <w:position w:val="7"/>
                <w:sz w:val="20"/>
                <w:szCs w:val="20"/>
              </w:rPr>
              <w:t>1</w:t>
            </w:r>
          </w:p>
        </w:tc>
      </w:tr>
      <w:tr w:rsidR="00B244B0" w:rsidRPr="00031D3C" w14:paraId="26F23484" w14:textId="77777777" w:rsidTr="00867B6B">
        <w:trPr>
          <w:cantSplit/>
          <w:trHeight w:val="29"/>
          <w:jc w:val="center"/>
        </w:trPr>
        <w:tc>
          <w:tcPr>
            <w:tcW w:w="1615" w:type="dxa"/>
            <w:vAlign w:val="center"/>
          </w:tcPr>
          <w:p w14:paraId="5EC5D737" w14:textId="24600D02" w:rsidR="00B244B0" w:rsidRPr="00031D3C" w:rsidRDefault="00B244B0" w:rsidP="001735BF">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Calamity Jane</w:t>
            </w:r>
          </w:p>
        </w:tc>
        <w:tc>
          <w:tcPr>
            <w:tcW w:w="1361" w:type="dxa"/>
            <w:vAlign w:val="center"/>
          </w:tcPr>
          <w:p w14:paraId="66DE39DC" w14:textId="0AD35A6B" w:rsidR="00B244B0" w:rsidRPr="00031D3C" w:rsidRDefault="00B244B0" w:rsidP="001735BF">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220328 CT</w:t>
            </w:r>
          </w:p>
        </w:tc>
        <w:tc>
          <w:tcPr>
            <w:tcW w:w="1363" w:type="dxa"/>
            <w:vAlign w:val="center"/>
          </w:tcPr>
          <w:p w14:paraId="765EA7CD" w14:textId="66748DE9" w:rsidR="00B244B0" w:rsidRPr="00031D3C" w:rsidRDefault="00B244B0" w:rsidP="001735BF">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880328CC</w:t>
            </w:r>
          </w:p>
        </w:tc>
        <w:tc>
          <w:tcPr>
            <w:tcW w:w="778" w:type="dxa"/>
            <w:vAlign w:val="center"/>
          </w:tcPr>
          <w:p w14:paraId="28585F7B" w14:textId="2D47B150" w:rsidR="00B244B0" w:rsidRPr="00031D3C" w:rsidRDefault="00B244B0" w:rsidP="00867B6B">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12.5</w:t>
            </w:r>
          </w:p>
        </w:tc>
        <w:tc>
          <w:tcPr>
            <w:tcW w:w="2527" w:type="dxa"/>
            <w:vAlign w:val="center"/>
          </w:tcPr>
          <w:p w14:paraId="6153BCD6" w14:textId="6F6753E8" w:rsidR="00B244B0" w:rsidRPr="00031D3C" w:rsidRDefault="00B244B0" w:rsidP="001735BF">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Commercial Thin</w:t>
            </w:r>
          </w:p>
        </w:tc>
        <w:tc>
          <w:tcPr>
            <w:tcW w:w="1800" w:type="dxa"/>
            <w:vAlign w:val="center"/>
          </w:tcPr>
          <w:p w14:paraId="64803EB3" w14:textId="19C115F5" w:rsidR="00B244B0" w:rsidRPr="00031D3C" w:rsidRDefault="00B244B0" w:rsidP="00D67457">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P =</w:t>
            </w:r>
            <w:r w:rsidR="00E86964" w:rsidRPr="00031D3C">
              <w:rPr>
                <w:rFonts w:ascii="Times New Roman" w:hAnsi="Times New Roman" w:cs="Times New Roman"/>
                <w:sz w:val="20"/>
                <w:szCs w:val="20"/>
              </w:rPr>
              <w:t>12.5</w:t>
            </w:r>
          </w:p>
        </w:tc>
      </w:tr>
      <w:tr w:rsidR="00B244B0" w:rsidRPr="00031D3C" w14:paraId="2EB8C25F" w14:textId="77777777" w:rsidTr="00867B6B">
        <w:trPr>
          <w:cantSplit/>
          <w:trHeight w:val="29"/>
          <w:jc w:val="center"/>
        </w:trPr>
        <w:tc>
          <w:tcPr>
            <w:tcW w:w="1615" w:type="dxa"/>
            <w:vAlign w:val="center"/>
          </w:tcPr>
          <w:p w14:paraId="34D57D7A" w14:textId="479DA370" w:rsidR="00B244B0" w:rsidRPr="00031D3C" w:rsidRDefault="00B244B0" w:rsidP="001735BF">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b/>
                <w:sz w:val="20"/>
                <w:szCs w:val="20"/>
              </w:rPr>
              <w:t>Total Commercial Thin acres</w:t>
            </w:r>
          </w:p>
        </w:tc>
        <w:tc>
          <w:tcPr>
            <w:tcW w:w="1361" w:type="dxa"/>
            <w:vAlign w:val="center"/>
          </w:tcPr>
          <w:p w14:paraId="7D3B7CC5" w14:textId="2D9C9ED5" w:rsidR="00B244B0" w:rsidRPr="00031D3C" w:rsidRDefault="00B244B0" w:rsidP="001735BF">
            <w:pPr>
              <w:pStyle w:val="TableParagraph"/>
              <w:keepNext/>
              <w:widowControl/>
              <w:spacing w:before="40" w:after="40"/>
              <w:rPr>
                <w:rFonts w:ascii="Times New Roman" w:hAnsi="Times New Roman" w:cs="Times New Roman"/>
                <w:sz w:val="20"/>
                <w:szCs w:val="20"/>
              </w:rPr>
            </w:pPr>
          </w:p>
        </w:tc>
        <w:tc>
          <w:tcPr>
            <w:tcW w:w="1363" w:type="dxa"/>
            <w:vAlign w:val="center"/>
          </w:tcPr>
          <w:p w14:paraId="6E2E8E65" w14:textId="0E2F3277" w:rsidR="00B244B0" w:rsidRPr="00031D3C" w:rsidRDefault="00B244B0" w:rsidP="001735BF">
            <w:pPr>
              <w:pStyle w:val="TableParagraph"/>
              <w:keepNext/>
              <w:widowControl/>
              <w:spacing w:before="40" w:after="40"/>
              <w:rPr>
                <w:rFonts w:ascii="Times New Roman" w:hAnsi="Times New Roman" w:cs="Times New Roman"/>
                <w:sz w:val="20"/>
                <w:szCs w:val="20"/>
              </w:rPr>
            </w:pPr>
          </w:p>
        </w:tc>
        <w:tc>
          <w:tcPr>
            <w:tcW w:w="778" w:type="dxa"/>
            <w:vAlign w:val="center"/>
          </w:tcPr>
          <w:p w14:paraId="0B19AA36" w14:textId="693F22F1" w:rsidR="00B244B0" w:rsidRPr="00031D3C" w:rsidRDefault="00B244B0" w:rsidP="00867B6B">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b/>
                <w:sz w:val="20"/>
                <w:szCs w:val="20"/>
              </w:rPr>
              <w:t>P=12.5</w:t>
            </w:r>
          </w:p>
        </w:tc>
        <w:tc>
          <w:tcPr>
            <w:tcW w:w="2527" w:type="dxa"/>
            <w:vAlign w:val="center"/>
          </w:tcPr>
          <w:p w14:paraId="72A39449" w14:textId="799F8E36" w:rsidR="00B244B0" w:rsidRPr="00031D3C" w:rsidRDefault="00B244B0" w:rsidP="001735BF">
            <w:pPr>
              <w:pStyle w:val="TableParagraph"/>
              <w:keepNext/>
              <w:widowControl/>
              <w:spacing w:before="40" w:after="40"/>
              <w:rPr>
                <w:rFonts w:ascii="Times New Roman" w:hAnsi="Times New Roman" w:cs="Times New Roman"/>
                <w:sz w:val="20"/>
                <w:szCs w:val="20"/>
              </w:rPr>
            </w:pPr>
          </w:p>
        </w:tc>
        <w:tc>
          <w:tcPr>
            <w:tcW w:w="1800" w:type="dxa"/>
            <w:vAlign w:val="center"/>
          </w:tcPr>
          <w:p w14:paraId="087C96FB" w14:textId="791FB4A3" w:rsidR="00B244B0" w:rsidRPr="00031D3C" w:rsidRDefault="00B244B0" w:rsidP="00D67457">
            <w:pPr>
              <w:pStyle w:val="TableParagraph"/>
              <w:keepNext/>
              <w:widowControl/>
              <w:spacing w:before="40" w:after="40"/>
              <w:jc w:val="center"/>
              <w:rPr>
                <w:rFonts w:ascii="Times New Roman" w:hAnsi="Times New Roman" w:cs="Times New Roman"/>
                <w:sz w:val="20"/>
                <w:szCs w:val="20"/>
              </w:rPr>
            </w:pPr>
          </w:p>
        </w:tc>
      </w:tr>
      <w:tr w:rsidR="00E86964" w:rsidRPr="00031D3C" w14:paraId="564A5304" w14:textId="5061B757" w:rsidTr="00867B6B">
        <w:trPr>
          <w:cantSplit/>
          <w:trHeight w:val="29"/>
          <w:jc w:val="center"/>
        </w:trPr>
        <w:tc>
          <w:tcPr>
            <w:tcW w:w="4339" w:type="dxa"/>
            <w:gridSpan w:val="3"/>
            <w:vAlign w:val="center"/>
          </w:tcPr>
          <w:p w14:paraId="6F547D44" w14:textId="77777777" w:rsidR="00E86964" w:rsidRPr="00031D3C" w:rsidRDefault="00E86964" w:rsidP="001735BF">
            <w:pPr>
              <w:pStyle w:val="TableParagraph"/>
              <w:keepNext/>
              <w:widowControl/>
              <w:spacing w:before="40" w:after="40"/>
              <w:jc w:val="right"/>
              <w:rPr>
                <w:rFonts w:ascii="Times New Roman" w:hAnsi="Times New Roman" w:cs="Times New Roman"/>
                <w:b/>
                <w:sz w:val="20"/>
                <w:szCs w:val="20"/>
              </w:rPr>
            </w:pPr>
            <w:r w:rsidRPr="00031D3C">
              <w:rPr>
                <w:rFonts w:ascii="Times New Roman" w:hAnsi="Times New Roman" w:cs="Times New Roman"/>
                <w:b/>
                <w:sz w:val="20"/>
                <w:szCs w:val="20"/>
              </w:rPr>
              <w:t>Total Commercial Thin Acres</w:t>
            </w:r>
          </w:p>
          <w:p w14:paraId="01059048" w14:textId="43CC2BF9" w:rsidR="00E86964" w:rsidRPr="00031D3C" w:rsidRDefault="00E86964" w:rsidP="001735BF">
            <w:pPr>
              <w:pStyle w:val="TableParagraph"/>
              <w:keepNext/>
              <w:widowControl/>
              <w:spacing w:before="40" w:after="40"/>
              <w:jc w:val="right"/>
              <w:rPr>
                <w:rFonts w:ascii="Times New Roman" w:hAnsi="Times New Roman" w:cs="Times New Roman"/>
                <w:b/>
                <w:sz w:val="20"/>
                <w:szCs w:val="20"/>
              </w:rPr>
            </w:pPr>
            <w:r w:rsidRPr="00031D3C">
              <w:rPr>
                <w:rFonts w:ascii="Times New Roman" w:hAnsi="Times New Roman" w:cs="Times New Roman"/>
                <w:b/>
                <w:sz w:val="20"/>
                <w:szCs w:val="20"/>
              </w:rPr>
              <w:t>Timber Harvest Acres</w:t>
            </w:r>
          </w:p>
        </w:tc>
        <w:tc>
          <w:tcPr>
            <w:tcW w:w="778" w:type="dxa"/>
            <w:vAlign w:val="center"/>
          </w:tcPr>
          <w:p w14:paraId="3F42AC77" w14:textId="4D790ADD" w:rsidR="00E86964" w:rsidRPr="00031D3C" w:rsidRDefault="00E86964" w:rsidP="00867B6B">
            <w:pPr>
              <w:pStyle w:val="TableParagraph"/>
              <w:keepNext/>
              <w:widowControl/>
              <w:jc w:val="center"/>
              <w:rPr>
                <w:rFonts w:ascii="Times New Roman" w:hAnsi="Times New Roman" w:cs="Times New Roman"/>
                <w:b/>
                <w:sz w:val="20"/>
                <w:szCs w:val="20"/>
              </w:rPr>
            </w:pPr>
            <w:r w:rsidRPr="00031D3C">
              <w:rPr>
                <w:rFonts w:ascii="Times New Roman" w:hAnsi="Times New Roman" w:cs="Times New Roman"/>
                <w:b/>
                <w:sz w:val="20"/>
                <w:szCs w:val="20"/>
              </w:rPr>
              <w:t>12.5</w:t>
            </w:r>
          </w:p>
          <w:p w14:paraId="4D7CBE7F" w14:textId="1323EA53" w:rsidR="00E86964" w:rsidRPr="00031D3C" w:rsidRDefault="00E86964" w:rsidP="00867B6B">
            <w:pPr>
              <w:pStyle w:val="TableParagraph"/>
              <w:keepNext/>
              <w:widowControl/>
              <w:jc w:val="center"/>
              <w:rPr>
                <w:rFonts w:ascii="Times New Roman" w:hAnsi="Times New Roman" w:cs="Times New Roman"/>
                <w:b/>
                <w:sz w:val="20"/>
                <w:szCs w:val="20"/>
              </w:rPr>
            </w:pPr>
            <w:r w:rsidRPr="00031D3C">
              <w:rPr>
                <w:rFonts w:ascii="Times New Roman" w:hAnsi="Times New Roman" w:cs="Times New Roman"/>
                <w:b/>
                <w:sz w:val="20"/>
                <w:szCs w:val="20"/>
              </w:rPr>
              <w:t>12.5</w:t>
            </w:r>
          </w:p>
        </w:tc>
        <w:tc>
          <w:tcPr>
            <w:tcW w:w="2527" w:type="dxa"/>
            <w:vAlign w:val="center"/>
          </w:tcPr>
          <w:p w14:paraId="45A4EBA6" w14:textId="339641BA" w:rsidR="00E86964" w:rsidRPr="00031D3C" w:rsidRDefault="00E86964" w:rsidP="001735BF">
            <w:pPr>
              <w:keepNext/>
              <w:widowControl/>
              <w:spacing w:before="40" w:after="40"/>
              <w:rPr>
                <w:rFonts w:ascii="Times New Roman" w:hAnsi="Times New Roman" w:cs="Times New Roman"/>
                <w:sz w:val="20"/>
                <w:szCs w:val="20"/>
              </w:rPr>
            </w:pPr>
          </w:p>
        </w:tc>
        <w:tc>
          <w:tcPr>
            <w:tcW w:w="1800" w:type="dxa"/>
            <w:vAlign w:val="center"/>
          </w:tcPr>
          <w:p w14:paraId="1AC7DC49" w14:textId="1F741FA4" w:rsidR="00E86964" w:rsidRPr="00031D3C" w:rsidRDefault="00E86964" w:rsidP="00D67457">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P = 12.5</w:t>
            </w:r>
          </w:p>
          <w:p w14:paraId="62F1189E" w14:textId="005AA49B" w:rsidR="00E86964" w:rsidRPr="00031D3C" w:rsidRDefault="00E86964" w:rsidP="00D67457">
            <w:pPr>
              <w:pStyle w:val="TableParagraph"/>
              <w:keepNext/>
              <w:widowControl/>
              <w:spacing w:before="40" w:after="40"/>
              <w:jc w:val="center"/>
              <w:rPr>
                <w:rFonts w:ascii="Times New Roman" w:hAnsi="Times New Roman" w:cs="Times New Roman"/>
                <w:b/>
                <w:sz w:val="20"/>
                <w:szCs w:val="20"/>
              </w:rPr>
            </w:pPr>
          </w:p>
        </w:tc>
      </w:tr>
    </w:tbl>
    <w:p w14:paraId="6C97890D" w14:textId="53AB8FFB" w:rsidR="000C01E0" w:rsidRPr="000C526E" w:rsidRDefault="00E86964" w:rsidP="000C526E">
      <w:pPr>
        <w:spacing w:before="20" w:line="182" w:lineRule="exact"/>
        <w:jc w:val="both"/>
        <w:rPr>
          <w:color w:val="000000" w:themeColor="text1"/>
          <w:sz w:val="18"/>
          <w:szCs w:val="18"/>
          <w:highlight w:val="green"/>
        </w:rPr>
      </w:pPr>
      <w:r w:rsidRPr="000C526E">
        <w:rPr>
          <w:rFonts w:ascii="Times New Roman" w:hAnsi="Times New Roman"/>
          <w:color w:val="000000" w:themeColor="text1"/>
          <w:sz w:val="18"/>
          <w:szCs w:val="18"/>
          <w:vertAlign w:val="superscript"/>
        </w:rPr>
        <w:t>1</w:t>
      </w:r>
      <w:r w:rsidR="00546A54" w:rsidRPr="000C526E">
        <w:rPr>
          <w:rFonts w:ascii="Times New Roman" w:hAnsi="Times New Roman"/>
          <w:color w:val="000000" w:themeColor="text1"/>
          <w:sz w:val="18"/>
          <w:szCs w:val="18"/>
        </w:rPr>
        <w:t xml:space="preserve">Pole Conifer (P) = Canopy cover consist of </w:t>
      </w:r>
      <w:r w:rsidR="00546A54" w:rsidRPr="000C526E">
        <w:rPr>
          <w:rFonts w:ascii="Times New Roman" w:hAnsi="Times New Roman"/>
          <w:color w:val="000000" w:themeColor="text1"/>
          <w:sz w:val="18"/>
          <w:szCs w:val="18"/>
          <w:u w:val="single"/>
        </w:rPr>
        <w:t>&gt;</w:t>
      </w:r>
      <w:r w:rsidR="00546A54" w:rsidRPr="000C526E">
        <w:rPr>
          <w:rFonts w:ascii="Times New Roman" w:hAnsi="Times New Roman"/>
          <w:color w:val="000000" w:themeColor="text1"/>
          <w:sz w:val="18"/>
          <w:szCs w:val="18"/>
        </w:rPr>
        <w:t xml:space="preserve">70% conifer and the average stand diameter is 8”-15” </w:t>
      </w:r>
      <w:proofErr w:type="spellStart"/>
      <w:r w:rsidR="00546A54" w:rsidRPr="000C526E">
        <w:rPr>
          <w:rFonts w:ascii="Times New Roman" w:hAnsi="Times New Roman"/>
          <w:color w:val="000000" w:themeColor="text1"/>
          <w:sz w:val="18"/>
          <w:szCs w:val="18"/>
        </w:rPr>
        <w:t>dbh</w:t>
      </w:r>
      <w:proofErr w:type="spellEnd"/>
      <w:r w:rsidR="00546A54" w:rsidRPr="000C526E">
        <w:rPr>
          <w:rFonts w:ascii="Times New Roman" w:hAnsi="Times New Roman"/>
          <w:color w:val="000000" w:themeColor="text1"/>
          <w:sz w:val="18"/>
          <w:szCs w:val="18"/>
        </w:rPr>
        <w:t>.</w:t>
      </w:r>
    </w:p>
    <w:p w14:paraId="1EB11B1A" w14:textId="77777777" w:rsidR="000C526E" w:rsidRDefault="00546A54" w:rsidP="0078570D">
      <w:pPr>
        <w:pStyle w:val="Heading4"/>
      </w:pPr>
      <w:r w:rsidRPr="00E65D81">
        <w:t xml:space="preserve">Management Unit </w:t>
      </w:r>
      <w:r w:rsidR="00E65D81" w:rsidRPr="00E65D81">
        <w:t>20</w:t>
      </w:r>
    </w:p>
    <w:p w14:paraId="0CC68B6A" w14:textId="55F281D5" w:rsidR="000C01E0" w:rsidRPr="00453451" w:rsidRDefault="00546A54" w:rsidP="00CB2314">
      <w:pPr>
        <w:pStyle w:val="BodyText"/>
      </w:pPr>
      <w:bookmarkStart w:id="123" w:name="_Hlk101169166"/>
      <w:r w:rsidRPr="00E65D81">
        <w:t>Management Unit</w:t>
      </w:r>
      <w:bookmarkEnd w:id="123"/>
      <w:r w:rsidRPr="00E65D81">
        <w:t xml:space="preserve"> </w:t>
      </w:r>
      <w:r w:rsidR="00E65D81" w:rsidRPr="00E65D81">
        <w:t>20</w:t>
      </w:r>
      <w:r w:rsidRPr="00E65D81">
        <w:t xml:space="preserve"> is located at on the north side of </w:t>
      </w:r>
      <w:r w:rsidR="00E65D81" w:rsidRPr="00E65D81">
        <w:t xml:space="preserve">Yale Reservoir </w:t>
      </w:r>
      <w:r w:rsidRPr="00E65D81">
        <w:t xml:space="preserve">near the </w:t>
      </w:r>
      <w:r w:rsidR="00E65D81" w:rsidRPr="00E65D81">
        <w:t>town of Cougar</w:t>
      </w:r>
      <w:r w:rsidRPr="00E65D81">
        <w:t>. The</w:t>
      </w:r>
      <w:r w:rsidRPr="00E65D81">
        <w:rPr>
          <w:spacing w:val="-10"/>
        </w:rPr>
        <w:t xml:space="preserve"> </w:t>
      </w:r>
      <w:r w:rsidRPr="00E65D81">
        <w:t>MU</w:t>
      </w:r>
      <w:r w:rsidRPr="00E65D81">
        <w:rPr>
          <w:spacing w:val="-9"/>
        </w:rPr>
        <w:t xml:space="preserve"> </w:t>
      </w:r>
      <w:r w:rsidRPr="00E65D81">
        <w:t>is</w:t>
      </w:r>
      <w:r w:rsidRPr="00E65D81">
        <w:rPr>
          <w:spacing w:val="-8"/>
        </w:rPr>
        <w:t xml:space="preserve"> </w:t>
      </w:r>
      <w:r w:rsidRPr="00E65D81">
        <w:t>a</w:t>
      </w:r>
      <w:r w:rsidRPr="00E65D81">
        <w:rPr>
          <w:spacing w:val="-10"/>
        </w:rPr>
        <w:t xml:space="preserve"> </w:t>
      </w:r>
      <w:r w:rsidRPr="00E65D81">
        <w:t>total</w:t>
      </w:r>
      <w:r w:rsidRPr="00E65D81">
        <w:rPr>
          <w:spacing w:val="-8"/>
        </w:rPr>
        <w:t xml:space="preserve"> </w:t>
      </w:r>
      <w:r w:rsidRPr="00E65D81">
        <w:t>of</w:t>
      </w:r>
      <w:r w:rsidRPr="00E65D81">
        <w:rPr>
          <w:spacing w:val="-7"/>
        </w:rPr>
        <w:t xml:space="preserve"> </w:t>
      </w:r>
      <w:r w:rsidR="00E65D81" w:rsidRPr="00E65D81">
        <w:rPr>
          <w:spacing w:val="-7"/>
        </w:rPr>
        <w:t>934.7</w:t>
      </w:r>
      <w:r w:rsidRPr="00E65D81">
        <w:rPr>
          <w:spacing w:val="-9"/>
        </w:rPr>
        <w:t xml:space="preserve"> </w:t>
      </w:r>
      <w:r w:rsidRPr="00E65D81">
        <w:t>acres</w:t>
      </w:r>
      <w:r w:rsidRPr="00E65D81">
        <w:rPr>
          <w:spacing w:val="-8"/>
        </w:rPr>
        <w:t xml:space="preserve"> </w:t>
      </w:r>
      <w:r w:rsidRPr="00E65D81">
        <w:t>and</w:t>
      </w:r>
      <w:r w:rsidRPr="00E65D81">
        <w:rPr>
          <w:spacing w:val="-9"/>
        </w:rPr>
        <w:t xml:space="preserve"> </w:t>
      </w:r>
      <w:r w:rsidRPr="00E65D81">
        <w:t>is</w:t>
      </w:r>
      <w:r w:rsidRPr="00E65D81">
        <w:rPr>
          <w:spacing w:val="-8"/>
        </w:rPr>
        <w:t xml:space="preserve"> </w:t>
      </w:r>
      <w:r w:rsidRPr="00E65D81">
        <w:t>mostly</w:t>
      </w:r>
      <w:r w:rsidRPr="00E65D81">
        <w:rPr>
          <w:spacing w:val="-9"/>
        </w:rPr>
        <w:t xml:space="preserve"> </w:t>
      </w:r>
      <w:r w:rsidRPr="00E65D81">
        <w:t>forested</w:t>
      </w:r>
      <w:r w:rsidRPr="00E65D81">
        <w:rPr>
          <w:spacing w:val="-9"/>
        </w:rPr>
        <w:t xml:space="preserve"> </w:t>
      </w:r>
      <w:r w:rsidRPr="00E65D81">
        <w:t>habitat.</w:t>
      </w:r>
      <w:r w:rsidRPr="00E65D81">
        <w:rPr>
          <w:spacing w:val="43"/>
        </w:rPr>
        <w:t xml:space="preserve"> </w:t>
      </w:r>
      <w:r w:rsidRPr="00E65D81">
        <w:t>The</w:t>
      </w:r>
      <w:r w:rsidRPr="00E65D81">
        <w:rPr>
          <w:spacing w:val="-7"/>
        </w:rPr>
        <w:t xml:space="preserve"> </w:t>
      </w:r>
      <w:r w:rsidRPr="00E65D81">
        <w:t>current</w:t>
      </w:r>
      <w:r w:rsidRPr="00E65D81">
        <w:rPr>
          <w:spacing w:val="-6"/>
        </w:rPr>
        <w:t xml:space="preserve"> </w:t>
      </w:r>
      <w:r w:rsidRPr="00E65D81">
        <w:t>C:F</w:t>
      </w:r>
      <w:r w:rsidRPr="00E65D81">
        <w:rPr>
          <w:spacing w:val="-10"/>
        </w:rPr>
        <w:t xml:space="preserve"> </w:t>
      </w:r>
      <w:r w:rsidRPr="00E65D81">
        <w:t>ratio</w:t>
      </w:r>
      <w:r w:rsidRPr="00E65D81">
        <w:rPr>
          <w:spacing w:val="-9"/>
        </w:rPr>
        <w:t xml:space="preserve"> </w:t>
      </w:r>
      <w:r w:rsidRPr="00E65D81">
        <w:t>is</w:t>
      </w:r>
      <w:r w:rsidRPr="00E65D81">
        <w:rPr>
          <w:spacing w:val="-8"/>
        </w:rPr>
        <w:t xml:space="preserve"> </w:t>
      </w:r>
      <w:r w:rsidR="00E65D81" w:rsidRPr="00E65D81">
        <w:rPr>
          <w:spacing w:val="-8"/>
        </w:rPr>
        <w:t>89</w:t>
      </w:r>
      <w:r w:rsidRPr="00E65D81">
        <w:t>:</w:t>
      </w:r>
      <w:r w:rsidR="00E65D81" w:rsidRPr="00E65D81">
        <w:t>11</w:t>
      </w:r>
      <w:r w:rsidRPr="00E65D81">
        <w:rPr>
          <w:spacing w:val="-9"/>
        </w:rPr>
        <w:t xml:space="preserve"> </w:t>
      </w:r>
      <w:r w:rsidRPr="00E65D81">
        <w:t>and the</w:t>
      </w:r>
      <w:r w:rsidRPr="00E65D81">
        <w:rPr>
          <w:spacing w:val="-12"/>
        </w:rPr>
        <w:t xml:space="preserve"> </w:t>
      </w:r>
      <w:r w:rsidRPr="00E65D81">
        <w:t>WHMP</w:t>
      </w:r>
      <w:r w:rsidRPr="00E65D81">
        <w:rPr>
          <w:spacing w:val="-8"/>
        </w:rPr>
        <w:t xml:space="preserve"> </w:t>
      </w:r>
      <w:r w:rsidRPr="00E65D81">
        <w:t>recommended</w:t>
      </w:r>
      <w:r w:rsidRPr="00E65D81">
        <w:rPr>
          <w:spacing w:val="-11"/>
        </w:rPr>
        <w:t xml:space="preserve"> </w:t>
      </w:r>
      <w:r w:rsidRPr="00E65D81">
        <w:t>ratio</w:t>
      </w:r>
      <w:r w:rsidRPr="00E65D81">
        <w:rPr>
          <w:spacing w:val="-11"/>
        </w:rPr>
        <w:t xml:space="preserve"> </w:t>
      </w:r>
      <w:r w:rsidRPr="00E65D81">
        <w:t>is</w:t>
      </w:r>
      <w:r w:rsidRPr="00E65D81">
        <w:rPr>
          <w:spacing w:val="-11"/>
        </w:rPr>
        <w:t xml:space="preserve"> </w:t>
      </w:r>
      <w:r w:rsidR="00E65D81" w:rsidRPr="00E65D81">
        <w:rPr>
          <w:spacing w:val="-11"/>
        </w:rPr>
        <w:t>8</w:t>
      </w:r>
      <w:r w:rsidRPr="00E65D81">
        <w:t>5:</w:t>
      </w:r>
      <w:r w:rsidR="00E65D81" w:rsidRPr="00E65D81">
        <w:t>1</w:t>
      </w:r>
      <w:r w:rsidRPr="00E65D81">
        <w:t>5</w:t>
      </w:r>
      <w:r w:rsidRPr="00E65D81">
        <w:rPr>
          <w:spacing w:val="-9"/>
        </w:rPr>
        <w:t xml:space="preserve"> </w:t>
      </w:r>
      <w:r w:rsidRPr="00E65D81">
        <w:t>(+</w:t>
      </w:r>
      <w:r w:rsidRPr="00E65D81">
        <w:rPr>
          <w:spacing w:val="-10"/>
        </w:rPr>
        <w:t xml:space="preserve"> </w:t>
      </w:r>
      <w:r w:rsidRPr="00E65D81">
        <w:t>5%),</w:t>
      </w:r>
      <w:r w:rsidRPr="00E65D81">
        <w:rPr>
          <w:spacing w:val="-9"/>
        </w:rPr>
        <w:t xml:space="preserve"> </w:t>
      </w:r>
      <w:r w:rsidRPr="00E65D81">
        <w:t>therefore</w:t>
      </w:r>
      <w:r w:rsidRPr="00E65D81">
        <w:rPr>
          <w:spacing w:val="-10"/>
        </w:rPr>
        <w:t xml:space="preserve"> </w:t>
      </w:r>
      <w:r w:rsidRPr="00E65D81">
        <w:t>the</w:t>
      </w:r>
      <w:r w:rsidRPr="00E65D81">
        <w:rPr>
          <w:spacing w:val="-10"/>
        </w:rPr>
        <w:t xml:space="preserve"> </w:t>
      </w:r>
      <w:r w:rsidRPr="00E65D81">
        <w:t>current</w:t>
      </w:r>
      <w:r w:rsidRPr="00E65D81">
        <w:rPr>
          <w:spacing w:val="-11"/>
        </w:rPr>
        <w:t xml:space="preserve"> </w:t>
      </w:r>
      <w:r w:rsidRPr="00E65D81">
        <w:t>management</w:t>
      </w:r>
      <w:r w:rsidRPr="00E65D81">
        <w:rPr>
          <w:spacing w:val="-11"/>
        </w:rPr>
        <w:t xml:space="preserve"> </w:t>
      </w:r>
      <w:r w:rsidRPr="00E65D81">
        <w:t>is</w:t>
      </w:r>
      <w:r w:rsidRPr="00E65D81">
        <w:rPr>
          <w:spacing w:val="-11"/>
        </w:rPr>
        <w:t xml:space="preserve"> </w:t>
      </w:r>
      <w:r w:rsidR="001B4DFF" w:rsidRPr="00E65D81">
        <w:rPr>
          <w:spacing w:val="-11"/>
        </w:rPr>
        <w:t xml:space="preserve">not </w:t>
      </w:r>
      <w:r w:rsidRPr="00E65D81">
        <w:t>meeting</w:t>
      </w:r>
      <w:r w:rsidRPr="00E65D81">
        <w:rPr>
          <w:spacing w:val="-11"/>
        </w:rPr>
        <w:t xml:space="preserve"> </w:t>
      </w:r>
      <w:proofErr w:type="gramStart"/>
      <w:r w:rsidRPr="00E65D81">
        <w:t>C:F</w:t>
      </w:r>
      <w:proofErr w:type="gramEnd"/>
      <w:r w:rsidRPr="00E65D81">
        <w:t xml:space="preserve"> objectives. Following the proposed 202</w:t>
      </w:r>
      <w:r w:rsidR="00E65D81" w:rsidRPr="00E65D81">
        <w:t>3</w:t>
      </w:r>
      <w:r w:rsidRPr="00E65D81">
        <w:t xml:space="preserve"> timber harvest the C:F ratio is estimated to be </w:t>
      </w:r>
      <w:r w:rsidR="00E65D81" w:rsidRPr="00E65D81">
        <w:t>86</w:t>
      </w:r>
      <w:r w:rsidRPr="00E65D81">
        <w:t>:</w:t>
      </w:r>
      <w:r w:rsidR="00E65D81" w:rsidRPr="00E65D81">
        <w:t>14</w:t>
      </w:r>
      <w:r w:rsidRPr="00E65D81">
        <w:t xml:space="preserve">. The final acreage may be adjusted to provide for riparian habitat or other special management areas. </w:t>
      </w:r>
      <w:r w:rsidR="0087307F">
        <w:t>A portion of</w:t>
      </w:r>
      <w:r w:rsidR="00803481">
        <w:t xml:space="preserve"> </w:t>
      </w:r>
      <w:r w:rsidR="00453451" w:rsidRPr="00453451">
        <w:t>a known historic n</w:t>
      </w:r>
      <w:r w:rsidRPr="00453451">
        <w:t>orthern spotted owl circle</w:t>
      </w:r>
      <w:r w:rsidR="00950743">
        <w:t xml:space="preserve"> is </w:t>
      </w:r>
      <w:r w:rsidRPr="00453451">
        <w:t xml:space="preserve">within the </w:t>
      </w:r>
      <w:r w:rsidR="00453451" w:rsidRPr="00453451">
        <w:t xml:space="preserve">boundary of the Porky Pig (232028CC) </w:t>
      </w:r>
      <w:r w:rsidRPr="00453451">
        <w:t>THA</w:t>
      </w:r>
      <w:r w:rsidR="00453451" w:rsidRPr="00453451">
        <w:t xml:space="preserve">. The entire area </w:t>
      </w:r>
      <w:r w:rsidR="00CB2314">
        <w:t>is</w:t>
      </w:r>
      <w:r w:rsidR="00453451" w:rsidRPr="00453451">
        <w:t xml:space="preserve"> classified as Pole and the average diameter breast height of 8”-15” inches.</w:t>
      </w:r>
      <w:r w:rsidR="00803481">
        <w:t xml:space="preserve"> </w:t>
      </w:r>
      <w:r w:rsidR="00453451" w:rsidRPr="00453451">
        <w:t xml:space="preserve">The harvest is </w:t>
      </w:r>
      <w:r w:rsidR="00453451">
        <w:t xml:space="preserve">a </w:t>
      </w:r>
      <w:r w:rsidR="00453451" w:rsidRPr="00453451">
        <w:t xml:space="preserve">commercial thin that would retain 50% of the canopy cover and would not remove any tree that is </w:t>
      </w:r>
      <w:r w:rsidR="00453451" w:rsidRPr="00453451">
        <w:rPr>
          <w:u w:val="single"/>
        </w:rPr>
        <w:t>&gt;</w:t>
      </w:r>
      <w:r w:rsidR="00453451" w:rsidRPr="00453451">
        <w:t xml:space="preserve"> 21 inches </w:t>
      </w:r>
      <w:proofErr w:type="spellStart"/>
      <w:r w:rsidR="00453451" w:rsidRPr="00453451">
        <w:t>dbh</w:t>
      </w:r>
      <w:proofErr w:type="spellEnd"/>
      <w:r w:rsidR="00453451" w:rsidRPr="00453451">
        <w:t>. The</w:t>
      </w:r>
      <w:r w:rsidRPr="00453451">
        <w:t xml:space="preserve"> following harvest are</w:t>
      </w:r>
      <w:r w:rsidRPr="00453451">
        <w:rPr>
          <w:spacing w:val="-13"/>
        </w:rPr>
        <w:t xml:space="preserve"> </w:t>
      </w:r>
      <w:r w:rsidRPr="00453451">
        <w:t>proposed</w:t>
      </w:r>
      <w:r w:rsidR="001B4DFF" w:rsidRPr="00453451">
        <w:t xml:space="preserve"> (Table </w:t>
      </w:r>
      <w:r w:rsidR="00C2147A">
        <w:t>5</w:t>
      </w:r>
      <w:r w:rsidR="001B4DFF" w:rsidRPr="00453451">
        <w:t>).</w:t>
      </w:r>
    </w:p>
    <w:p w14:paraId="4EDC9C63" w14:textId="403FF807" w:rsidR="00CB2314" w:rsidRPr="003D4E8B" w:rsidRDefault="00CB2314" w:rsidP="00CC4053">
      <w:pPr>
        <w:pStyle w:val="TableTitle"/>
      </w:pPr>
      <w:bookmarkStart w:id="124" w:name="_Toc132639406"/>
      <w:r w:rsidRPr="003D4E8B">
        <w:lastRenderedPageBreak/>
        <w:t xml:space="preserve">Table </w:t>
      </w:r>
      <w:r w:rsidR="00EB0ACB">
        <w:fldChar w:fldCharType="begin"/>
      </w:r>
      <w:r w:rsidR="00EB0ACB">
        <w:instrText xml:space="preserve"> SEQ Table \* ARABIC </w:instrText>
      </w:r>
      <w:r w:rsidR="00EB0ACB">
        <w:fldChar w:fldCharType="separate"/>
      </w:r>
      <w:r w:rsidR="00EB3AA9">
        <w:rPr>
          <w:noProof/>
        </w:rPr>
        <w:t>5</w:t>
      </w:r>
      <w:r w:rsidR="00EB0ACB">
        <w:rPr>
          <w:noProof/>
        </w:rPr>
        <w:fldChar w:fldCharType="end"/>
      </w:r>
      <w:r w:rsidRPr="003D4E8B">
        <w:t>. Management Unit 20 Proposed Timber Harvest Areas</w:t>
      </w:r>
      <w:bookmarkEnd w:id="124"/>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1E0" w:firstRow="1" w:lastRow="1" w:firstColumn="1" w:lastColumn="1" w:noHBand="0" w:noVBand="0"/>
      </w:tblPr>
      <w:tblGrid>
        <w:gridCol w:w="1597"/>
        <w:gridCol w:w="1347"/>
        <w:gridCol w:w="1349"/>
        <w:gridCol w:w="771"/>
        <w:gridCol w:w="2499"/>
        <w:gridCol w:w="1781"/>
      </w:tblGrid>
      <w:tr w:rsidR="00867B6B" w:rsidRPr="00031D3C" w14:paraId="4BA591D4" w14:textId="77777777" w:rsidTr="00867B6B">
        <w:trPr>
          <w:cantSplit/>
          <w:trHeight w:val="29"/>
          <w:jc w:val="center"/>
        </w:trPr>
        <w:tc>
          <w:tcPr>
            <w:tcW w:w="1615" w:type="dxa"/>
            <w:shd w:val="clear" w:color="auto" w:fill="BEBEBE"/>
            <w:vAlign w:val="center"/>
          </w:tcPr>
          <w:p w14:paraId="27CFD738" w14:textId="77777777" w:rsidR="00CB2314" w:rsidRPr="00031D3C" w:rsidRDefault="00CB231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THA Name</w:t>
            </w:r>
          </w:p>
        </w:tc>
        <w:tc>
          <w:tcPr>
            <w:tcW w:w="1361" w:type="dxa"/>
            <w:shd w:val="clear" w:color="auto" w:fill="BEBEBE"/>
            <w:vAlign w:val="center"/>
          </w:tcPr>
          <w:p w14:paraId="33CDCA0F" w14:textId="4CE0C271" w:rsidR="00CB2314" w:rsidRPr="00031D3C" w:rsidRDefault="00CB231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Current THA</w:t>
            </w:r>
            <w:r w:rsidR="001735BF">
              <w:rPr>
                <w:rFonts w:ascii="Times New Roman" w:hAnsi="Times New Roman" w:cs="Times New Roman"/>
                <w:b/>
                <w:sz w:val="20"/>
                <w:szCs w:val="20"/>
              </w:rPr>
              <w:t xml:space="preserve"> </w:t>
            </w:r>
            <w:r w:rsidRPr="00031D3C">
              <w:rPr>
                <w:rFonts w:ascii="Times New Roman" w:hAnsi="Times New Roman" w:cs="Times New Roman"/>
                <w:b/>
                <w:sz w:val="20"/>
                <w:szCs w:val="20"/>
              </w:rPr>
              <w:t>number</w:t>
            </w:r>
          </w:p>
        </w:tc>
        <w:tc>
          <w:tcPr>
            <w:tcW w:w="1363" w:type="dxa"/>
            <w:shd w:val="clear" w:color="auto" w:fill="BEBEBE"/>
            <w:vAlign w:val="center"/>
          </w:tcPr>
          <w:p w14:paraId="78CD827A" w14:textId="77777777" w:rsidR="00CB2314" w:rsidRPr="00031D3C" w:rsidRDefault="00CB231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Former THA Number</w:t>
            </w:r>
          </w:p>
        </w:tc>
        <w:tc>
          <w:tcPr>
            <w:tcW w:w="778" w:type="dxa"/>
            <w:shd w:val="clear" w:color="auto" w:fill="BEBEBE"/>
            <w:vAlign w:val="center"/>
          </w:tcPr>
          <w:p w14:paraId="7F138B23" w14:textId="77777777" w:rsidR="00CB2314" w:rsidRPr="00031D3C" w:rsidRDefault="00CB2314" w:rsidP="00867B6B">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Total Acres</w:t>
            </w:r>
          </w:p>
        </w:tc>
        <w:tc>
          <w:tcPr>
            <w:tcW w:w="2527" w:type="dxa"/>
            <w:shd w:val="clear" w:color="auto" w:fill="BEBEBE"/>
            <w:vAlign w:val="center"/>
          </w:tcPr>
          <w:p w14:paraId="0D244755" w14:textId="77777777" w:rsidR="00CB2314" w:rsidRPr="00031D3C" w:rsidRDefault="00CB231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Proposed Harvest</w:t>
            </w:r>
          </w:p>
        </w:tc>
        <w:tc>
          <w:tcPr>
            <w:tcW w:w="1800" w:type="dxa"/>
            <w:shd w:val="clear" w:color="auto" w:fill="BEBEBE"/>
            <w:vAlign w:val="center"/>
          </w:tcPr>
          <w:p w14:paraId="43D13330" w14:textId="77777777" w:rsidR="00CB2314" w:rsidRPr="00031D3C" w:rsidRDefault="00CB2314" w:rsidP="00D67457">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Vegetation Cover Types</w:t>
            </w:r>
            <w:r w:rsidRPr="00031D3C">
              <w:rPr>
                <w:rFonts w:ascii="Times New Roman" w:hAnsi="Times New Roman" w:cs="Times New Roman"/>
                <w:b/>
                <w:position w:val="7"/>
                <w:sz w:val="20"/>
                <w:szCs w:val="20"/>
              </w:rPr>
              <w:t>1</w:t>
            </w:r>
          </w:p>
        </w:tc>
      </w:tr>
      <w:tr w:rsidR="00CB2314" w:rsidRPr="00031D3C" w14:paraId="55145274" w14:textId="77777777" w:rsidTr="00867B6B">
        <w:trPr>
          <w:cantSplit/>
          <w:trHeight w:val="29"/>
          <w:jc w:val="center"/>
        </w:trPr>
        <w:tc>
          <w:tcPr>
            <w:tcW w:w="1615" w:type="dxa"/>
            <w:vAlign w:val="center"/>
          </w:tcPr>
          <w:p w14:paraId="29D8403E" w14:textId="77777777" w:rsidR="00CB2314" w:rsidRPr="00031D3C" w:rsidRDefault="00CB2314"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Porky Pig</w:t>
            </w:r>
          </w:p>
        </w:tc>
        <w:tc>
          <w:tcPr>
            <w:tcW w:w="1361" w:type="dxa"/>
            <w:vAlign w:val="center"/>
          </w:tcPr>
          <w:p w14:paraId="68255646" w14:textId="77777777" w:rsidR="00CB2314" w:rsidRPr="00031D3C" w:rsidRDefault="00CB2314"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232028 CT</w:t>
            </w:r>
          </w:p>
        </w:tc>
        <w:tc>
          <w:tcPr>
            <w:tcW w:w="1363" w:type="dxa"/>
            <w:vAlign w:val="center"/>
          </w:tcPr>
          <w:p w14:paraId="7B6BADC4" w14:textId="77777777" w:rsidR="00CB2314" w:rsidRPr="00031D3C" w:rsidRDefault="00CB2314"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912002CC</w:t>
            </w:r>
          </w:p>
        </w:tc>
        <w:tc>
          <w:tcPr>
            <w:tcW w:w="778" w:type="dxa"/>
            <w:vAlign w:val="center"/>
          </w:tcPr>
          <w:p w14:paraId="6CF63F72" w14:textId="77777777" w:rsidR="00CB2314" w:rsidRPr="00031D3C" w:rsidRDefault="00CB2314" w:rsidP="00867B6B">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8.3</w:t>
            </w:r>
          </w:p>
        </w:tc>
        <w:tc>
          <w:tcPr>
            <w:tcW w:w="2527" w:type="dxa"/>
            <w:vAlign w:val="center"/>
          </w:tcPr>
          <w:p w14:paraId="3DECF35F" w14:textId="77777777" w:rsidR="00CB2314" w:rsidRPr="00031D3C" w:rsidRDefault="00CB2314"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Commercially Thin</w:t>
            </w:r>
          </w:p>
        </w:tc>
        <w:tc>
          <w:tcPr>
            <w:tcW w:w="1800" w:type="dxa"/>
            <w:vAlign w:val="center"/>
          </w:tcPr>
          <w:p w14:paraId="46416033" w14:textId="77777777" w:rsidR="00CB2314" w:rsidRPr="00031D3C" w:rsidRDefault="00CB2314" w:rsidP="00D67457">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P = 8.3</w:t>
            </w:r>
          </w:p>
        </w:tc>
      </w:tr>
      <w:tr w:rsidR="00CB2314" w:rsidRPr="00031D3C" w14:paraId="3F4AD68C" w14:textId="77777777" w:rsidTr="00867B6B">
        <w:trPr>
          <w:cantSplit/>
          <w:trHeight w:val="29"/>
          <w:jc w:val="center"/>
        </w:trPr>
        <w:tc>
          <w:tcPr>
            <w:tcW w:w="1615" w:type="dxa"/>
            <w:vAlign w:val="center"/>
          </w:tcPr>
          <w:p w14:paraId="07AC0263" w14:textId="77777777" w:rsidR="00CB2314" w:rsidRPr="00031D3C" w:rsidRDefault="00CB2314"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Elmer Fud</w:t>
            </w:r>
          </w:p>
        </w:tc>
        <w:tc>
          <w:tcPr>
            <w:tcW w:w="1361" w:type="dxa"/>
            <w:vAlign w:val="center"/>
          </w:tcPr>
          <w:p w14:paraId="6CE44610" w14:textId="77777777" w:rsidR="00CB2314" w:rsidRPr="00031D3C" w:rsidRDefault="00CB2314"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220662 CC</w:t>
            </w:r>
          </w:p>
        </w:tc>
        <w:tc>
          <w:tcPr>
            <w:tcW w:w="1363" w:type="dxa"/>
            <w:vAlign w:val="center"/>
          </w:tcPr>
          <w:p w14:paraId="0C60B333" w14:textId="77777777" w:rsidR="00CB2314" w:rsidRPr="00031D3C" w:rsidRDefault="00CB2314" w:rsidP="00031D3C">
            <w:pPr>
              <w:pStyle w:val="TableParagraph"/>
              <w:keepNext/>
              <w:widowControl/>
              <w:spacing w:before="40" w:after="40"/>
              <w:rPr>
                <w:rFonts w:ascii="Times New Roman" w:hAnsi="Times New Roman" w:cs="Times New Roman"/>
                <w:sz w:val="20"/>
                <w:szCs w:val="20"/>
              </w:rPr>
            </w:pPr>
          </w:p>
        </w:tc>
        <w:tc>
          <w:tcPr>
            <w:tcW w:w="778" w:type="dxa"/>
            <w:vAlign w:val="center"/>
          </w:tcPr>
          <w:p w14:paraId="74C767D7" w14:textId="77777777" w:rsidR="00CB2314" w:rsidRPr="00031D3C" w:rsidRDefault="00CB2314" w:rsidP="00867B6B">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9.0</w:t>
            </w:r>
          </w:p>
        </w:tc>
        <w:tc>
          <w:tcPr>
            <w:tcW w:w="2527" w:type="dxa"/>
            <w:vAlign w:val="center"/>
          </w:tcPr>
          <w:p w14:paraId="20E7ABC7" w14:textId="77777777" w:rsidR="00CB2314" w:rsidRPr="00031D3C" w:rsidRDefault="00CB2314"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Clear Cut </w:t>
            </w:r>
          </w:p>
        </w:tc>
        <w:tc>
          <w:tcPr>
            <w:tcW w:w="1800" w:type="dxa"/>
            <w:vAlign w:val="center"/>
          </w:tcPr>
          <w:p w14:paraId="72B5B0C1" w14:textId="77777777" w:rsidR="00CB2314" w:rsidRPr="00031D3C" w:rsidRDefault="00CB2314" w:rsidP="00D67457">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P= 9.0</w:t>
            </w:r>
          </w:p>
        </w:tc>
      </w:tr>
      <w:tr w:rsidR="00CB2314" w:rsidRPr="00031D3C" w14:paraId="0F5AE6C8" w14:textId="77777777" w:rsidTr="00867B6B">
        <w:trPr>
          <w:cantSplit/>
          <w:trHeight w:val="29"/>
          <w:jc w:val="center"/>
        </w:trPr>
        <w:tc>
          <w:tcPr>
            <w:tcW w:w="4339" w:type="dxa"/>
            <w:gridSpan w:val="3"/>
            <w:vAlign w:val="center"/>
          </w:tcPr>
          <w:p w14:paraId="35158B35" w14:textId="77777777" w:rsidR="00CB2314" w:rsidRPr="00031D3C" w:rsidRDefault="00CB2314" w:rsidP="001735BF">
            <w:pPr>
              <w:pStyle w:val="TableParagraph"/>
              <w:keepNext/>
              <w:widowControl/>
              <w:spacing w:before="40" w:after="40"/>
              <w:ind w:hanging="46"/>
              <w:jc w:val="right"/>
              <w:rPr>
                <w:rFonts w:ascii="Times New Roman" w:hAnsi="Times New Roman" w:cs="Times New Roman"/>
                <w:b/>
                <w:sz w:val="20"/>
                <w:szCs w:val="20"/>
              </w:rPr>
            </w:pPr>
            <w:r w:rsidRPr="00031D3C">
              <w:rPr>
                <w:rFonts w:ascii="Times New Roman" w:hAnsi="Times New Roman" w:cs="Times New Roman"/>
                <w:b/>
                <w:sz w:val="20"/>
                <w:szCs w:val="20"/>
              </w:rPr>
              <w:t xml:space="preserve">Total Commercial Thin </w:t>
            </w:r>
            <w:proofErr w:type="gramStart"/>
            <w:r w:rsidRPr="00031D3C">
              <w:rPr>
                <w:rFonts w:ascii="Times New Roman" w:hAnsi="Times New Roman" w:cs="Times New Roman"/>
                <w:b/>
                <w:sz w:val="20"/>
                <w:szCs w:val="20"/>
              </w:rPr>
              <w:t>acres</w:t>
            </w:r>
            <w:proofErr w:type="gramEnd"/>
            <w:r w:rsidRPr="00031D3C">
              <w:rPr>
                <w:rFonts w:ascii="Times New Roman" w:hAnsi="Times New Roman" w:cs="Times New Roman"/>
                <w:b/>
                <w:sz w:val="20"/>
                <w:szCs w:val="20"/>
              </w:rPr>
              <w:t xml:space="preserve"> Total Clearcut Harvest acres Total Timber Harvest Acres</w:t>
            </w:r>
          </w:p>
        </w:tc>
        <w:tc>
          <w:tcPr>
            <w:tcW w:w="778" w:type="dxa"/>
            <w:vAlign w:val="center"/>
          </w:tcPr>
          <w:p w14:paraId="168A3BA2" w14:textId="77777777" w:rsidR="00CB2314" w:rsidRPr="00031D3C" w:rsidRDefault="00CB2314" w:rsidP="00867B6B">
            <w:pPr>
              <w:pStyle w:val="TableParagraph"/>
              <w:keepNext/>
              <w:widowControl/>
              <w:jc w:val="center"/>
              <w:rPr>
                <w:rFonts w:ascii="Times New Roman" w:hAnsi="Times New Roman" w:cs="Times New Roman"/>
                <w:b/>
                <w:sz w:val="20"/>
                <w:szCs w:val="20"/>
              </w:rPr>
            </w:pPr>
            <w:r w:rsidRPr="00031D3C">
              <w:rPr>
                <w:rFonts w:ascii="Times New Roman" w:hAnsi="Times New Roman" w:cs="Times New Roman"/>
                <w:b/>
                <w:sz w:val="20"/>
                <w:szCs w:val="20"/>
              </w:rPr>
              <w:t>8.3</w:t>
            </w:r>
          </w:p>
          <w:p w14:paraId="501E855A" w14:textId="77777777" w:rsidR="00CB2314" w:rsidRPr="00031D3C" w:rsidRDefault="00CB2314" w:rsidP="00867B6B">
            <w:pPr>
              <w:pStyle w:val="TableParagraph"/>
              <w:keepNext/>
              <w:widowControl/>
              <w:jc w:val="center"/>
              <w:rPr>
                <w:rFonts w:ascii="Times New Roman" w:hAnsi="Times New Roman" w:cs="Times New Roman"/>
                <w:b/>
                <w:sz w:val="20"/>
                <w:szCs w:val="20"/>
              </w:rPr>
            </w:pPr>
            <w:r w:rsidRPr="00031D3C">
              <w:rPr>
                <w:rFonts w:ascii="Times New Roman" w:hAnsi="Times New Roman" w:cs="Times New Roman"/>
                <w:b/>
                <w:sz w:val="20"/>
                <w:szCs w:val="20"/>
              </w:rPr>
              <w:t>9.0</w:t>
            </w:r>
          </w:p>
          <w:p w14:paraId="3DEE9CD2" w14:textId="77777777" w:rsidR="00CB2314" w:rsidRPr="00031D3C" w:rsidRDefault="00CB2314" w:rsidP="00867B6B">
            <w:pPr>
              <w:pStyle w:val="TableParagraph"/>
              <w:keepNext/>
              <w:widowControl/>
              <w:jc w:val="center"/>
              <w:rPr>
                <w:rFonts w:ascii="Times New Roman" w:hAnsi="Times New Roman" w:cs="Times New Roman"/>
                <w:b/>
                <w:sz w:val="20"/>
                <w:szCs w:val="20"/>
              </w:rPr>
            </w:pPr>
            <w:r w:rsidRPr="00031D3C">
              <w:rPr>
                <w:rFonts w:ascii="Times New Roman" w:hAnsi="Times New Roman" w:cs="Times New Roman"/>
                <w:b/>
                <w:sz w:val="20"/>
                <w:szCs w:val="20"/>
              </w:rPr>
              <w:t>17.3</w:t>
            </w:r>
          </w:p>
        </w:tc>
        <w:tc>
          <w:tcPr>
            <w:tcW w:w="2527" w:type="dxa"/>
            <w:vAlign w:val="center"/>
          </w:tcPr>
          <w:p w14:paraId="0602F6F0" w14:textId="77777777" w:rsidR="00CB2314" w:rsidRPr="00031D3C" w:rsidRDefault="00CB2314" w:rsidP="00031D3C">
            <w:pPr>
              <w:keepNext/>
              <w:widowControl/>
              <w:spacing w:before="40" w:after="40"/>
              <w:rPr>
                <w:rFonts w:ascii="Times New Roman" w:hAnsi="Times New Roman" w:cs="Times New Roman"/>
                <w:sz w:val="20"/>
                <w:szCs w:val="20"/>
              </w:rPr>
            </w:pPr>
          </w:p>
        </w:tc>
        <w:tc>
          <w:tcPr>
            <w:tcW w:w="1800" w:type="dxa"/>
            <w:vAlign w:val="center"/>
          </w:tcPr>
          <w:p w14:paraId="3AC81613" w14:textId="77777777" w:rsidR="00CB2314" w:rsidRPr="00031D3C" w:rsidRDefault="00CB2314" w:rsidP="00D67457">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P =17.3</w:t>
            </w:r>
          </w:p>
          <w:p w14:paraId="2903BC48" w14:textId="77777777" w:rsidR="00CB2314" w:rsidRPr="00031D3C" w:rsidRDefault="00CB2314" w:rsidP="00D67457">
            <w:pPr>
              <w:pStyle w:val="TableParagraph"/>
              <w:keepNext/>
              <w:widowControl/>
              <w:spacing w:before="40" w:after="40"/>
              <w:jc w:val="center"/>
              <w:rPr>
                <w:rFonts w:ascii="Times New Roman" w:hAnsi="Times New Roman" w:cs="Times New Roman"/>
                <w:sz w:val="20"/>
                <w:szCs w:val="20"/>
              </w:rPr>
            </w:pPr>
          </w:p>
        </w:tc>
      </w:tr>
    </w:tbl>
    <w:p w14:paraId="52F60E4D" w14:textId="269DFB5A" w:rsidR="000C01E0" w:rsidRPr="000C526E" w:rsidRDefault="00546A54" w:rsidP="000C526E">
      <w:pPr>
        <w:spacing w:before="20" w:line="250" w:lineRule="auto"/>
        <w:rPr>
          <w:rFonts w:ascii="Times New Roman" w:hAnsi="Times New Roman"/>
          <w:color w:val="000000" w:themeColor="text1"/>
          <w:sz w:val="18"/>
          <w:szCs w:val="18"/>
        </w:rPr>
      </w:pPr>
      <w:r w:rsidRPr="000C526E">
        <w:rPr>
          <w:rFonts w:ascii="Times New Roman" w:hAnsi="Times New Roman"/>
          <w:color w:val="000000" w:themeColor="text1"/>
          <w:position w:val="9"/>
          <w:sz w:val="18"/>
          <w:szCs w:val="18"/>
        </w:rPr>
        <w:t>1</w:t>
      </w:r>
      <w:r w:rsidR="0087307F" w:rsidRPr="000C526E">
        <w:rPr>
          <w:rFonts w:ascii="Times New Roman" w:hAnsi="Times New Roman"/>
          <w:color w:val="000000" w:themeColor="text1"/>
          <w:position w:val="9"/>
          <w:sz w:val="18"/>
          <w:szCs w:val="18"/>
        </w:rPr>
        <w:t xml:space="preserve"> </w:t>
      </w:r>
      <w:r w:rsidRPr="000C526E">
        <w:rPr>
          <w:rFonts w:ascii="Times New Roman" w:hAnsi="Times New Roman"/>
          <w:color w:val="000000" w:themeColor="text1"/>
          <w:sz w:val="18"/>
          <w:szCs w:val="18"/>
        </w:rPr>
        <w:t>Pole Conifer (P</w:t>
      </w:r>
      <w:r w:rsidR="00453451" w:rsidRPr="000C526E">
        <w:rPr>
          <w:rFonts w:ascii="Times New Roman" w:hAnsi="Times New Roman"/>
          <w:color w:val="000000" w:themeColor="text1"/>
          <w:sz w:val="18"/>
          <w:szCs w:val="18"/>
        </w:rPr>
        <w:t>)</w:t>
      </w:r>
      <w:r w:rsidRPr="000C526E">
        <w:rPr>
          <w:rFonts w:ascii="Times New Roman" w:hAnsi="Times New Roman"/>
          <w:color w:val="000000" w:themeColor="text1"/>
          <w:sz w:val="18"/>
          <w:szCs w:val="18"/>
        </w:rPr>
        <w:t xml:space="preserve"> = Canopy cover consist of </w:t>
      </w:r>
      <w:r w:rsidRPr="000C526E">
        <w:rPr>
          <w:rFonts w:ascii="Times New Roman" w:hAnsi="Times New Roman"/>
          <w:color w:val="000000" w:themeColor="text1"/>
          <w:sz w:val="18"/>
          <w:szCs w:val="18"/>
          <w:u w:val="single"/>
        </w:rPr>
        <w:t>&gt;</w:t>
      </w:r>
      <w:r w:rsidRPr="000C526E">
        <w:rPr>
          <w:rFonts w:ascii="Times New Roman" w:hAnsi="Times New Roman"/>
          <w:color w:val="000000" w:themeColor="text1"/>
          <w:sz w:val="18"/>
          <w:szCs w:val="18"/>
        </w:rPr>
        <w:t xml:space="preserve">70% conifer and the average stand diameter is 8”-15” </w:t>
      </w:r>
      <w:proofErr w:type="spellStart"/>
      <w:r w:rsidRPr="000C526E">
        <w:rPr>
          <w:rFonts w:ascii="Times New Roman" w:hAnsi="Times New Roman"/>
          <w:color w:val="000000" w:themeColor="text1"/>
          <w:sz w:val="18"/>
          <w:szCs w:val="18"/>
        </w:rPr>
        <w:t>dbh</w:t>
      </w:r>
      <w:proofErr w:type="spellEnd"/>
    </w:p>
    <w:p w14:paraId="1FA3947D" w14:textId="77777777" w:rsidR="000C526E" w:rsidRDefault="00546A54" w:rsidP="0078570D">
      <w:pPr>
        <w:pStyle w:val="Heading4"/>
      </w:pPr>
      <w:r w:rsidRPr="00816FE1">
        <w:t xml:space="preserve">Management Unit </w:t>
      </w:r>
      <w:r w:rsidR="00EF1187" w:rsidRPr="00816FE1">
        <w:t>28</w:t>
      </w:r>
    </w:p>
    <w:p w14:paraId="2BF68E38" w14:textId="77777777" w:rsidR="000C526E" w:rsidRDefault="00546A54" w:rsidP="000C526E">
      <w:pPr>
        <w:pStyle w:val="BodyText"/>
      </w:pPr>
      <w:r w:rsidRPr="000348E1">
        <w:t>MU</w:t>
      </w:r>
      <w:r w:rsidRPr="000348E1">
        <w:rPr>
          <w:spacing w:val="-9"/>
        </w:rPr>
        <w:t xml:space="preserve"> </w:t>
      </w:r>
      <w:r w:rsidR="00EF1187" w:rsidRPr="000348E1">
        <w:rPr>
          <w:spacing w:val="-9"/>
        </w:rPr>
        <w:t xml:space="preserve">28 is where the North Fork Lewis River </w:t>
      </w:r>
      <w:proofErr w:type="gramStart"/>
      <w:r w:rsidR="00EF1187" w:rsidRPr="000348E1">
        <w:rPr>
          <w:spacing w:val="-9"/>
        </w:rPr>
        <w:t>enters into</w:t>
      </w:r>
      <w:proofErr w:type="gramEnd"/>
      <w:r w:rsidR="00EF1187" w:rsidRPr="000348E1">
        <w:rPr>
          <w:spacing w:val="-9"/>
        </w:rPr>
        <w:t xml:space="preserve"> Swift Reservoir. </w:t>
      </w:r>
      <w:r w:rsidRPr="000348E1">
        <w:t>The</w:t>
      </w:r>
      <w:r w:rsidRPr="000348E1">
        <w:rPr>
          <w:spacing w:val="-10"/>
        </w:rPr>
        <w:t xml:space="preserve"> </w:t>
      </w:r>
      <w:r w:rsidRPr="000348E1">
        <w:t>MU</w:t>
      </w:r>
      <w:r w:rsidRPr="000348E1">
        <w:rPr>
          <w:spacing w:val="-9"/>
        </w:rPr>
        <w:t xml:space="preserve"> </w:t>
      </w:r>
      <w:r w:rsidR="000348E1" w:rsidRPr="000348E1">
        <w:rPr>
          <w:spacing w:val="-9"/>
        </w:rPr>
        <w:t xml:space="preserve">28 </w:t>
      </w:r>
      <w:r w:rsidRPr="000348E1">
        <w:t>is</w:t>
      </w:r>
      <w:r w:rsidRPr="000348E1">
        <w:rPr>
          <w:spacing w:val="-8"/>
        </w:rPr>
        <w:t xml:space="preserve"> </w:t>
      </w:r>
      <w:r w:rsidRPr="000348E1">
        <w:t>a</w:t>
      </w:r>
      <w:r w:rsidRPr="000348E1">
        <w:rPr>
          <w:spacing w:val="-7"/>
        </w:rPr>
        <w:t xml:space="preserve"> </w:t>
      </w:r>
      <w:r w:rsidRPr="000348E1">
        <w:t>total</w:t>
      </w:r>
      <w:r w:rsidRPr="000348E1">
        <w:rPr>
          <w:spacing w:val="-8"/>
        </w:rPr>
        <w:t xml:space="preserve"> </w:t>
      </w:r>
      <w:r w:rsidRPr="000348E1">
        <w:t>of</w:t>
      </w:r>
      <w:r w:rsidRPr="000348E1">
        <w:rPr>
          <w:spacing w:val="-9"/>
        </w:rPr>
        <w:t xml:space="preserve"> </w:t>
      </w:r>
      <w:r w:rsidR="00EF1187" w:rsidRPr="000348E1">
        <w:rPr>
          <w:spacing w:val="-9"/>
        </w:rPr>
        <w:t>153.8</w:t>
      </w:r>
      <w:r w:rsidRPr="000348E1">
        <w:t xml:space="preserve"> acre</w:t>
      </w:r>
      <w:r w:rsidR="000348E1" w:rsidRPr="000348E1">
        <w:t xml:space="preserve"> and 75.4 or 49% </w:t>
      </w:r>
      <w:r w:rsidR="00950743" w:rsidRPr="000348E1">
        <w:t>is</w:t>
      </w:r>
      <w:r w:rsidR="000348E1" w:rsidRPr="000348E1">
        <w:t xml:space="preserve"> manageable acres</w:t>
      </w:r>
      <w:r w:rsidR="00816FE1" w:rsidRPr="000348E1">
        <w:t>.</w:t>
      </w:r>
      <w:r w:rsidRPr="000348E1">
        <w:t xml:space="preserve"> The current C:F ratio is 9</w:t>
      </w:r>
      <w:r w:rsidR="00816FE1" w:rsidRPr="000348E1">
        <w:t>5</w:t>
      </w:r>
      <w:r w:rsidRPr="000348E1">
        <w:t>:</w:t>
      </w:r>
      <w:r w:rsidR="00816FE1" w:rsidRPr="000348E1">
        <w:t>5</w:t>
      </w:r>
      <w:r w:rsidRPr="000348E1">
        <w:t xml:space="preserve"> and the recommended C:F ratio is </w:t>
      </w:r>
      <w:r w:rsidR="00816FE1" w:rsidRPr="000348E1">
        <w:t>50:50</w:t>
      </w:r>
      <w:r w:rsidRPr="000348E1">
        <w:t xml:space="preserve"> (+ 5%), therefore the current management is not meeting </w:t>
      </w:r>
      <w:proofErr w:type="gramStart"/>
      <w:r w:rsidRPr="000348E1">
        <w:t>C:F</w:t>
      </w:r>
      <w:proofErr w:type="gramEnd"/>
      <w:r w:rsidRPr="000348E1">
        <w:t xml:space="preserve"> objectives. </w:t>
      </w:r>
      <w:r w:rsidR="00816FE1" w:rsidRPr="000348E1">
        <w:t>MU</w:t>
      </w:r>
      <w:r w:rsidR="00950743">
        <w:t xml:space="preserve"> </w:t>
      </w:r>
      <w:r w:rsidR="00816FE1" w:rsidRPr="000348E1">
        <w:t>28 also doesn</w:t>
      </w:r>
      <w:r w:rsidR="000348E1" w:rsidRPr="000348E1">
        <w:t xml:space="preserve">’t meet permanent forage percent. </w:t>
      </w:r>
      <w:r w:rsidRPr="000348E1">
        <w:t>Following the proposed 202</w:t>
      </w:r>
      <w:r w:rsidR="000348E1" w:rsidRPr="000348E1">
        <w:t>3</w:t>
      </w:r>
      <w:r w:rsidRPr="000348E1">
        <w:t xml:space="preserve"> timber harvest the</w:t>
      </w:r>
      <w:r w:rsidRPr="000348E1">
        <w:rPr>
          <w:spacing w:val="-11"/>
        </w:rPr>
        <w:t xml:space="preserve"> </w:t>
      </w:r>
      <w:r w:rsidRPr="000348E1">
        <w:t>C:F</w:t>
      </w:r>
      <w:r w:rsidRPr="000348E1">
        <w:rPr>
          <w:spacing w:val="-11"/>
        </w:rPr>
        <w:t xml:space="preserve"> </w:t>
      </w:r>
      <w:r w:rsidRPr="000348E1">
        <w:t>ratio</w:t>
      </w:r>
      <w:r w:rsidRPr="000348E1">
        <w:rPr>
          <w:spacing w:val="-10"/>
        </w:rPr>
        <w:t xml:space="preserve"> </w:t>
      </w:r>
      <w:r w:rsidRPr="000348E1">
        <w:t>is</w:t>
      </w:r>
      <w:r w:rsidRPr="000348E1">
        <w:rPr>
          <w:spacing w:val="-9"/>
        </w:rPr>
        <w:t xml:space="preserve"> </w:t>
      </w:r>
      <w:r w:rsidRPr="000348E1">
        <w:t>estimated</w:t>
      </w:r>
      <w:r w:rsidRPr="000348E1">
        <w:rPr>
          <w:spacing w:val="-10"/>
        </w:rPr>
        <w:t xml:space="preserve"> </w:t>
      </w:r>
      <w:r w:rsidRPr="000348E1">
        <w:t>to</w:t>
      </w:r>
      <w:r w:rsidRPr="000348E1">
        <w:rPr>
          <w:spacing w:val="-10"/>
        </w:rPr>
        <w:t xml:space="preserve"> </w:t>
      </w:r>
      <w:r w:rsidRPr="000348E1">
        <w:t>be</w:t>
      </w:r>
      <w:r w:rsidRPr="000348E1">
        <w:rPr>
          <w:spacing w:val="-11"/>
        </w:rPr>
        <w:t xml:space="preserve"> </w:t>
      </w:r>
      <w:r w:rsidR="00665C6D" w:rsidRPr="00665C6D">
        <w:t>90:10</w:t>
      </w:r>
      <w:r w:rsidRPr="00665C6D">
        <w:t>.</w:t>
      </w:r>
      <w:r w:rsidRPr="00665C6D">
        <w:rPr>
          <w:spacing w:val="-10"/>
        </w:rPr>
        <w:t xml:space="preserve"> </w:t>
      </w:r>
      <w:r w:rsidRPr="00665C6D">
        <w:t>The</w:t>
      </w:r>
      <w:r w:rsidRPr="00665C6D">
        <w:rPr>
          <w:spacing w:val="-11"/>
        </w:rPr>
        <w:t xml:space="preserve"> </w:t>
      </w:r>
      <w:r w:rsidRPr="00665C6D">
        <w:t>final</w:t>
      </w:r>
      <w:r w:rsidRPr="000348E1">
        <w:rPr>
          <w:spacing w:val="-9"/>
        </w:rPr>
        <w:t xml:space="preserve"> </w:t>
      </w:r>
      <w:r w:rsidRPr="000348E1">
        <w:t>timber</w:t>
      </w:r>
      <w:r w:rsidRPr="000348E1">
        <w:rPr>
          <w:spacing w:val="-10"/>
        </w:rPr>
        <w:t xml:space="preserve"> </w:t>
      </w:r>
      <w:r w:rsidRPr="000348E1">
        <w:t>harvest</w:t>
      </w:r>
      <w:r w:rsidRPr="000348E1">
        <w:rPr>
          <w:spacing w:val="-9"/>
        </w:rPr>
        <w:t xml:space="preserve"> </w:t>
      </w:r>
      <w:r w:rsidRPr="000348E1">
        <w:t>acreage</w:t>
      </w:r>
      <w:r w:rsidRPr="000348E1">
        <w:rPr>
          <w:spacing w:val="-11"/>
        </w:rPr>
        <w:t xml:space="preserve"> </w:t>
      </w:r>
      <w:r w:rsidRPr="000348E1">
        <w:t>may</w:t>
      </w:r>
      <w:r w:rsidRPr="000348E1">
        <w:rPr>
          <w:spacing w:val="-10"/>
        </w:rPr>
        <w:t xml:space="preserve"> </w:t>
      </w:r>
      <w:r w:rsidRPr="000348E1">
        <w:t>be</w:t>
      </w:r>
      <w:r w:rsidRPr="000348E1">
        <w:rPr>
          <w:spacing w:val="-11"/>
        </w:rPr>
        <w:t xml:space="preserve"> </w:t>
      </w:r>
      <w:r w:rsidRPr="000348E1">
        <w:t>adjusted</w:t>
      </w:r>
      <w:r w:rsidRPr="000348E1">
        <w:rPr>
          <w:spacing w:val="-10"/>
        </w:rPr>
        <w:t xml:space="preserve"> </w:t>
      </w:r>
      <w:r w:rsidRPr="000348E1">
        <w:t>to</w:t>
      </w:r>
      <w:r w:rsidRPr="000348E1">
        <w:rPr>
          <w:spacing w:val="-10"/>
        </w:rPr>
        <w:t xml:space="preserve"> </w:t>
      </w:r>
      <w:r w:rsidRPr="000348E1">
        <w:t>provide for riparian or wetland habitat or other special management areas. There are no known northern spotted owl circles within the THA boundaries of MU 35 or priority mature areas. The</w:t>
      </w:r>
      <w:r w:rsidRPr="000348E1">
        <w:rPr>
          <w:spacing w:val="-26"/>
        </w:rPr>
        <w:t xml:space="preserve"> </w:t>
      </w:r>
      <w:r w:rsidRPr="000348E1">
        <w:t>following harvest are</w:t>
      </w:r>
      <w:r w:rsidRPr="000348E1">
        <w:rPr>
          <w:spacing w:val="-4"/>
        </w:rPr>
        <w:t xml:space="preserve"> </w:t>
      </w:r>
      <w:r w:rsidRPr="00C2147A">
        <w:t>proposed</w:t>
      </w:r>
      <w:r w:rsidR="00364C7B" w:rsidRPr="00C2147A">
        <w:t xml:space="preserve"> (Table </w:t>
      </w:r>
      <w:r w:rsidR="00C2147A" w:rsidRPr="00C2147A">
        <w:t>6</w:t>
      </w:r>
      <w:r w:rsidR="00364C7B" w:rsidRPr="00C2147A">
        <w:t>).</w:t>
      </w:r>
    </w:p>
    <w:p w14:paraId="48B7D250" w14:textId="33B906CF" w:rsidR="003D4E8B" w:rsidRPr="003D4E8B" w:rsidRDefault="003D4E8B" w:rsidP="00CC4053">
      <w:pPr>
        <w:pStyle w:val="TableTitle"/>
        <w:rPr>
          <w:i/>
          <w:iCs/>
        </w:rPr>
      </w:pPr>
      <w:bookmarkStart w:id="125" w:name="_bookmark41"/>
      <w:bookmarkStart w:id="126" w:name="_Toc132639407"/>
      <w:bookmarkEnd w:id="125"/>
      <w:r w:rsidRPr="003D4E8B">
        <w:t xml:space="preserve">Table </w:t>
      </w:r>
      <w:r w:rsidR="00EB0ACB">
        <w:fldChar w:fldCharType="begin"/>
      </w:r>
      <w:r w:rsidR="00EB0ACB">
        <w:instrText xml:space="preserve"> SEQ Table \* ARABIC </w:instrText>
      </w:r>
      <w:r w:rsidR="00EB0ACB">
        <w:fldChar w:fldCharType="separate"/>
      </w:r>
      <w:r w:rsidR="00EB3AA9">
        <w:rPr>
          <w:noProof/>
        </w:rPr>
        <w:t>6</w:t>
      </w:r>
      <w:r w:rsidR="00EB0ACB">
        <w:rPr>
          <w:noProof/>
        </w:rPr>
        <w:fldChar w:fldCharType="end"/>
      </w:r>
      <w:r w:rsidRPr="003D4E8B">
        <w:t>. Management Unit 28 Proposed Timber Harvest Areas</w:t>
      </w:r>
      <w:bookmarkEnd w:id="126"/>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1E0" w:firstRow="1" w:lastRow="1" w:firstColumn="1" w:lastColumn="1" w:noHBand="0" w:noVBand="0"/>
      </w:tblPr>
      <w:tblGrid>
        <w:gridCol w:w="1597"/>
        <w:gridCol w:w="1347"/>
        <w:gridCol w:w="1349"/>
        <w:gridCol w:w="771"/>
        <w:gridCol w:w="2499"/>
        <w:gridCol w:w="1781"/>
      </w:tblGrid>
      <w:tr w:rsidR="000C01E0" w:rsidRPr="00031D3C" w14:paraId="003AC6C3" w14:textId="77777777" w:rsidTr="00867B6B">
        <w:trPr>
          <w:cantSplit/>
          <w:trHeight w:val="29"/>
          <w:jc w:val="center"/>
        </w:trPr>
        <w:tc>
          <w:tcPr>
            <w:tcW w:w="1615" w:type="dxa"/>
            <w:shd w:val="clear" w:color="auto" w:fill="BEBEBE"/>
            <w:vAlign w:val="center"/>
          </w:tcPr>
          <w:p w14:paraId="15090E02" w14:textId="77777777"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THA Name</w:t>
            </w:r>
          </w:p>
        </w:tc>
        <w:tc>
          <w:tcPr>
            <w:tcW w:w="1361" w:type="dxa"/>
            <w:shd w:val="clear" w:color="auto" w:fill="BEBEBE"/>
            <w:vAlign w:val="center"/>
          </w:tcPr>
          <w:p w14:paraId="054D7764" w14:textId="3C21BCC1"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Current THA</w:t>
            </w:r>
            <w:r w:rsidR="001735BF">
              <w:rPr>
                <w:rFonts w:ascii="Times New Roman" w:hAnsi="Times New Roman" w:cs="Times New Roman"/>
                <w:b/>
                <w:sz w:val="20"/>
                <w:szCs w:val="20"/>
              </w:rPr>
              <w:t xml:space="preserve"> </w:t>
            </w:r>
            <w:r w:rsidRPr="00031D3C">
              <w:rPr>
                <w:rFonts w:ascii="Times New Roman" w:hAnsi="Times New Roman" w:cs="Times New Roman"/>
                <w:b/>
                <w:sz w:val="20"/>
                <w:szCs w:val="20"/>
              </w:rPr>
              <w:t>number</w:t>
            </w:r>
          </w:p>
        </w:tc>
        <w:tc>
          <w:tcPr>
            <w:tcW w:w="1363" w:type="dxa"/>
            <w:shd w:val="clear" w:color="auto" w:fill="BEBEBE"/>
            <w:vAlign w:val="center"/>
          </w:tcPr>
          <w:p w14:paraId="07E9E1F7" w14:textId="77777777"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Former THA Number</w:t>
            </w:r>
          </w:p>
        </w:tc>
        <w:tc>
          <w:tcPr>
            <w:tcW w:w="778" w:type="dxa"/>
            <w:shd w:val="clear" w:color="auto" w:fill="BEBEBE"/>
            <w:vAlign w:val="center"/>
          </w:tcPr>
          <w:p w14:paraId="328E81C5" w14:textId="77777777" w:rsidR="000C01E0" w:rsidRPr="00031D3C" w:rsidRDefault="00546A54" w:rsidP="00867B6B">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Total Acres</w:t>
            </w:r>
          </w:p>
        </w:tc>
        <w:tc>
          <w:tcPr>
            <w:tcW w:w="2527" w:type="dxa"/>
            <w:shd w:val="clear" w:color="auto" w:fill="BEBEBE"/>
            <w:vAlign w:val="center"/>
          </w:tcPr>
          <w:p w14:paraId="67CCC9B2" w14:textId="77777777"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Proposed Harvest</w:t>
            </w:r>
          </w:p>
        </w:tc>
        <w:tc>
          <w:tcPr>
            <w:tcW w:w="1800" w:type="dxa"/>
            <w:shd w:val="clear" w:color="auto" w:fill="BEBEBE"/>
            <w:vAlign w:val="center"/>
          </w:tcPr>
          <w:p w14:paraId="36629D56" w14:textId="77777777"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Vegetation Cover Types</w:t>
            </w:r>
            <w:r w:rsidRPr="00031D3C">
              <w:rPr>
                <w:rFonts w:ascii="Times New Roman" w:hAnsi="Times New Roman" w:cs="Times New Roman"/>
                <w:b/>
                <w:position w:val="7"/>
                <w:sz w:val="20"/>
                <w:szCs w:val="20"/>
              </w:rPr>
              <w:t>1</w:t>
            </w:r>
          </w:p>
        </w:tc>
      </w:tr>
      <w:tr w:rsidR="000C01E0" w:rsidRPr="00031D3C" w14:paraId="08DDD391" w14:textId="77777777" w:rsidTr="00867B6B">
        <w:trPr>
          <w:cantSplit/>
          <w:trHeight w:val="29"/>
          <w:jc w:val="center"/>
        </w:trPr>
        <w:tc>
          <w:tcPr>
            <w:tcW w:w="1615" w:type="dxa"/>
            <w:vAlign w:val="center"/>
          </w:tcPr>
          <w:p w14:paraId="69E7C422" w14:textId="2712F5F7" w:rsidR="000C01E0" w:rsidRPr="00031D3C" w:rsidRDefault="004B79FE"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Eagle Cliff</w:t>
            </w:r>
          </w:p>
        </w:tc>
        <w:tc>
          <w:tcPr>
            <w:tcW w:w="1361" w:type="dxa"/>
            <w:vAlign w:val="center"/>
          </w:tcPr>
          <w:p w14:paraId="7B5C4D60" w14:textId="77777777" w:rsidR="000C01E0" w:rsidRPr="00031D3C" w:rsidRDefault="00546A54"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223502CC</w:t>
            </w:r>
          </w:p>
        </w:tc>
        <w:tc>
          <w:tcPr>
            <w:tcW w:w="1363" w:type="dxa"/>
            <w:vAlign w:val="center"/>
          </w:tcPr>
          <w:p w14:paraId="1F116239" w14:textId="77777777" w:rsidR="000C01E0" w:rsidRPr="00031D3C" w:rsidRDefault="00546A54"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None</w:t>
            </w:r>
          </w:p>
        </w:tc>
        <w:tc>
          <w:tcPr>
            <w:tcW w:w="778" w:type="dxa"/>
            <w:vAlign w:val="center"/>
          </w:tcPr>
          <w:p w14:paraId="78F1F268" w14:textId="77777777" w:rsidR="000C01E0" w:rsidRPr="00031D3C" w:rsidRDefault="00546A54" w:rsidP="00867B6B">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7.1</w:t>
            </w:r>
          </w:p>
        </w:tc>
        <w:tc>
          <w:tcPr>
            <w:tcW w:w="2527" w:type="dxa"/>
            <w:vAlign w:val="center"/>
          </w:tcPr>
          <w:p w14:paraId="74ED677B" w14:textId="77777777" w:rsidR="000C01E0" w:rsidRPr="00031D3C" w:rsidRDefault="00546A54"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Clearcut</w:t>
            </w:r>
          </w:p>
        </w:tc>
        <w:tc>
          <w:tcPr>
            <w:tcW w:w="1800" w:type="dxa"/>
            <w:vAlign w:val="center"/>
          </w:tcPr>
          <w:p w14:paraId="52A7C282" w14:textId="77777777" w:rsidR="000C01E0" w:rsidRPr="00031D3C" w:rsidRDefault="00546A54" w:rsidP="00D67457">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P = 7.1</w:t>
            </w:r>
          </w:p>
        </w:tc>
      </w:tr>
      <w:tr w:rsidR="000C01E0" w:rsidRPr="00031D3C" w14:paraId="3BDDC0DB" w14:textId="77777777" w:rsidTr="00867B6B">
        <w:trPr>
          <w:cantSplit/>
          <w:trHeight w:val="29"/>
          <w:jc w:val="center"/>
        </w:trPr>
        <w:tc>
          <w:tcPr>
            <w:tcW w:w="4339" w:type="dxa"/>
            <w:gridSpan w:val="3"/>
            <w:vAlign w:val="center"/>
          </w:tcPr>
          <w:p w14:paraId="785DD37B" w14:textId="432DF219" w:rsidR="000C01E0" w:rsidRPr="00031D3C" w:rsidRDefault="00546A54" w:rsidP="001735BF">
            <w:pPr>
              <w:pStyle w:val="TableParagraph"/>
              <w:keepNext/>
              <w:widowControl/>
              <w:spacing w:before="40" w:after="40"/>
              <w:jc w:val="right"/>
              <w:rPr>
                <w:rFonts w:ascii="Times New Roman" w:hAnsi="Times New Roman" w:cs="Times New Roman"/>
                <w:b/>
                <w:sz w:val="20"/>
                <w:szCs w:val="20"/>
              </w:rPr>
            </w:pPr>
            <w:r w:rsidRPr="00031D3C">
              <w:rPr>
                <w:rFonts w:ascii="Times New Roman" w:hAnsi="Times New Roman" w:cs="Times New Roman"/>
                <w:b/>
                <w:sz w:val="20"/>
                <w:szCs w:val="20"/>
              </w:rPr>
              <w:t xml:space="preserve">Total Commercial Thin </w:t>
            </w:r>
            <w:r w:rsidR="000348E1" w:rsidRPr="00031D3C">
              <w:rPr>
                <w:rFonts w:ascii="Times New Roman" w:hAnsi="Times New Roman" w:cs="Times New Roman"/>
                <w:b/>
                <w:sz w:val="20"/>
                <w:szCs w:val="20"/>
              </w:rPr>
              <w:t>Acres</w:t>
            </w:r>
            <w:r w:rsidRPr="00031D3C">
              <w:rPr>
                <w:rFonts w:ascii="Times New Roman" w:hAnsi="Times New Roman" w:cs="Times New Roman"/>
                <w:b/>
                <w:sz w:val="20"/>
                <w:szCs w:val="20"/>
              </w:rPr>
              <w:t xml:space="preserve"> Total Clearcut Harvest </w:t>
            </w:r>
            <w:proofErr w:type="gramStart"/>
            <w:r w:rsidRPr="00031D3C">
              <w:rPr>
                <w:rFonts w:ascii="Times New Roman" w:hAnsi="Times New Roman" w:cs="Times New Roman"/>
                <w:b/>
                <w:sz w:val="20"/>
                <w:szCs w:val="20"/>
              </w:rPr>
              <w:t>acres</w:t>
            </w:r>
            <w:proofErr w:type="gramEnd"/>
            <w:r w:rsidRPr="00031D3C">
              <w:rPr>
                <w:rFonts w:ascii="Times New Roman" w:hAnsi="Times New Roman" w:cs="Times New Roman"/>
                <w:b/>
                <w:sz w:val="20"/>
                <w:szCs w:val="20"/>
              </w:rPr>
              <w:t xml:space="preserve"> Total Timber Harvest Acres</w:t>
            </w:r>
          </w:p>
        </w:tc>
        <w:tc>
          <w:tcPr>
            <w:tcW w:w="778" w:type="dxa"/>
            <w:vAlign w:val="center"/>
          </w:tcPr>
          <w:p w14:paraId="428711EA" w14:textId="77777777" w:rsidR="000C01E0" w:rsidRPr="00031D3C" w:rsidRDefault="00546A54" w:rsidP="00867B6B">
            <w:pPr>
              <w:pStyle w:val="TableParagraph"/>
              <w:keepNext/>
              <w:widowControl/>
              <w:jc w:val="center"/>
              <w:rPr>
                <w:rFonts w:ascii="Times New Roman" w:hAnsi="Times New Roman" w:cs="Times New Roman"/>
                <w:b/>
                <w:sz w:val="20"/>
                <w:szCs w:val="20"/>
              </w:rPr>
            </w:pPr>
            <w:r w:rsidRPr="00031D3C">
              <w:rPr>
                <w:rFonts w:ascii="Times New Roman" w:hAnsi="Times New Roman" w:cs="Times New Roman"/>
                <w:b/>
                <w:sz w:val="20"/>
                <w:szCs w:val="20"/>
              </w:rPr>
              <w:t>0.0</w:t>
            </w:r>
          </w:p>
          <w:p w14:paraId="52C71E24" w14:textId="01D6EE26" w:rsidR="000C01E0" w:rsidRPr="00031D3C" w:rsidRDefault="00DD67E5" w:rsidP="00867B6B">
            <w:pPr>
              <w:pStyle w:val="TableParagraph"/>
              <w:keepNext/>
              <w:widowControl/>
              <w:jc w:val="center"/>
              <w:rPr>
                <w:rFonts w:ascii="Times New Roman" w:hAnsi="Times New Roman" w:cs="Times New Roman"/>
                <w:b/>
                <w:sz w:val="20"/>
                <w:szCs w:val="20"/>
              </w:rPr>
            </w:pPr>
            <w:r w:rsidRPr="00031D3C">
              <w:rPr>
                <w:rFonts w:ascii="Times New Roman" w:hAnsi="Times New Roman" w:cs="Times New Roman"/>
                <w:b/>
                <w:sz w:val="20"/>
                <w:szCs w:val="20"/>
              </w:rPr>
              <w:t>7.1</w:t>
            </w:r>
          </w:p>
          <w:p w14:paraId="3BDC26A4" w14:textId="48E8A3F9" w:rsidR="000C01E0" w:rsidRPr="00031D3C" w:rsidRDefault="00DD67E5" w:rsidP="00867B6B">
            <w:pPr>
              <w:pStyle w:val="TableParagraph"/>
              <w:keepNext/>
              <w:widowControl/>
              <w:jc w:val="center"/>
              <w:rPr>
                <w:rFonts w:ascii="Times New Roman" w:hAnsi="Times New Roman" w:cs="Times New Roman"/>
                <w:b/>
                <w:sz w:val="20"/>
                <w:szCs w:val="20"/>
              </w:rPr>
            </w:pPr>
            <w:r w:rsidRPr="00031D3C">
              <w:rPr>
                <w:rFonts w:ascii="Times New Roman" w:hAnsi="Times New Roman" w:cs="Times New Roman"/>
                <w:b/>
                <w:sz w:val="20"/>
                <w:szCs w:val="20"/>
              </w:rPr>
              <w:t>7.1</w:t>
            </w:r>
          </w:p>
        </w:tc>
        <w:tc>
          <w:tcPr>
            <w:tcW w:w="2527" w:type="dxa"/>
            <w:vAlign w:val="center"/>
          </w:tcPr>
          <w:p w14:paraId="07C33A12" w14:textId="77777777" w:rsidR="000C01E0" w:rsidRPr="00031D3C" w:rsidRDefault="000C01E0" w:rsidP="00031D3C">
            <w:pPr>
              <w:keepNext/>
              <w:widowControl/>
              <w:spacing w:before="40" w:after="40"/>
              <w:rPr>
                <w:rFonts w:ascii="Times New Roman" w:hAnsi="Times New Roman" w:cs="Times New Roman"/>
                <w:sz w:val="20"/>
                <w:szCs w:val="20"/>
              </w:rPr>
            </w:pPr>
          </w:p>
        </w:tc>
        <w:tc>
          <w:tcPr>
            <w:tcW w:w="1800" w:type="dxa"/>
            <w:vAlign w:val="center"/>
          </w:tcPr>
          <w:p w14:paraId="67978BDE" w14:textId="4306F52A" w:rsidR="000C01E0" w:rsidRPr="00031D3C" w:rsidRDefault="00546A54" w:rsidP="00D67457">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P=</w:t>
            </w:r>
            <w:r w:rsidR="00DD67E5" w:rsidRPr="00031D3C">
              <w:rPr>
                <w:rFonts w:ascii="Times New Roman" w:hAnsi="Times New Roman" w:cs="Times New Roman"/>
                <w:sz w:val="20"/>
                <w:szCs w:val="20"/>
              </w:rPr>
              <w:t>7.1</w:t>
            </w:r>
          </w:p>
        </w:tc>
      </w:tr>
    </w:tbl>
    <w:p w14:paraId="13AD804E" w14:textId="77777777" w:rsidR="000C526E" w:rsidRDefault="00546A54" w:rsidP="000C526E">
      <w:pPr>
        <w:spacing w:before="20" w:line="250" w:lineRule="auto"/>
        <w:rPr>
          <w:rFonts w:ascii="Times New Roman" w:hAnsi="Times New Roman"/>
          <w:color w:val="000000" w:themeColor="text1"/>
          <w:sz w:val="18"/>
          <w:szCs w:val="18"/>
        </w:rPr>
      </w:pPr>
      <w:r w:rsidRPr="000C526E">
        <w:rPr>
          <w:rFonts w:ascii="Times New Roman" w:hAnsi="Times New Roman"/>
          <w:color w:val="000000" w:themeColor="text1"/>
          <w:position w:val="9"/>
          <w:sz w:val="18"/>
          <w:szCs w:val="18"/>
        </w:rPr>
        <w:t xml:space="preserve">1 </w:t>
      </w:r>
      <w:r w:rsidRPr="000C526E">
        <w:rPr>
          <w:rFonts w:ascii="Times New Roman" w:hAnsi="Times New Roman"/>
          <w:color w:val="000000" w:themeColor="text1"/>
          <w:sz w:val="18"/>
          <w:szCs w:val="18"/>
        </w:rPr>
        <w:t xml:space="preserve">Pole Conifer (P) = Canopy cover consist of </w:t>
      </w:r>
      <w:r w:rsidRPr="000C526E">
        <w:rPr>
          <w:rFonts w:ascii="Times New Roman" w:hAnsi="Times New Roman"/>
          <w:color w:val="000000" w:themeColor="text1"/>
          <w:sz w:val="18"/>
          <w:szCs w:val="18"/>
          <w:u w:val="single"/>
        </w:rPr>
        <w:t>&gt;</w:t>
      </w:r>
      <w:r w:rsidRPr="000C526E">
        <w:rPr>
          <w:rFonts w:ascii="Times New Roman" w:hAnsi="Times New Roman"/>
          <w:color w:val="000000" w:themeColor="text1"/>
          <w:sz w:val="18"/>
          <w:szCs w:val="18"/>
        </w:rPr>
        <w:t xml:space="preserve">70% conifer and the average stand diameter is 8”-15” </w:t>
      </w:r>
      <w:proofErr w:type="spellStart"/>
      <w:r w:rsidRPr="000C526E">
        <w:rPr>
          <w:rFonts w:ascii="Times New Roman" w:hAnsi="Times New Roman"/>
          <w:color w:val="000000" w:themeColor="text1"/>
          <w:sz w:val="18"/>
          <w:szCs w:val="18"/>
        </w:rPr>
        <w:t>dbh</w:t>
      </w:r>
      <w:proofErr w:type="spellEnd"/>
      <w:r w:rsidRPr="000C526E">
        <w:rPr>
          <w:rFonts w:ascii="Times New Roman" w:hAnsi="Times New Roman"/>
          <w:color w:val="000000" w:themeColor="text1"/>
          <w:sz w:val="18"/>
          <w:szCs w:val="18"/>
        </w:rPr>
        <w:t xml:space="preserve">. </w:t>
      </w:r>
    </w:p>
    <w:p w14:paraId="6345D6BF" w14:textId="2CBAC1E7" w:rsidR="000C01E0" w:rsidRPr="00A751DA" w:rsidRDefault="00546A54" w:rsidP="0078570D">
      <w:pPr>
        <w:pStyle w:val="Heading3"/>
      </w:pPr>
      <w:bookmarkStart w:id="127" w:name="13.2.2__2023_Forestland_Planning"/>
      <w:bookmarkEnd w:id="127"/>
      <w:r w:rsidRPr="00A751DA">
        <w:t>2023 Forestland</w:t>
      </w:r>
      <w:r w:rsidRPr="00A751DA">
        <w:rPr>
          <w:spacing w:val="-4"/>
        </w:rPr>
        <w:t xml:space="preserve"> </w:t>
      </w:r>
      <w:r w:rsidRPr="00A751DA">
        <w:t>Planning</w:t>
      </w:r>
    </w:p>
    <w:p w14:paraId="1D98A70C" w14:textId="77777777" w:rsidR="000C526E" w:rsidRDefault="00546A54" w:rsidP="000C526E">
      <w:pPr>
        <w:pStyle w:val="BodyText"/>
      </w:pPr>
      <w:r w:rsidRPr="00A751DA">
        <w:t xml:space="preserve">Forestland planning in </w:t>
      </w:r>
      <w:r w:rsidR="00364C7B" w:rsidRPr="00A751DA">
        <w:t>202</w:t>
      </w:r>
      <w:r w:rsidR="00A751DA" w:rsidRPr="00A751DA">
        <w:t>3</w:t>
      </w:r>
      <w:r w:rsidR="00364C7B" w:rsidRPr="00A751DA">
        <w:t xml:space="preserve"> </w:t>
      </w:r>
      <w:r w:rsidRPr="00A751DA">
        <w:t>will continue pre-cut surveys for both the 202</w:t>
      </w:r>
      <w:r w:rsidR="00A751DA" w:rsidRPr="00A751DA">
        <w:t>3</w:t>
      </w:r>
      <w:r w:rsidRPr="00A751DA">
        <w:t xml:space="preserve"> and 202</w:t>
      </w:r>
      <w:r w:rsidR="00A751DA" w:rsidRPr="00A751DA">
        <w:t>4</w:t>
      </w:r>
      <w:r w:rsidRPr="00A751DA">
        <w:t xml:space="preserve"> proposed forest</w:t>
      </w:r>
      <w:r w:rsidRPr="00A751DA">
        <w:rPr>
          <w:spacing w:val="-3"/>
        </w:rPr>
        <w:t xml:space="preserve"> </w:t>
      </w:r>
      <w:r w:rsidRPr="00A751DA">
        <w:t>plan</w:t>
      </w:r>
      <w:r w:rsidRPr="00A751DA">
        <w:rPr>
          <w:spacing w:val="-1"/>
        </w:rPr>
        <w:t xml:space="preserve"> </w:t>
      </w:r>
      <w:r w:rsidRPr="00A751DA">
        <w:t>areas</w:t>
      </w:r>
      <w:r w:rsidRPr="00A751DA">
        <w:rPr>
          <w:spacing w:val="-1"/>
        </w:rPr>
        <w:t xml:space="preserve"> </w:t>
      </w:r>
      <w:r w:rsidRPr="00A751DA">
        <w:t>and</w:t>
      </w:r>
      <w:r w:rsidRPr="00A751DA">
        <w:rPr>
          <w:spacing w:val="-4"/>
        </w:rPr>
        <w:t xml:space="preserve"> </w:t>
      </w:r>
      <w:r w:rsidRPr="00A751DA">
        <w:t>developing</w:t>
      </w:r>
      <w:r w:rsidRPr="00A751DA">
        <w:rPr>
          <w:spacing w:val="-4"/>
        </w:rPr>
        <w:t xml:space="preserve"> </w:t>
      </w:r>
      <w:r w:rsidRPr="00A751DA">
        <w:t>forest</w:t>
      </w:r>
      <w:r w:rsidRPr="00A751DA">
        <w:rPr>
          <w:spacing w:val="-3"/>
        </w:rPr>
        <w:t xml:space="preserve"> </w:t>
      </w:r>
      <w:r w:rsidRPr="00A751DA">
        <w:t>plans</w:t>
      </w:r>
      <w:r w:rsidRPr="00A751DA">
        <w:rPr>
          <w:spacing w:val="-4"/>
        </w:rPr>
        <w:t xml:space="preserve"> </w:t>
      </w:r>
      <w:r w:rsidRPr="00A751DA">
        <w:t>for</w:t>
      </w:r>
      <w:r w:rsidRPr="00A751DA">
        <w:rPr>
          <w:spacing w:val="-5"/>
        </w:rPr>
        <w:t xml:space="preserve"> </w:t>
      </w:r>
      <w:r w:rsidRPr="00A751DA">
        <w:t>near</w:t>
      </w:r>
      <w:r w:rsidRPr="00A751DA">
        <w:rPr>
          <w:spacing w:val="-2"/>
        </w:rPr>
        <w:t xml:space="preserve"> </w:t>
      </w:r>
      <w:r w:rsidRPr="00C2147A">
        <w:t>future</w:t>
      </w:r>
      <w:r w:rsidRPr="00C2147A">
        <w:rPr>
          <w:spacing w:val="-2"/>
        </w:rPr>
        <w:t xml:space="preserve"> </w:t>
      </w:r>
      <w:r w:rsidRPr="00C2147A">
        <w:t>(Table</w:t>
      </w:r>
      <w:r w:rsidRPr="00C2147A">
        <w:rPr>
          <w:spacing w:val="-5"/>
        </w:rPr>
        <w:t xml:space="preserve"> </w:t>
      </w:r>
      <w:r w:rsidR="00C2147A" w:rsidRPr="00C2147A">
        <w:rPr>
          <w:spacing w:val="-5"/>
        </w:rPr>
        <w:t>7</w:t>
      </w:r>
      <w:r w:rsidRPr="00C2147A">
        <w:t>).</w:t>
      </w:r>
      <w:r w:rsidRPr="00C2147A">
        <w:rPr>
          <w:spacing w:val="-1"/>
        </w:rPr>
        <w:t xml:space="preserve"> </w:t>
      </w:r>
      <w:r w:rsidRPr="00C2147A">
        <w:t>The</w:t>
      </w:r>
      <w:r w:rsidRPr="00A751DA">
        <w:t xml:space="preserve"> TCC</w:t>
      </w:r>
      <w:r w:rsidRPr="00A751DA">
        <w:rPr>
          <w:spacing w:val="-3"/>
        </w:rPr>
        <w:t xml:space="preserve"> </w:t>
      </w:r>
      <w:r w:rsidRPr="00A751DA">
        <w:t>will</w:t>
      </w:r>
      <w:r w:rsidRPr="00A751DA">
        <w:rPr>
          <w:spacing w:val="-3"/>
        </w:rPr>
        <w:t xml:space="preserve"> </w:t>
      </w:r>
      <w:r w:rsidRPr="00A751DA">
        <w:t>be</w:t>
      </w:r>
      <w:r w:rsidRPr="00A751DA">
        <w:rPr>
          <w:spacing w:val="-5"/>
        </w:rPr>
        <w:t xml:space="preserve"> </w:t>
      </w:r>
      <w:r w:rsidRPr="00A751DA">
        <w:t xml:space="preserve">provided site visits for forest management proposed in Management Unit </w:t>
      </w:r>
      <w:r w:rsidR="00A751DA" w:rsidRPr="00A751DA">
        <w:t>20 and 28.</w:t>
      </w:r>
      <w:r w:rsidRPr="00A751DA">
        <w:t xml:space="preserve"> </w:t>
      </w:r>
      <w:r w:rsidR="00A751DA" w:rsidRPr="00A751DA">
        <w:t>The MU 3 timber harvest was evaluated by the TCC in 2022. Pa</w:t>
      </w:r>
      <w:r w:rsidRPr="00A751DA">
        <w:t xml:space="preserve">cifiCorp continues to update the Geographic Information System (GIS) data and </w:t>
      </w:r>
      <w:proofErr w:type="gramStart"/>
      <w:r w:rsidRPr="00A751DA">
        <w:t>C:F</w:t>
      </w:r>
      <w:proofErr w:type="gramEnd"/>
      <w:r w:rsidRPr="00A751DA">
        <w:t xml:space="preserve"> model to ensure</w:t>
      </w:r>
      <w:r w:rsidRPr="00A751DA">
        <w:rPr>
          <w:spacing w:val="-15"/>
        </w:rPr>
        <w:t xml:space="preserve"> </w:t>
      </w:r>
      <w:r w:rsidRPr="00A751DA">
        <w:t>compliance</w:t>
      </w:r>
      <w:r w:rsidRPr="00A751DA">
        <w:rPr>
          <w:spacing w:val="-15"/>
        </w:rPr>
        <w:t xml:space="preserve"> </w:t>
      </w:r>
      <w:r w:rsidRPr="00A751DA">
        <w:t>with</w:t>
      </w:r>
      <w:r w:rsidRPr="00A751DA">
        <w:rPr>
          <w:spacing w:val="-14"/>
        </w:rPr>
        <w:t xml:space="preserve"> </w:t>
      </w:r>
      <w:r w:rsidRPr="00A751DA">
        <w:t>the</w:t>
      </w:r>
      <w:r w:rsidRPr="00A751DA">
        <w:rPr>
          <w:spacing w:val="-15"/>
        </w:rPr>
        <w:t xml:space="preserve"> </w:t>
      </w:r>
      <w:r w:rsidRPr="00A751DA">
        <w:t>WHMP</w:t>
      </w:r>
      <w:r w:rsidRPr="00A751DA">
        <w:rPr>
          <w:spacing w:val="-14"/>
        </w:rPr>
        <w:t xml:space="preserve"> </w:t>
      </w:r>
      <w:r w:rsidRPr="00A751DA">
        <w:t>plans.</w:t>
      </w:r>
      <w:r w:rsidRPr="00A751DA">
        <w:rPr>
          <w:spacing w:val="-14"/>
        </w:rPr>
        <w:t xml:space="preserve"> </w:t>
      </w:r>
      <w:r w:rsidRPr="00A751DA">
        <w:t>In</w:t>
      </w:r>
      <w:r w:rsidRPr="00A751DA">
        <w:rPr>
          <w:spacing w:val="-14"/>
        </w:rPr>
        <w:t xml:space="preserve"> </w:t>
      </w:r>
      <w:r w:rsidRPr="00A751DA">
        <w:t>2018</w:t>
      </w:r>
      <w:r w:rsidRPr="00A751DA">
        <w:rPr>
          <w:spacing w:val="-14"/>
        </w:rPr>
        <w:t xml:space="preserve"> </w:t>
      </w:r>
      <w:r w:rsidRPr="00A751DA">
        <w:t>the</w:t>
      </w:r>
      <w:r w:rsidRPr="00A751DA">
        <w:rPr>
          <w:spacing w:val="-15"/>
        </w:rPr>
        <w:t xml:space="preserve"> </w:t>
      </w:r>
      <w:r w:rsidRPr="00A751DA">
        <w:t>Lewis</w:t>
      </w:r>
      <w:r w:rsidRPr="00A751DA">
        <w:rPr>
          <w:spacing w:val="-14"/>
        </w:rPr>
        <w:t xml:space="preserve"> </w:t>
      </w:r>
      <w:r w:rsidRPr="00A751DA">
        <w:t>River</w:t>
      </w:r>
      <w:r w:rsidRPr="00A751DA">
        <w:rPr>
          <w:spacing w:val="-15"/>
        </w:rPr>
        <w:t xml:space="preserve"> </w:t>
      </w:r>
      <w:r w:rsidRPr="00A751DA">
        <w:t>WHMP</w:t>
      </w:r>
      <w:r w:rsidRPr="00A751DA">
        <w:rPr>
          <w:spacing w:val="-16"/>
        </w:rPr>
        <w:t xml:space="preserve"> </w:t>
      </w:r>
      <w:r w:rsidRPr="00A751DA">
        <w:t>Lands</w:t>
      </w:r>
      <w:r w:rsidRPr="00A751DA">
        <w:rPr>
          <w:spacing w:val="-14"/>
        </w:rPr>
        <w:t xml:space="preserve"> </w:t>
      </w:r>
      <w:r w:rsidRPr="00A751DA">
        <w:t>Timber</w:t>
      </w:r>
      <w:r w:rsidRPr="00A751DA">
        <w:rPr>
          <w:spacing w:val="-15"/>
        </w:rPr>
        <w:t xml:space="preserve"> </w:t>
      </w:r>
      <w:r w:rsidRPr="00A751DA">
        <w:t>Harvest and Silviculture Planning memo was created to provide guidelines and schedules for actions associated with reforestation inspection, replanting, silviculture, and timber harvest to meet WHMP habitat goals and objectives and to effectively manage future budgets and</w:t>
      </w:r>
      <w:r w:rsidRPr="00A751DA">
        <w:rPr>
          <w:spacing w:val="-17"/>
        </w:rPr>
        <w:t xml:space="preserve"> </w:t>
      </w:r>
      <w:r w:rsidRPr="00A751DA">
        <w:t>workloads.</w:t>
      </w:r>
    </w:p>
    <w:p w14:paraId="6008F89C" w14:textId="021FEB75" w:rsidR="000C01E0" w:rsidRPr="00A751DA" w:rsidRDefault="00546A54" w:rsidP="000C526E">
      <w:pPr>
        <w:pStyle w:val="BodyText"/>
      </w:pPr>
      <w:r w:rsidRPr="00C2147A">
        <w:t>Table</w:t>
      </w:r>
      <w:r w:rsidRPr="00C2147A">
        <w:rPr>
          <w:spacing w:val="-8"/>
        </w:rPr>
        <w:t xml:space="preserve"> </w:t>
      </w:r>
      <w:r w:rsidR="00C2147A" w:rsidRPr="00C2147A">
        <w:t>7</w:t>
      </w:r>
      <w:r w:rsidR="00A751DA" w:rsidRPr="00C2147A">
        <w:t xml:space="preserve"> </w:t>
      </w:r>
      <w:r w:rsidRPr="00C2147A">
        <w:t>provides</w:t>
      </w:r>
      <w:r w:rsidRPr="00A751DA">
        <w:rPr>
          <w:spacing w:val="-7"/>
        </w:rPr>
        <w:t xml:space="preserve"> </w:t>
      </w:r>
      <w:r w:rsidRPr="00A751DA">
        <w:t>a</w:t>
      </w:r>
      <w:r w:rsidRPr="00A751DA">
        <w:rPr>
          <w:spacing w:val="-8"/>
        </w:rPr>
        <w:t xml:space="preserve"> </w:t>
      </w:r>
      <w:r w:rsidRPr="00A751DA">
        <w:t>list</w:t>
      </w:r>
      <w:r w:rsidRPr="00A751DA">
        <w:rPr>
          <w:spacing w:val="-9"/>
        </w:rPr>
        <w:t xml:space="preserve"> </w:t>
      </w:r>
      <w:r w:rsidRPr="00A751DA">
        <w:t>of</w:t>
      </w:r>
      <w:r w:rsidRPr="00A751DA">
        <w:rPr>
          <w:spacing w:val="-8"/>
        </w:rPr>
        <w:t xml:space="preserve"> </w:t>
      </w:r>
      <w:r w:rsidRPr="00A751DA">
        <w:t>the</w:t>
      </w:r>
      <w:r w:rsidRPr="00A751DA">
        <w:rPr>
          <w:spacing w:val="-8"/>
        </w:rPr>
        <w:t xml:space="preserve"> </w:t>
      </w:r>
      <w:proofErr w:type="spellStart"/>
      <w:r w:rsidRPr="00A751DA">
        <w:t>MUs</w:t>
      </w:r>
      <w:proofErr w:type="spellEnd"/>
      <w:r w:rsidRPr="00A751DA">
        <w:rPr>
          <w:spacing w:val="-7"/>
        </w:rPr>
        <w:t xml:space="preserve"> </w:t>
      </w:r>
      <w:r w:rsidRPr="00A751DA">
        <w:t>that</w:t>
      </w:r>
      <w:r w:rsidRPr="00A751DA">
        <w:rPr>
          <w:spacing w:val="-7"/>
        </w:rPr>
        <w:t xml:space="preserve"> </w:t>
      </w:r>
      <w:r w:rsidRPr="00A751DA">
        <w:t>will</w:t>
      </w:r>
      <w:r w:rsidRPr="00A751DA">
        <w:rPr>
          <w:spacing w:val="-7"/>
        </w:rPr>
        <w:t xml:space="preserve"> </w:t>
      </w:r>
      <w:r w:rsidRPr="00A751DA">
        <w:t>be</w:t>
      </w:r>
      <w:r w:rsidRPr="00A751DA">
        <w:rPr>
          <w:spacing w:val="-8"/>
        </w:rPr>
        <w:t xml:space="preserve"> </w:t>
      </w:r>
      <w:r w:rsidRPr="00A751DA">
        <w:t>considered</w:t>
      </w:r>
      <w:r w:rsidRPr="00A751DA">
        <w:rPr>
          <w:spacing w:val="-7"/>
        </w:rPr>
        <w:t xml:space="preserve"> </w:t>
      </w:r>
      <w:r w:rsidRPr="00A751DA">
        <w:t>for</w:t>
      </w:r>
      <w:r w:rsidRPr="00A751DA">
        <w:rPr>
          <w:spacing w:val="-8"/>
        </w:rPr>
        <w:t xml:space="preserve"> </w:t>
      </w:r>
      <w:r w:rsidRPr="00A751DA">
        <w:t>timber</w:t>
      </w:r>
      <w:r w:rsidRPr="00A751DA">
        <w:rPr>
          <w:spacing w:val="-8"/>
        </w:rPr>
        <w:t xml:space="preserve"> </w:t>
      </w:r>
      <w:r w:rsidRPr="00A751DA">
        <w:t>harvest</w:t>
      </w:r>
      <w:r w:rsidRPr="00A751DA">
        <w:rPr>
          <w:spacing w:val="-7"/>
        </w:rPr>
        <w:t xml:space="preserve"> </w:t>
      </w:r>
      <w:r w:rsidRPr="00A751DA">
        <w:t>in</w:t>
      </w:r>
      <w:r w:rsidRPr="00A751DA">
        <w:rPr>
          <w:spacing w:val="-7"/>
        </w:rPr>
        <w:t xml:space="preserve"> </w:t>
      </w:r>
      <w:r w:rsidRPr="00A751DA">
        <w:t>the</w:t>
      </w:r>
      <w:r w:rsidRPr="00A751DA">
        <w:rPr>
          <w:spacing w:val="-8"/>
        </w:rPr>
        <w:t xml:space="preserve"> </w:t>
      </w:r>
      <w:r w:rsidR="00C2147A" w:rsidRPr="00A751DA">
        <w:t>next</w:t>
      </w:r>
      <w:r w:rsidR="00C2147A" w:rsidRPr="00A751DA">
        <w:rPr>
          <w:spacing w:val="-7"/>
        </w:rPr>
        <w:t xml:space="preserve"> </w:t>
      </w:r>
      <w:r w:rsidR="00C2147A" w:rsidRPr="00A751DA">
        <w:rPr>
          <w:spacing w:val="-10"/>
        </w:rPr>
        <w:t>year</w:t>
      </w:r>
      <w:r w:rsidRPr="00A751DA">
        <w:t xml:space="preserve">. These </w:t>
      </w:r>
      <w:proofErr w:type="spellStart"/>
      <w:r w:rsidRPr="00A751DA">
        <w:t>MUs</w:t>
      </w:r>
      <w:proofErr w:type="spellEnd"/>
      <w:r w:rsidRPr="00A751DA">
        <w:t xml:space="preserve"> were selected by their current C:F ratio compared to the </w:t>
      </w:r>
      <w:proofErr w:type="gramStart"/>
      <w:r w:rsidRPr="00A751DA">
        <w:t>C:F</w:t>
      </w:r>
      <w:proofErr w:type="gramEnd"/>
      <w:r w:rsidRPr="00A751DA">
        <w:t xml:space="preserve"> goal for that MU, years since</w:t>
      </w:r>
      <w:r w:rsidRPr="00A751DA">
        <w:rPr>
          <w:spacing w:val="-10"/>
        </w:rPr>
        <w:t xml:space="preserve"> </w:t>
      </w:r>
      <w:r w:rsidRPr="00A751DA">
        <w:t>last</w:t>
      </w:r>
      <w:r w:rsidRPr="00A751DA">
        <w:rPr>
          <w:spacing w:val="-8"/>
        </w:rPr>
        <w:t xml:space="preserve"> </w:t>
      </w:r>
      <w:r w:rsidRPr="00A751DA">
        <w:t>harvest,</w:t>
      </w:r>
      <w:r w:rsidRPr="00A751DA">
        <w:rPr>
          <w:spacing w:val="-9"/>
        </w:rPr>
        <w:t xml:space="preserve"> </w:t>
      </w:r>
      <w:r w:rsidRPr="00A751DA">
        <w:t>and</w:t>
      </w:r>
      <w:r w:rsidRPr="00A751DA">
        <w:rPr>
          <w:spacing w:val="-9"/>
        </w:rPr>
        <w:t xml:space="preserve"> </w:t>
      </w:r>
      <w:r w:rsidRPr="00A751DA">
        <w:t>whether</w:t>
      </w:r>
      <w:r w:rsidRPr="00A751DA">
        <w:rPr>
          <w:spacing w:val="-9"/>
        </w:rPr>
        <w:t xml:space="preserve"> </w:t>
      </w:r>
      <w:r w:rsidRPr="00A751DA">
        <w:t>or</w:t>
      </w:r>
      <w:r w:rsidRPr="00A751DA">
        <w:rPr>
          <w:spacing w:val="-9"/>
        </w:rPr>
        <w:t xml:space="preserve"> </w:t>
      </w:r>
      <w:r w:rsidRPr="00A751DA">
        <w:t>not</w:t>
      </w:r>
      <w:r w:rsidRPr="00A751DA">
        <w:rPr>
          <w:spacing w:val="-8"/>
        </w:rPr>
        <w:t xml:space="preserve"> </w:t>
      </w:r>
      <w:r w:rsidRPr="00A751DA">
        <w:t>some</w:t>
      </w:r>
      <w:r w:rsidRPr="00A751DA">
        <w:rPr>
          <w:spacing w:val="-7"/>
        </w:rPr>
        <w:t xml:space="preserve"> </w:t>
      </w:r>
      <w:r w:rsidRPr="00A751DA">
        <w:t>current</w:t>
      </w:r>
      <w:r w:rsidRPr="00A751DA">
        <w:rPr>
          <w:spacing w:val="-6"/>
        </w:rPr>
        <w:t xml:space="preserve"> </w:t>
      </w:r>
      <w:proofErr w:type="spellStart"/>
      <w:r w:rsidRPr="00A751DA">
        <w:t>THAs</w:t>
      </w:r>
      <w:proofErr w:type="spellEnd"/>
      <w:r w:rsidRPr="00A751DA">
        <w:rPr>
          <w:spacing w:val="-8"/>
        </w:rPr>
        <w:t xml:space="preserve"> </w:t>
      </w:r>
      <w:r w:rsidRPr="00A751DA">
        <w:t>are</w:t>
      </w:r>
      <w:r w:rsidRPr="00A751DA">
        <w:rPr>
          <w:spacing w:val="-10"/>
        </w:rPr>
        <w:t xml:space="preserve"> </w:t>
      </w:r>
      <w:r w:rsidRPr="00A751DA">
        <w:t>ready</w:t>
      </w:r>
      <w:r w:rsidRPr="00A751DA">
        <w:rPr>
          <w:spacing w:val="-9"/>
        </w:rPr>
        <w:t xml:space="preserve"> </w:t>
      </w:r>
      <w:r w:rsidRPr="00A751DA">
        <w:t>for</w:t>
      </w:r>
      <w:r w:rsidRPr="00A751DA">
        <w:rPr>
          <w:spacing w:val="-9"/>
        </w:rPr>
        <w:t xml:space="preserve"> </w:t>
      </w:r>
      <w:r w:rsidRPr="00A751DA">
        <w:t>commercial</w:t>
      </w:r>
      <w:r w:rsidRPr="00A751DA">
        <w:rPr>
          <w:spacing w:val="-8"/>
        </w:rPr>
        <w:t xml:space="preserve"> </w:t>
      </w:r>
      <w:r w:rsidRPr="00A751DA">
        <w:t>thinning.</w:t>
      </w:r>
      <w:r w:rsidRPr="00A751DA">
        <w:rPr>
          <w:spacing w:val="-9"/>
        </w:rPr>
        <w:t xml:space="preserve"> </w:t>
      </w:r>
      <w:r w:rsidRPr="00A751DA">
        <w:t xml:space="preserve">MU 5 and </w:t>
      </w:r>
      <w:r w:rsidRPr="00A751DA">
        <w:lastRenderedPageBreak/>
        <w:t>8 will be evaluated for future proposed timber</w:t>
      </w:r>
      <w:r w:rsidRPr="00A751DA">
        <w:rPr>
          <w:spacing w:val="-10"/>
        </w:rPr>
        <w:t xml:space="preserve"> </w:t>
      </w:r>
      <w:r w:rsidRPr="00A751DA">
        <w:t>harvest.</w:t>
      </w:r>
      <w:r w:rsidR="005E78BC">
        <w:t xml:space="preserve"> Currently 2025 will focus on commercial thin priorities instead of </w:t>
      </w:r>
      <w:proofErr w:type="gramStart"/>
      <w:r w:rsidR="005E78BC">
        <w:t>C:F</w:t>
      </w:r>
      <w:proofErr w:type="gramEnd"/>
      <w:r w:rsidR="005E78BC">
        <w:t xml:space="preserve"> priorities. The MU to be harvested will be determined. </w:t>
      </w:r>
    </w:p>
    <w:p w14:paraId="2116E347" w14:textId="6BC48E0F" w:rsidR="003D4E8B" w:rsidRPr="003D4E8B" w:rsidRDefault="003D4E8B" w:rsidP="00CC4053">
      <w:pPr>
        <w:pStyle w:val="TableTitle"/>
        <w:rPr>
          <w:i/>
          <w:iCs/>
        </w:rPr>
      </w:pPr>
      <w:bookmarkStart w:id="128" w:name="_bookmark42"/>
      <w:bookmarkStart w:id="129" w:name="_Toc132639408"/>
      <w:bookmarkEnd w:id="128"/>
      <w:r w:rsidRPr="003D4E8B">
        <w:t xml:space="preserve">Table </w:t>
      </w:r>
      <w:r w:rsidR="00EB0ACB">
        <w:fldChar w:fldCharType="begin"/>
      </w:r>
      <w:r w:rsidR="00EB0ACB">
        <w:instrText xml:space="preserve"> SEQ Table \* ARABIC </w:instrText>
      </w:r>
      <w:r w:rsidR="00EB0ACB">
        <w:fldChar w:fldCharType="separate"/>
      </w:r>
      <w:r w:rsidR="00EB3AA9">
        <w:rPr>
          <w:noProof/>
        </w:rPr>
        <w:t>7</w:t>
      </w:r>
      <w:r w:rsidR="00EB0ACB">
        <w:rPr>
          <w:noProof/>
        </w:rPr>
        <w:fldChar w:fldCharType="end"/>
      </w:r>
      <w:r w:rsidRPr="003D4E8B">
        <w:t>. Management units proposed for future timber harvest</w:t>
      </w:r>
      <w:bookmarkEnd w:id="129"/>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1E0" w:firstRow="1" w:lastRow="1" w:firstColumn="1" w:lastColumn="1" w:noHBand="0" w:noVBand="0"/>
      </w:tblPr>
      <w:tblGrid>
        <w:gridCol w:w="2487"/>
        <w:gridCol w:w="887"/>
        <w:gridCol w:w="1156"/>
        <w:gridCol w:w="1464"/>
        <w:gridCol w:w="1599"/>
        <w:gridCol w:w="1751"/>
      </w:tblGrid>
      <w:tr w:rsidR="000C01E0" w:rsidRPr="00031D3C" w14:paraId="00C8D4D8" w14:textId="77777777" w:rsidTr="00867B6B">
        <w:trPr>
          <w:cantSplit/>
          <w:trHeight w:val="29"/>
          <w:jc w:val="center"/>
        </w:trPr>
        <w:tc>
          <w:tcPr>
            <w:tcW w:w="2522" w:type="dxa"/>
            <w:shd w:val="clear" w:color="auto" w:fill="BEBEBE"/>
            <w:vAlign w:val="center"/>
          </w:tcPr>
          <w:p w14:paraId="080E562A" w14:textId="77777777"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Management Unit</w:t>
            </w:r>
          </w:p>
        </w:tc>
        <w:tc>
          <w:tcPr>
            <w:tcW w:w="898" w:type="dxa"/>
            <w:shd w:val="clear" w:color="auto" w:fill="BEBEBE"/>
            <w:vAlign w:val="center"/>
          </w:tcPr>
          <w:p w14:paraId="38FE34B4" w14:textId="77777777"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Total Acres</w:t>
            </w:r>
          </w:p>
        </w:tc>
        <w:tc>
          <w:tcPr>
            <w:tcW w:w="1171" w:type="dxa"/>
            <w:shd w:val="clear" w:color="auto" w:fill="BEBEBE"/>
            <w:vAlign w:val="center"/>
          </w:tcPr>
          <w:p w14:paraId="4D45B93D" w14:textId="77777777"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proofErr w:type="gramStart"/>
            <w:r w:rsidRPr="00031D3C">
              <w:rPr>
                <w:rFonts w:ascii="Times New Roman" w:hAnsi="Times New Roman" w:cs="Times New Roman"/>
                <w:b/>
                <w:sz w:val="20"/>
                <w:szCs w:val="20"/>
              </w:rPr>
              <w:t>C:F</w:t>
            </w:r>
            <w:proofErr w:type="gramEnd"/>
            <w:r w:rsidRPr="00031D3C">
              <w:rPr>
                <w:rFonts w:ascii="Times New Roman" w:hAnsi="Times New Roman" w:cs="Times New Roman"/>
                <w:b/>
                <w:sz w:val="20"/>
                <w:szCs w:val="20"/>
              </w:rPr>
              <w:t xml:space="preserve"> Ratio</w:t>
            </w:r>
          </w:p>
        </w:tc>
        <w:tc>
          <w:tcPr>
            <w:tcW w:w="1483" w:type="dxa"/>
            <w:shd w:val="clear" w:color="auto" w:fill="BEBEBE"/>
            <w:vAlign w:val="center"/>
          </w:tcPr>
          <w:p w14:paraId="628FD2FB" w14:textId="77777777"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proofErr w:type="gramStart"/>
            <w:r w:rsidRPr="00031D3C">
              <w:rPr>
                <w:rFonts w:ascii="Times New Roman" w:hAnsi="Times New Roman" w:cs="Times New Roman"/>
                <w:b/>
                <w:sz w:val="20"/>
                <w:szCs w:val="20"/>
              </w:rPr>
              <w:t>C:F</w:t>
            </w:r>
            <w:proofErr w:type="gramEnd"/>
            <w:r w:rsidRPr="00031D3C">
              <w:rPr>
                <w:rFonts w:ascii="Times New Roman" w:hAnsi="Times New Roman" w:cs="Times New Roman"/>
                <w:b/>
                <w:sz w:val="20"/>
                <w:szCs w:val="20"/>
              </w:rPr>
              <w:t xml:space="preserve"> Ratio Objective based on WHMP</w:t>
            </w:r>
          </w:p>
        </w:tc>
        <w:tc>
          <w:tcPr>
            <w:tcW w:w="1620" w:type="dxa"/>
            <w:shd w:val="clear" w:color="auto" w:fill="BEBEBE"/>
            <w:vAlign w:val="center"/>
          </w:tcPr>
          <w:p w14:paraId="3A840386" w14:textId="77777777"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Meets 5% permanent forage (Y/N)</w:t>
            </w:r>
          </w:p>
        </w:tc>
        <w:tc>
          <w:tcPr>
            <w:tcW w:w="1774" w:type="dxa"/>
            <w:shd w:val="clear" w:color="auto" w:fill="BEBEBE"/>
            <w:vAlign w:val="center"/>
          </w:tcPr>
          <w:p w14:paraId="27B90A31" w14:textId="77777777" w:rsidR="000C01E0" w:rsidRPr="00031D3C" w:rsidRDefault="00546A54" w:rsidP="000C526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Potential Harvest Schedule</w:t>
            </w:r>
          </w:p>
        </w:tc>
      </w:tr>
      <w:tr w:rsidR="000C01E0" w:rsidRPr="00031D3C" w14:paraId="7937E8BF" w14:textId="77777777" w:rsidTr="00867B6B">
        <w:trPr>
          <w:cantSplit/>
          <w:trHeight w:val="29"/>
          <w:jc w:val="center"/>
        </w:trPr>
        <w:tc>
          <w:tcPr>
            <w:tcW w:w="2522" w:type="dxa"/>
            <w:vAlign w:val="center"/>
          </w:tcPr>
          <w:p w14:paraId="7C6C383B" w14:textId="77777777" w:rsidR="000C01E0" w:rsidRPr="00031D3C" w:rsidRDefault="00546A54"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5</w:t>
            </w:r>
          </w:p>
        </w:tc>
        <w:tc>
          <w:tcPr>
            <w:tcW w:w="898" w:type="dxa"/>
            <w:vAlign w:val="center"/>
          </w:tcPr>
          <w:p w14:paraId="5EB6345B" w14:textId="77777777" w:rsidR="000C01E0" w:rsidRPr="00031D3C" w:rsidRDefault="00546A54" w:rsidP="00867B6B">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360.5</w:t>
            </w:r>
          </w:p>
        </w:tc>
        <w:tc>
          <w:tcPr>
            <w:tcW w:w="1171" w:type="dxa"/>
            <w:vAlign w:val="center"/>
          </w:tcPr>
          <w:p w14:paraId="0F0369E4" w14:textId="77777777" w:rsidR="000C01E0" w:rsidRPr="00031D3C" w:rsidRDefault="00546A54" w:rsidP="00867B6B">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68:32</w:t>
            </w:r>
          </w:p>
        </w:tc>
        <w:tc>
          <w:tcPr>
            <w:tcW w:w="1483" w:type="dxa"/>
            <w:vAlign w:val="center"/>
          </w:tcPr>
          <w:p w14:paraId="110219B6" w14:textId="0FF70D8A" w:rsidR="000C01E0" w:rsidRPr="00031D3C" w:rsidRDefault="005E78BC" w:rsidP="00867B6B">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5</w:t>
            </w:r>
            <w:r w:rsidR="00546A54" w:rsidRPr="00031D3C">
              <w:rPr>
                <w:rFonts w:ascii="Times New Roman" w:hAnsi="Times New Roman" w:cs="Times New Roman"/>
                <w:sz w:val="20"/>
                <w:szCs w:val="20"/>
              </w:rPr>
              <w:t>0:</w:t>
            </w:r>
            <w:r w:rsidRPr="00031D3C">
              <w:rPr>
                <w:rFonts w:ascii="Times New Roman" w:hAnsi="Times New Roman" w:cs="Times New Roman"/>
                <w:sz w:val="20"/>
                <w:szCs w:val="20"/>
              </w:rPr>
              <w:t>5</w:t>
            </w:r>
            <w:r w:rsidR="00546A54" w:rsidRPr="00031D3C">
              <w:rPr>
                <w:rFonts w:ascii="Times New Roman" w:hAnsi="Times New Roman" w:cs="Times New Roman"/>
                <w:sz w:val="20"/>
                <w:szCs w:val="20"/>
              </w:rPr>
              <w:t>0</w:t>
            </w:r>
          </w:p>
        </w:tc>
        <w:tc>
          <w:tcPr>
            <w:tcW w:w="1620" w:type="dxa"/>
            <w:vAlign w:val="center"/>
          </w:tcPr>
          <w:p w14:paraId="18A11258" w14:textId="77777777" w:rsidR="000C01E0" w:rsidRPr="00031D3C" w:rsidRDefault="00546A54" w:rsidP="00867B6B">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N</w:t>
            </w:r>
          </w:p>
        </w:tc>
        <w:tc>
          <w:tcPr>
            <w:tcW w:w="1774" w:type="dxa"/>
            <w:vAlign w:val="center"/>
          </w:tcPr>
          <w:p w14:paraId="7649686C" w14:textId="77777777" w:rsidR="000C01E0" w:rsidRPr="00031D3C" w:rsidRDefault="00546A54" w:rsidP="00867B6B">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2024</w:t>
            </w:r>
          </w:p>
        </w:tc>
      </w:tr>
      <w:tr w:rsidR="000C01E0" w:rsidRPr="00031D3C" w14:paraId="07C22BC6" w14:textId="77777777" w:rsidTr="00867B6B">
        <w:trPr>
          <w:cantSplit/>
          <w:trHeight w:val="29"/>
          <w:jc w:val="center"/>
        </w:trPr>
        <w:tc>
          <w:tcPr>
            <w:tcW w:w="2522" w:type="dxa"/>
            <w:vAlign w:val="center"/>
          </w:tcPr>
          <w:p w14:paraId="605EA178" w14:textId="77777777" w:rsidR="000C01E0" w:rsidRPr="00031D3C" w:rsidRDefault="00546A54"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8</w:t>
            </w:r>
          </w:p>
        </w:tc>
        <w:tc>
          <w:tcPr>
            <w:tcW w:w="898" w:type="dxa"/>
            <w:vAlign w:val="center"/>
          </w:tcPr>
          <w:p w14:paraId="29656C0F" w14:textId="77777777" w:rsidR="000C01E0" w:rsidRPr="00031D3C" w:rsidRDefault="00546A54" w:rsidP="00867B6B">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279.0</w:t>
            </w:r>
          </w:p>
        </w:tc>
        <w:tc>
          <w:tcPr>
            <w:tcW w:w="1171" w:type="dxa"/>
            <w:vAlign w:val="center"/>
          </w:tcPr>
          <w:p w14:paraId="32EF51C5" w14:textId="77777777" w:rsidR="000C01E0" w:rsidRPr="00031D3C" w:rsidRDefault="00546A54" w:rsidP="00867B6B">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82:18</w:t>
            </w:r>
          </w:p>
        </w:tc>
        <w:tc>
          <w:tcPr>
            <w:tcW w:w="1483" w:type="dxa"/>
            <w:vAlign w:val="center"/>
          </w:tcPr>
          <w:p w14:paraId="2220AFA3" w14:textId="41CBF97E" w:rsidR="000C01E0" w:rsidRPr="00031D3C" w:rsidRDefault="005E78BC" w:rsidP="00867B6B">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60:40</w:t>
            </w:r>
            <w:r w:rsidR="00546A54" w:rsidRPr="00031D3C">
              <w:rPr>
                <w:rFonts w:ascii="Times New Roman" w:hAnsi="Times New Roman" w:cs="Times New Roman"/>
                <w:sz w:val="20"/>
                <w:szCs w:val="20"/>
              </w:rPr>
              <w:t>55:45</w:t>
            </w:r>
          </w:p>
        </w:tc>
        <w:tc>
          <w:tcPr>
            <w:tcW w:w="1620" w:type="dxa"/>
            <w:vAlign w:val="center"/>
          </w:tcPr>
          <w:p w14:paraId="5AFEB51D" w14:textId="77777777" w:rsidR="000C01E0" w:rsidRPr="00031D3C" w:rsidRDefault="00546A54" w:rsidP="00867B6B">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Y</w:t>
            </w:r>
          </w:p>
        </w:tc>
        <w:tc>
          <w:tcPr>
            <w:tcW w:w="1774" w:type="dxa"/>
            <w:vAlign w:val="center"/>
          </w:tcPr>
          <w:p w14:paraId="7876FC83" w14:textId="77777777" w:rsidR="000C01E0" w:rsidRPr="00031D3C" w:rsidRDefault="00546A54" w:rsidP="00867B6B">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2024</w:t>
            </w:r>
          </w:p>
        </w:tc>
      </w:tr>
    </w:tbl>
    <w:p w14:paraId="49213536" w14:textId="77777777" w:rsidR="000C01E0" w:rsidRPr="00817C8B" w:rsidRDefault="000C01E0">
      <w:pPr>
        <w:pStyle w:val="BodyText"/>
        <w:spacing w:before="2"/>
        <w:rPr>
          <w:b/>
          <w:sz w:val="14"/>
          <w:highlight w:val="green"/>
        </w:rPr>
      </w:pPr>
    </w:p>
    <w:p w14:paraId="1A034318" w14:textId="77777777" w:rsidR="000C01E0" w:rsidRPr="00BF7888" w:rsidRDefault="00546A54" w:rsidP="0078570D">
      <w:pPr>
        <w:pStyle w:val="Heading3"/>
      </w:pPr>
      <w:bookmarkStart w:id="130" w:name="13.2.3__First_Precut_Survey"/>
      <w:bookmarkEnd w:id="130"/>
      <w:r w:rsidRPr="00BF7888">
        <w:t>First Precut</w:t>
      </w:r>
      <w:r w:rsidRPr="00BF7888">
        <w:rPr>
          <w:spacing w:val="-9"/>
        </w:rPr>
        <w:t xml:space="preserve"> </w:t>
      </w:r>
      <w:r w:rsidRPr="00BF7888">
        <w:t>Survey</w:t>
      </w:r>
    </w:p>
    <w:p w14:paraId="49706907" w14:textId="77777777" w:rsidR="000C526E" w:rsidRDefault="00546A54" w:rsidP="00CB2314">
      <w:pPr>
        <w:pStyle w:val="BodyText"/>
      </w:pPr>
      <w:r w:rsidRPr="00BF7888">
        <w:t>First pre-cut surveys will also be conducted for 202</w:t>
      </w:r>
      <w:r w:rsidR="00BF7888" w:rsidRPr="00BF7888">
        <w:t>4</w:t>
      </w:r>
      <w:r w:rsidRPr="00BF7888">
        <w:t xml:space="preserve"> THA’s in MU </w:t>
      </w:r>
      <w:r w:rsidR="00BF7888" w:rsidRPr="00BF7888">
        <w:t>5</w:t>
      </w:r>
      <w:r w:rsidRPr="00BF7888">
        <w:t xml:space="preserve"> and 8.</w:t>
      </w:r>
    </w:p>
    <w:p w14:paraId="010EC1BE" w14:textId="3A0769BE" w:rsidR="00131877" w:rsidRPr="00CC4053" w:rsidRDefault="00131877" w:rsidP="00CC4053">
      <w:pPr>
        <w:pStyle w:val="Heading3"/>
      </w:pPr>
      <w:r w:rsidRPr="00CC4053">
        <w:t xml:space="preserve">Harvest Area Traverse and Geographic Information System Update. </w:t>
      </w:r>
    </w:p>
    <w:p w14:paraId="7C0DEC0A" w14:textId="77777777" w:rsidR="000C526E" w:rsidRDefault="00131877" w:rsidP="00CB2314">
      <w:pPr>
        <w:pStyle w:val="BodyText"/>
      </w:pPr>
      <w:r>
        <w:t>T</w:t>
      </w:r>
      <w:r w:rsidR="00546A54" w:rsidRPr="00131877">
        <w:t>he 202</w:t>
      </w:r>
      <w:r w:rsidR="00BF7888" w:rsidRPr="00131877">
        <w:t>3</w:t>
      </w:r>
      <w:r w:rsidR="00546A54" w:rsidRPr="00131877">
        <w:t xml:space="preserve"> </w:t>
      </w:r>
      <w:proofErr w:type="spellStart"/>
      <w:r w:rsidR="00546A54" w:rsidRPr="00131877">
        <w:t>THAs</w:t>
      </w:r>
      <w:proofErr w:type="spellEnd"/>
      <w:r w:rsidR="00546A54" w:rsidRPr="00131877">
        <w:t xml:space="preserve"> will be updated in the GIS database following</w:t>
      </w:r>
      <w:r w:rsidR="00546A54" w:rsidRPr="00BF7888">
        <w:t xml:space="preserve"> TCC approval of the proposed plans and the completion of the timber harvests. Field work will be completed for the vegetation cover types and stream surveys as necessary and will be entered into the GIS database.</w:t>
      </w:r>
    </w:p>
    <w:p w14:paraId="7DE9A7F5" w14:textId="787A048F" w:rsidR="000C01E0" w:rsidRPr="00BF7888" w:rsidRDefault="00546A54" w:rsidP="0078570D">
      <w:pPr>
        <w:pStyle w:val="Heading3"/>
      </w:pPr>
      <w:bookmarkStart w:id="131" w:name="13.2.5__Second_Precut_Survey"/>
      <w:bookmarkStart w:id="132" w:name="_Hlk130996241"/>
      <w:bookmarkEnd w:id="131"/>
      <w:r w:rsidRPr="00BF7888">
        <w:t>Second Precut</w:t>
      </w:r>
      <w:r w:rsidRPr="00BF7888">
        <w:rPr>
          <w:spacing w:val="-7"/>
        </w:rPr>
        <w:t xml:space="preserve"> </w:t>
      </w:r>
      <w:r w:rsidRPr="00BF7888">
        <w:t>Survey</w:t>
      </w:r>
    </w:p>
    <w:bookmarkEnd w:id="132"/>
    <w:p w14:paraId="571C6202" w14:textId="77777777" w:rsidR="000C526E" w:rsidRDefault="00546A54" w:rsidP="00CB2314">
      <w:pPr>
        <w:pStyle w:val="BodyText"/>
      </w:pPr>
      <w:r w:rsidRPr="00BF7888">
        <w:t>The second precut survey for the 202</w:t>
      </w:r>
      <w:r w:rsidR="00BF7888" w:rsidRPr="00BF7888">
        <w:t>3</w:t>
      </w:r>
      <w:r w:rsidRPr="00BF7888">
        <w:t xml:space="preserve"> timber harvests will be completed in the early summer following, if possible, TCC review of the sites. </w:t>
      </w:r>
      <w:r w:rsidRPr="00C2147A">
        <w:t xml:space="preserve">Forestry Appendix </w:t>
      </w:r>
      <w:r w:rsidR="00C2147A">
        <w:t xml:space="preserve">C </w:t>
      </w:r>
      <w:r w:rsidRPr="00BF7888">
        <w:t>maps show the 202</w:t>
      </w:r>
      <w:r w:rsidR="00131877">
        <w:t>3</w:t>
      </w:r>
      <w:r w:rsidRPr="00BF7888">
        <w:rPr>
          <w:spacing w:val="-28"/>
        </w:rPr>
        <w:t xml:space="preserve"> </w:t>
      </w:r>
      <w:r w:rsidRPr="00BF7888">
        <w:t>timber harvest areas delineated boundaries, roads, riparian and wetland buffers. These surveys will ensure that compliance is maintained with resource plans and special habitat components including large woody debris (</w:t>
      </w:r>
      <w:proofErr w:type="spellStart"/>
      <w:r w:rsidRPr="00BF7888">
        <w:t>LWD</w:t>
      </w:r>
      <w:proofErr w:type="spellEnd"/>
      <w:r w:rsidRPr="00BF7888">
        <w:t>) and leave tree areas are</w:t>
      </w:r>
      <w:r w:rsidRPr="00BF7888">
        <w:rPr>
          <w:spacing w:val="-16"/>
        </w:rPr>
        <w:t xml:space="preserve"> </w:t>
      </w:r>
      <w:r w:rsidRPr="00BF7888">
        <w:t>protected.</w:t>
      </w:r>
    </w:p>
    <w:p w14:paraId="700B8116" w14:textId="3D2532D8" w:rsidR="000C01E0" w:rsidRPr="00BF7888" w:rsidRDefault="00546A54" w:rsidP="0078570D">
      <w:pPr>
        <w:pStyle w:val="Heading3"/>
      </w:pPr>
      <w:bookmarkStart w:id="133" w:name="13.2.6__Terrestrial_Coordination_Committ"/>
      <w:bookmarkEnd w:id="133"/>
      <w:r w:rsidRPr="00BF7888">
        <w:t>Terrestrial Coordination</w:t>
      </w:r>
      <w:r w:rsidRPr="00BF7888">
        <w:rPr>
          <w:spacing w:val="-8"/>
        </w:rPr>
        <w:t xml:space="preserve"> </w:t>
      </w:r>
      <w:r w:rsidRPr="00BF7888">
        <w:t>Committee</w:t>
      </w:r>
    </w:p>
    <w:p w14:paraId="5A896856" w14:textId="77777777" w:rsidR="000C526E" w:rsidRDefault="00546A54" w:rsidP="00CB2314">
      <w:pPr>
        <w:pStyle w:val="BodyText"/>
      </w:pPr>
      <w:r w:rsidRPr="00BF7888">
        <w:t>The 202</w:t>
      </w:r>
      <w:r w:rsidR="00BF7888" w:rsidRPr="00BF7888">
        <w:t>3</w:t>
      </w:r>
      <w:r w:rsidRPr="00BF7888">
        <w:t xml:space="preserve"> proposed </w:t>
      </w:r>
      <w:proofErr w:type="spellStart"/>
      <w:r w:rsidRPr="00BF7888">
        <w:t>THAs</w:t>
      </w:r>
      <w:proofErr w:type="spellEnd"/>
      <w:r w:rsidRPr="00BF7888">
        <w:t xml:space="preserve"> will be reviewed by the TCC in an onsite meeting. The TCC will receive regular updates and coordination throughout 202</w:t>
      </w:r>
      <w:r w:rsidR="00BF7888" w:rsidRPr="00BF7888">
        <w:t>3</w:t>
      </w:r>
      <w:r w:rsidRPr="00BF7888">
        <w:t xml:space="preserve"> regarding forestland activities.</w:t>
      </w:r>
    </w:p>
    <w:p w14:paraId="2CEEE946" w14:textId="76E8C2E3" w:rsidR="000C01E0" w:rsidRPr="00BF7888" w:rsidRDefault="00546A54" w:rsidP="0078570D">
      <w:pPr>
        <w:pStyle w:val="Heading3"/>
      </w:pPr>
      <w:bookmarkStart w:id="134" w:name="13.2.7__Timber_Harvest_Area_Inspections"/>
      <w:bookmarkEnd w:id="134"/>
      <w:r w:rsidRPr="00BF7888">
        <w:t>Timber Harvest Area</w:t>
      </w:r>
      <w:r w:rsidRPr="00BF7888">
        <w:rPr>
          <w:spacing w:val="-10"/>
        </w:rPr>
        <w:t xml:space="preserve"> </w:t>
      </w:r>
      <w:r w:rsidRPr="00BF7888">
        <w:t>Inspections</w:t>
      </w:r>
    </w:p>
    <w:p w14:paraId="68EDDC96" w14:textId="77777777" w:rsidR="000C526E" w:rsidRDefault="00546A54" w:rsidP="00CB2314">
      <w:pPr>
        <w:pStyle w:val="BodyText"/>
      </w:pPr>
      <w:r w:rsidRPr="00BF7888">
        <w:t>A biologist and/or forester will conduct weekly inspections during the logging operations to ensure that the operations are compliant with WHMP best management practices, contract conditions, State Forest Practices Act, and industry standards.</w:t>
      </w:r>
    </w:p>
    <w:p w14:paraId="39242E69" w14:textId="64749E68" w:rsidR="000C01E0" w:rsidRPr="00BF7888" w:rsidRDefault="00546A54" w:rsidP="0078570D">
      <w:pPr>
        <w:pStyle w:val="Heading3"/>
      </w:pPr>
      <w:bookmarkStart w:id="135" w:name="13.2.8__Regeneration_Practices"/>
      <w:bookmarkEnd w:id="135"/>
      <w:r w:rsidRPr="00BF7888">
        <w:t>Regeneration</w:t>
      </w:r>
      <w:r w:rsidRPr="00BF7888">
        <w:rPr>
          <w:spacing w:val="-9"/>
        </w:rPr>
        <w:t xml:space="preserve"> </w:t>
      </w:r>
      <w:r w:rsidRPr="00BF7888">
        <w:t>Practices</w:t>
      </w:r>
    </w:p>
    <w:p w14:paraId="5B7D218B" w14:textId="77777777" w:rsidR="000C526E" w:rsidRDefault="00546A54" w:rsidP="00CB2314">
      <w:pPr>
        <w:pStyle w:val="BodyText"/>
      </w:pPr>
      <w:r w:rsidRPr="00BF7888">
        <w:t>Regeneration practices include management actions that promote tree regeneration following timber harvests and maintaining or establishing big game forage and cover. The 202</w:t>
      </w:r>
      <w:r w:rsidR="00BF7888" w:rsidRPr="00BF7888">
        <w:t>3</w:t>
      </w:r>
      <w:r w:rsidRPr="00BF7888">
        <w:t xml:space="preserve"> clearcut timber harvest areas will be site prepped for forage seeding and tree planting by piling residual slash</w:t>
      </w:r>
      <w:r w:rsidRPr="00BF7888">
        <w:rPr>
          <w:spacing w:val="-7"/>
        </w:rPr>
        <w:t xml:space="preserve"> </w:t>
      </w:r>
      <w:r w:rsidRPr="00BF7888">
        <w:t>and</w:t>
      </w:r>
      <w:r w:rsidRPr="00BF7888">
        <w:rPr>
          <w:spacing w:val="-7"/>
        </w:rPr>
        <w:t xml:space="preserve"> </w:t>
      </w:r>
      <w:r w:rsidRPr="00BF7888">
        <w:t>site</w:t>
      </w:r>
      <w:r w:rsidRPr="00BF7888">
        <w:rPr>
          <w:spacing w:val="-8"/>
        </w:rPr>
        <w:t xml:space="preserve"> </w:t>
      </w:r>
      <w:r w:rsidRPr="00BF7888">
        <w:t>prepping</w:t>
      </w:r>
      <w:r w:rsidRPr="00BF7888">
        <w:rPr>
          <w:spacing w:val="-7"/>
        </w:rPr>
        <w:t xml:space="preserve"> </w:t>
      </w:r>
      <w:r w:rsidRPr="00BF7888">
        <w:t>soils</w:t>
      </w:r>
      <w:r w:rsidRPr="00BF7888">
        <w:rPr>
          <w:spacing w:val="-7"/>
        </w:rPr>
        <w:t xml:space="preserve"> </w:t>
      </w:r>
      <w:r w:rsidRPr="00BF7888">
        <w:t>with</w:t>
      </w:r>
      <w:r w:rsidRPr="00BF7888">
        <w:rPr>
          <w:spacing w:val="-7"/>
        </w:rPr>
        <w:t xml:space="preserve"> </w:t>
      </w:r>
      <w:r w:rsidRPr="00BF7888">
        <w:t>a</w:t>
      </w:r>
      <w:r w:rsidRPr="00BF7888">
        <w:rPr>
          <w:spacing w:val="-8"/>
        </w:rPr>
        <w:t xml:space="preserve"> </w:t>
      </w:r>
      <w:r w:rsidRPr="00BF7888">
        <w:t>tractor</w:t>
      </w:r>
      <w:r w:rsidRPr="00BF7888">
        <w:rPr>
          <w:spacing w:val="-8"/>
        </w:rPr>
        <w:t xml:space="preserve"> </w:t>
      </w:r>
      <w:r w:rsidRPr="00BF7888">
        <w:t>mounted</w:t>
      </w:r>
      <w:r w:rsidRPr="00BF7888">
        <w:rPr>
          <w:spacing w:val="-7"/>
        </w:rPr>
        <w:t xml:space="preserve"> </w:t>
      </w:r>
      <w:r w:rsidRPr="00BF7888">
        <w:t>brush</w:t>
      </w:r>
      <w:r w:rsidRPr="00BF7888">
        <w:rPr>
          <w:spacing w:val="-7"/>
        </w:rPr>
        <w:t xml:space="preserve"> </w:t>
      </w:r>
      <w:r w:rsidRPr="00BF7888">
        <w:t>blade.</w:t>
      </w:r>
      <w:r w:rsidRPr="00BF7888">
        <w:rPr>
          <w:spacing w:val="-7"/>
        </w:rPr>
        <w:t xml:space="preserve"> </w:t>
      </w:r>
      <w:r w:rsidRPr="00BF7888">
        <w:t>Tree</w:t>
      </w:r>
      <w:r w:rsidRPr="00BF7888">
        <w:rPr>
          <w:spacing w:val="-8"/>
        </w:rPr>
        <w:t xml:space="preserve"> </w:t>
      </w:r>
      <w:r w:rsidRPr="00BF7888">
        <w:t>planting,</w:t>
      </w:r>
      <w:r w:rsidRPr="00BF7888">
        <w:rPr>
          <w:spacing w:val="-7"/>
        </w:rPr>
        <w:t xml:space="preserve"> </w:t>
      </w:r>
      <w:r w:rsidRPr="00BF7888">
        <w:t>vegetation</w:t>
      </w:r>
      <w:r w:rsidRPr="00BF7888">
        <w:rPr>
          <w:spacing w:val="-7"/>
        </w:rPr>
        <w:t xml:space="preserve"> </w:t>
      </w:r>
      <w:r w:rsidRPr="00BF7888">
        <w:t>control and pre-commercial thinning practices are described in the following</w:t>
      </w:r>
      <w:r w:rsidRPr="00BF7888">
        <w:rPr>
          <w:spacing w:val="-14"/>
        </w:rPr>
        <w:t xml:space="preserve"> </w:t>
      </w:r>
      <w:r w:rsidRPr="00BF7888">
        <w:t>sections.</w:t>
      </w:r>
    </w:p>
    <w:p w14:paraId="103A5C8E" w14:textId="08345A69" w:rsidR="000C01E0" w:rsidRPr="00E232E6" w:rsidRDefault="00546A54" w:rsidP="00CC4053">
      <w:pPr>
        <w:pStyle w:val="Heading4"/>
      </w:pPr>
      <w:r w:rsidRPr="00E232E6">
        <w:lastRenderedPageBreak/>
        <w:t>Planting and Maintenance</w:t>
      </w:r>
    </w:p>
    <w:p w14:paraId="4F40EBD3" w14:textId="77777777" w:rsidR="000C526E" w:rsidRDefault="00546A54" w:rsidP="00CB2314">
      <w:pPr>
        <w:pStyle w:val="BodyText"/>
      </w:pPr>
      <w:r w:rsidRPr="00E232E6">
        <w:t>The 202</w:t>
      </w:r>
      <w:r w:rsidR="008945D5" w:rsidRPr="00E232E6">
        <w:t>3</w:t>
      </w:r>
      <w:r w:rsidRPr="00E232E6">
        <w:t xml:space="preserve"> planting and seedling maintenance activities will include planting the 20</w:t>
      </w:r>
      <w:r w:rsidR="00E232E6" w:rsidRPr="00E232E6">
        <w:t>22</w:t>
      </w:r>
      <w:r w:rsidRPr="00E232E6">
        <w:t xml:space="preserve"> timber harvest area (MU </w:t>
      </w:r>
      <w:r w:rsidR="00E232E6" w:rsidRPr="00E232E6">
        <w:t>6</w:t>
      </w:r>
      <w:r w:rsidRPr="00E232E6">
        <w:t xml:space="preserve"> and </w:t>
      </w:r>
      <w:r w:rsidR="00E232E6" w:rsidRPr="00E232E6">
        <w:t>35</w:t>
      </w:r>
      <w:r w:rsidRPr="00E232E6">
        <w:t xml:space="preserve">) as shown </w:t>
      </w:r>
      <w:r w:rsidRPr="00C2147A">
        <w:t xml:space="preserve">in Table </w:t>
      </w:r>
      <w:r w:rsidR="00C2147A" w:rsidRPr="00C2147A">
        <w:t>8</w:t>
      </w:r>
      <w:r w:rsidRPr="00E232E6">
        <w:t xml:space="preserve"> and locations are mapped </w:t>
      </w:r>
      <w:r w:rsidRPr="00C2147A">
        <w:t xml:space="preserve">in Appendix </w:t>
      </w:r>
      <w:r w:rsidR="00C2147A" w:rsidRPr="00C2147A">
        <w:t>D</w:t>
      </w:r>
      <w:r w:rsidRPr="00C2147A">
        <w:t>.</w:t>
      </w:r>
      <w:bookmarkStart w:id="136" w:name="_bookmark43"/>
      <w:bookmarkEnd w:id="136"/>
    </w:p>
    <w:p w14:paraId="7D0EB416" w14:textId="16055E13" w:rsidR="003D4E8B" w:rsidRPr="00C2147A" w:rsidRDefault="003D4E8B" w:rsidP="00CC4053">
      <w:pPr>
        <w:pStyle w:val="TableTitle"/>
        <w:rPr>
          <w:i/>
          <w:iCs/>
        </w:rPr>
      </w:pPr>
      <w:bookmarkStart w:id="137" w:name="_Toc132639409"/>
      <w:r w:rsidRPr="00C2147A">
        <w:t xml:space="preserve">Table </w:t>
      </w:r>
      <w:r w:rsidR="00EB0ACB">
        <w:fldChar w:fldCharType="begin"/>
      </w:r>
      <w:r w:rsidR="00EB0ACB">
        <w:instrText xml:space="preserve"> SEQ Table \* ARABIC </w:instrText>
      </w:r>
      <w:r w:rsidR="00EB0ACB">
        <w:fldChar w:fldCharType="separate"/>
      </w:r>
      <w:r w:rsidR="00EB3AA9">
        <w:rPr>
          <w:noProof/>
        </w:rPr>
        <w:t>8</w:t>
      </w:r>
      <w:r w:rsidR="00EB0ACB">
        <w:rPr>
          <w:noProof/>
        </w:rPr>
        <w:fldChar w:fldCharType="end"/>
      </w:r>
      <w:r w:rsidRPr="00C2147A">
        <w:t>. 2023 Tree Planting</w:t>
      </w:r>
      <w:bookmarkEnd w:id="137"/>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8" w:type="dxa"/>
          <w:right w:w="58" w:type="dxa"/>
        </w:tblCellMar>
        <w:tblLook w:val="01E0" w:firstRow="1" w:lastRow="1" w:firstColumn="1" w:lastColumn="1" w:noHBand="0" w:noVBand="0"/>
      </w:tblPr>
      <w:tblGrid>
        <w:gridCol w:w="1969"/>
        <w:gridCol w:w="899"/>
        <w:gridCol w:w="6476"/>
      </w:tblGrid>
      <w:tr w:rsidR="000C01E0" w:rsidRPr="00031D3C" w14:paraId="1AC5681B" w14:textId="77777777" w:rsidTr="00867B6B">
        <w:trPr>
          <w:cantSplit/>
          <w:trHeight w:val="29"/>
          <w:jc w:val="center"/>
        </w:trPr>
        <w:tc>
          <w:tcPr>
            <w:tcW w:w="1970" w:type="dxa"/>
            <w:tcBorders>
              <w:top w:val="single" w:sz="6" w:space="0" w:color="000000"/>
              <w:left w:val="single" w:sz="6" w:space="0" w:color="000000"/>
              <w:bottom w:val="single" w:sz="6" w:space="0" w:color="000000"/>
              <w:right w:val="single" w:sz="6" w:space="0" w:color="000000"/>
            </w:tcBorders>
            <w:shd w:val="clear" w:color="auto" w:fill="BEBEBE"/>
            <w:vAlign w:val="center"/>
          </w:tcPr>
          <w:p w14:paraId="253EB768" w14:textId="77777777" w:rsidR="000C01E0" w:rsidRPr="00031D3C" w:rsidRDefault="00546A54" w:rsidP="00031D3C">
            <w:pPr>
              <w:pStyle w:val="TableParagraph"/>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Harvest Area</w:t>
            </w:r>
          </w:p>
        </w:tc>
        <w:tc>
          <w:tcPr>
            <w:tcW w:w="900" w:type="dxa"/>
            <w:tcBorders>
              <w:top w:val="single" w:sz="6" w:space="0" w:color="000000"/>
              <w:left w:val="single" w:sz="6" w:space="0" w:color="000000"/>
              <w:bottom w:val="single" w:sz="6" w:space="0" w:color="000000"/>
              <w:right w:val="single" w:sz="6" w:space="0" w:color="000000"/>
            </w:tcBorders>
            <w:shd w:val="clear" w:color="auto" w:fill="BEBEBE"/>
            <w:vAlign w:val="center"/>
          </w:tcPr>
          <w:p w14:paraId="720ED3D7" w14:textId="77777777" w:rsidR="000C01E0" w:rsidRPr="00031D3C" w:rsidRDefault="00546A54" w:rsidP="00867B6B">
            <w:pPr>
              <w:pStyle w:val="TableParagraph"/>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Acres</w:t>
            </w:r>
          </w:p>
        </w:tc>
        <w:tc>
          <w:tcPr>
            <w:tcW w:w="6480" w:type="dxa"/>
            <w:tcBorders>
              <w:top w:val="single" w:sz="6" w:space="0" w:color="000000"/>
              <w:left w:val="single" w:sz="6" w:space="0" w:color="000000"/>
              <w:bottom w:val="single" w:sz="6" w:space="0" w:color="000000"/>
              <w:right w:val="single" w:sz="6" w:space="0" w:color="000000"/>
            </w:tcBorders>
            <w:shd w:val="clear" w:color="auto" w:fill="BEBEBE"/>
            <w:vAlign w:val="center"/>
          </w:tcPr>
          <w:p w14:paraId="3DE1CEC0" w14:textId="77777777" w:rsidR="000C01E0" w:rsidRPr="00031D3C" w:rsidRDefault="00546A54" w:rsidP="00031D3C">
            <w:pPr>
              <w:pStyle w:val="TableParagraph"/>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Action</w:t>
            </w:r>
          </w:p>
        </w:tc>
      </w:tr>
      <w:tr w:rsidR="00E232E6" w:rsidRPr="00031D3C" w14:paraId="141B9A80" w14:textId="77777777" w:rsidTr="00867B6B">
        <w:trPr>
          <w:cantSplit/>
          <w:trHeight w:val="29"/>
          <w:jc w:val="center"/>
        </w:trPr>
        <w:tc>
          <w:tcPr>
            <w:tcW w:w="19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B69456" w14:textId="77777777" w:rsidR="00E232E6" w:rsidRPr="00031D3C" w:rsidRDefault="00E232E6"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220687 CC</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6594DD" w14:textId="77777777" w:rsidR="00E232E6" w:rsidRPr="00031D3C" w:rsidRDefault="00E232E6" w:rsidP="00867B6B">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16.0</w:t>
            </w:r>
          </w:p>
        </w:tc>
        <w:tc>
          <w:tcPr>
            <w:tcW w:w="64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0CB229" w14:textId="77777777" w:rsidR="00E232E6" w:rsidRPr="00031D3C" w:rsidRDefault="00E232E6"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Plant 2500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 xml:space="preserve">, 1200 </w:t>
            </w:r>
            <w:proofErr w:type="spellStart"/>
            <w:r w:rsidRPr="00031D3C">
              <w:rPr>
                <w:rFonts w:ascii="Times New Roman" w:hAnsi="Times New Roman" w:cs="Times New Roman"/>
                <w:sz w:val="20"/>
                <w:szCs w:val="20"/>
              </w:rPr>
              <w:t>PIMO</w:t>
            </w:r>
            <w:proofErr w:type="spellEnd"/>
          </w:p>
        </w:tc>
      </w:tr>
      <w:tr w:rsidR="00E232E6" w:rsidRPr="00031D3C" w14:paraId="55ECF313" w14:textId="77777777" w:rsidTr="00867B6B">
        <w:trPr>
          <w:cantSplit/>
          <w:trHeight w:val="29"/>
          <w:jc w:val="center"/>
        </w:trPr>
        <w:tc>
          <w:tcPr>
            <w:tcW w:w="19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02DE8B" w14:textId="77777777" w:rsidR="00E232E6" w:rsidRPr="00031D3C" w:rsidRDefault="00E232E6"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223502 CC</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203D42" w14:textId="77777777" w:rsidR="00E232E6" w:rsidRPr="00031D3C" w:rsidRDefault="00E232E6" w:rsidP="00867B6B">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4.2</w:t>
            </w:r>
          </w:p>
        </w:tc>
        <w:tc>
          <w:tcPr>
            <w:tcW w:w="64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6DAE0C0" w14:textId="77777777" w:rsidR="00E232E6" w:rsidRPr="00031D3C" w:rsidRDefault="00E232E6"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Plant 550 </w:t>
            </w:r>
            <w:proofErr w:type="spellStart"/>
            <w:r w:rsidRPr="00031D3C">
              <w:rPr>
                <w:rFonts w:ascii="Times New Roman" w:hAnsi="Times New Roman" w:cs="Times New Roman"/>
                <w:sz w:val="20"/>
                <w:szCs w:val="20"/>
              </w:rPr>
              <w:t>PSME</w:t>
            </w:r>
            <w:proofErr w:type="spellEnd"/>
            <w:r w:rsidRPr="00031D3C">
              <w:rPr>
                <w:rFonts w:ascii="Times New Roman" w:hAnsi="Times New Roman" w:cs="Times New Roman"/>
                <w:sz w:val="20"/>
                <w:szCs w:val="20"/>
              </w:rPr>
              <w:t xml:space="preserve">, 460 </w:t>
            </w:r>
            <w:proofErr w:type="spellStart"/>
            <w:r w:rsidRPr="00031D3C">
              <w:rPr>
                <w:rFonts w:ascii="Times New Roman" w:hAnsi="Times New Roman" w:cs="Times New Roman"/>
                <w:sz w:val="20"/>
                <w:szCs w:val="20"/>
              </w:rPr>
              <w:t>ABPR</w:t>
            </w:r>
            <w:proofErr w:type="spellEnd"/>
          </w:p>
        </w:tc>
      </w:tr>
      <w:tr w:rsidR="00E232E6" w:rsidRPr="00031D3C" w14:paraId="351FFB2C" w14:textId="77777777" w:rsidTr="00867B6B">
        <w:trPr>
          <w:cantSplit/>
          <w:trHeight w:val="29"/>
          <w:jc w:val="center"/>
        </w:trPr>
        <w:tc>
          <w:tcPr>
            <w:tcW w:w="19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360B1F" w14:textId="77777777" w:rsidR="00E232E6" w:rsidRPr="00031D3C" w:rsidRDefault="00E232E6"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223503 CC</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55A1B0" w14:textId="77777777" w:rsidR="00E232E6" w:rsidRPr="00031D3C" w:rsidRDefault="00E232E6" w:rsidP="00867B6B">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5.7</w:t>
            </w:r>
          </w:p>
        </w:tc>
        <w:tc>
          <w:tcPr>
            <w:tcW w:w="64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28DFD6" w14:textId="77777777" w:rsidR="00E232E6" w:rsidRPr="00031D3C" w:rsidRDefault="00E232E6"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Plant 950 </w:t>
            </w:r>
            <w:proofErr w:type="spellStart"/>
            <w:r w:rsidRPr="00031D3C">
              <w:rPr>
                <w:rFonts w:ascii="Times New Roman" w:hAnsi="Times New Roman" w:cs="Times New Roman"/>
                <w:sz w:val="20"/>
                <w:szCs w:val="20"/>
              </w:rPr>
              <w:t>PSME</w:t>
            </w:r>
            <w:proofErr w:type="spellEnd"/>
            <w:r w:rsidRPr="00031D3C">
              <w:rPr>
                <w:rFonts w:ascii="Times New Roman" w:hAnsi="Times New Roman" w:cs="Times New Roman"/>
                <w:sz w:val="20"/>
                <w:szCs w:val="20"/>
              </w:rPr>
              <w:t xml:space="preserve">, 800 </w:t>
            </w:r>
            <w:proofErr w:type="spellStart"/>
            <w:r w:rsidRPr="00031D3C">
              <w:rPr>
                <w:rFonts w:ascii="Times New Roman" w:hAnsi="Times New Roman" w:cs="Times New Roman"/>
                <w:sz w:val="20"/>
                <w:szCs w:val="20"/>
              </w:rPr>
              <w:t>ABPR</w:t>
            </w:r>
            <w:proofErr w:type="spellEnd"/>
          </w:p>
        </w:tc>
      </w:tr>
      <w:tr w:rsidR="00E232E6" w:rsidRPr="00031D3C" w14:paraId="47115F55" w14:textId="77777777" w:rsidTr="00867B6B">
        <w:trPr>
          <w:cantSplit/>
          <w:trHeight w:val="29"/>
          <w:jc w:val="center"/>
        </w:trPr>
        <w:tc>
          <w:tcPr>
            <w:tcW w:w="19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F38613" w14:textId="77777777" w:rsidR="00E232E6" w:rsidRPr="00031D3C" w:rsidRDefault="00E232E6"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223504 CC</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6B5E7E" w14:textId="77777777" w:rsidR="00E232E6" w:rsidRPr="00031D3C" w:rsidRDefault="00E232E6" w:rsidP="00867B6B">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3.6</w:t>
            </w:r>
          </w:p>
        </w:tc>
        <w:tc>
          <w:tcPr>
            <w:tcW w:w="64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14EE94" w14:textId="77777777" w:rsidR="00E232E6" w:rsidRPr="00031D3C" w:rsidRDefault="00E232E6"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Plant 600 </w:t>
            </w:r>
            <w:proofErr w:type="spellStart"/>
            <w:r w:rsidRPr="00031D3C">
              <w:rPr>
                <w:rFonts w:ascii="Times New Roman" w:hAnsi="Times New Roman" w:cs="Times New Roman"/>
                <w:sz w:val="20"/>
                <w:szCs w:val="20"/>
              </w:rPr>
              <w:t>PSME</w:t>
            </w:r>
            <w:proofErr w:type="spellEnd"/>
            <w:r w:rsidRPr="00031D3C">
              <w:rPr>
                <w:rFonts w:ascii="Times New Roman" w:hAnsi="Times New Roman" w:cs="Times New Roman"/>
                <w:sz w:val="20"/>
                <w:szCs w:val="20"/>
              </w:rPr>
              <w:t xml:space="preserve">, 475 </w:t>
            </w:r>
            <w:proofErr w:type="spellStart"/>
            <w:r w:rsidRPr="00031D3C">
              <w:rPr>
                <w:rFonts w:ascii="Times New Roman" w:hAnsi="Times New Roman" w:cs="Times New Roman"/>
                <w:sz w:val="20"/>
                <w:szCs w:val="20"/>
              </w:rPr>
              <w:t>ABPR</w:t>
            </w:r>
            <w:proofErr w:type="spellEnd"/>
          </w:p>
        </w:tc>
      </w:tr>
      <w:tr w:rsidR="00E232E6" w:rsidRPr="00031D3C" w14:paraId="423161A1" w14:textId="77777777" w:rsidTr="00867B6B">
        <w:trPr>
          <w:cantSplit/>
          <w:trHeight w:val="29"/>
          <w:jc w:val="center"/>
        </w:trPr>
        <w:tc>
          <w:tcPr>
            <w:tcW w:w="197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83293B" w14:textId="77777777" w:rsidR="00E232E6" w:rsidRPr="00031D3C" w:rsidRDefault="00E232E6"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223505 CC</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D17EBF" w14:textId="77777777" w:rsidR="00E232E6" w:rsidRPr="00031D3C" w:rsidRDefault="00E232E6" w:rsidP="00867B6B">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7.4</w:t>
            </w:r>
          </w:p>
        </w:tc>
        <w:tc>
          <w:tcPr>
            <w:tcW w:w="64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F835B5" w14:textId="77777777" w:rsidR="00E232E6" w:rsidRPr="00031D3C" w:rsidRDefault="00E232E6"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Plant 1250 </w:t>
            </w:r>
            <w:proofErr w:type="spellStart"/>
            <w:r w:rsidRPr="00031D3C">
              <w:rPr>
                <w:rFonts w:ascii="Times New Roman" w:hAnsi="Times New Roman" w:cs="Times New Roman"/>
                <w:sz w:val="20"/>
                <w:szCs w:val="20"/>
              </w:rPr>
              <w:t>PSME</w:t>
            </w:r>
            <w:proofErr w:type="spellEnd"/>
            <w:r w:rsidRPr="00031D3C">
              <w:rPr>
                <w:rFonts w:ascii="Times New Roman" w:hAnsi="Times New Roman" w:cs="Times New Roman"/>
                <w:sz w:val="20"/>
                <w:szCs w:val="20"/>
              </w:rPr>
              <w:t xml:space="preserve">, 965 </w:t>
            </w:r>
            <w:proofErr w:type="spellStart"/>
            <w:r w:rsidRPr="00031D3C">
              <w:rPr>
                <w:rFonts w:ascii="Times New Roman" w:hAnsi="Times New Roman" w:cs="Times New Roman"/>
                <w:sz w:val="20"/>
                <w:szCs w:val="20"/>
              </w:rPr>
              <w:t>ABPR</w:t>
            </w:r>
            <w:proofErr w:type="spellEnd"/>
          </w:p>
        </w:tc>
      </w:tr>
      <w:tr w:rsidR="000C01E0" w:rsidRPr="00031D3C" w14:paraId="46FDDE31" w14:textId="77777777" w:rsidTr="00867B6B">
        <w:trPr>
          <w:cantSplit/>
          <w:trHeight w:val="29"/>
          <w:jc w:val="center"/>
        </w:trPr>
        <w:tc>
          <w:tcPr>
            <w:tcW w:w="1970" w:type="dxa"/>
            <w:tcBorders>
              <w:top w:val="single" w:sz="6" w:space="0" w:color="000000"/>
              <w:left w:val="single" w:sz="6" w:space="0" w:color="000000"/>
              <w:bottom w:val="single" w:sz="6" w:space="0" w:color="000000"/>
              <w:right w:val="single" w:sz="6" w:space="0" w:color="000000"/>
            </w:tcBorders>
            <w:vAlign w:val="center"/>
          </w:tcPr>
          <w:p w14:paraId="4A949CE2" w14:textId="77777777" w:rsidR="000C01E0" w:rsidRPr="00031D3C" w:rsidRDefault="00546A54"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Total Acres</w:t>
            </w:r>
          </w:p>
        </w:tc>
        <w:tc>
          <w:tcPr>
            <w:tcW w:w="900" w:type="dxa"/>
            <w:tcBorders>
              <w:top w:val="single" w:sz="6" w:space="0" w:color="000000"/>
              <w:left w:val="single" w:sz="6" w:space="0" w:color="000000"/>
              <w:bottom w:val="single" w:sz="6" w:space="0" w:color="000000"/>
              <w:right w:val="single" w:sz="6" w:space="0" w:color="000000"/>
            </w:tcBorders>
            <w:vAlign w:val="center"/>
          </w:tcPr>
          <w:p w14:paraId="164D2DC8" w14:textId="37B308E5" w:rsidR="000C01E0" w:rsidRPr="00031D3C" w:rsidRDefault="00E232E6" w:rsidP="00867B6B">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36.9</w:t>
            </w:r>
          </w:p>
        </w:tc>
        <w:tc>
          <w:tcPr>
            <w:tcW w:w="6480" w:type="dxa"/>
            <w:tcBorders>
              <w:top w:val="single" w:sz="6" w:space="0" w:color="000000"/>
              <w:left w:val="single" w:sz="6" w:space="0" w:color="000000"/>
              <w:bottom w:val="single" w:sz="6" w:space="0" w:color="000000"/>
              <w:right w:val="single" w:sz="6" w:space="0" w:color="000000"/>
            </w:tcBorders>
            <w:vAlign w:val="center"/>
          </w:tcPr>
          <w:p w14:paraId="62DCADA1" w14:textId="34720CA5" w:rsidR="000C01E0" w:rsidRPr="00031D3C" w:rsidRDefault="00E232E6"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3,350</w:t>
            </w:r>
            <w:r w:rsidR="00546A54" w:rsidRPr="00031D3C">
              <w:rPr>
                <w:rFonts w:ascii="Times New Roman" w:hAnsi="Times New Roman" w:cs="Times New Roman"/>
                <w:sz w:val="20"/>
                <w:szCs w:val="20"/>
              </w:rPr>
              <w:t xml:space="preserve"> </w:t>
            </w:r>
            <w:proofErr w:type="spellStart"/>
            <w:r w:rsidR="00546A54" w:rsidRPr="00031D3C">
              <w:rPr>
                <w:rFonts w:ascii="Times New Roman" w:hAnsi="Times New Roman" w:cs="Times New Roman"/>
                <w:sz w:val="20"/>
                <w:szCs w:val="20"/>
              </w:rPr>
              <w:t>PSME</w:t>
            </w:r>
            <w:proofErr w:type="spellEnd"/>
            <w:r w:rsidR="00546A54" w:rsidRPr="00031D3C">
              <w:rPr>
                <w:rFonts w:ascii="Times New Roman" w:hAnsi="Times New Roman" w:cs="Times New Roman"/>
                <w:sz w:val="20"/>
                <w:szCs w:val="20"/>
              </w:rPr>
              <w:t xml:space="preserve">; </w:t>
            </w:r>
            <w:r w:rsidRPr="00031D3C">
              <w:rPr>
                <w:rFonts w:ascii="Times New Roman" w:hAnsi="Times New Roman" w:cs="Times New Roman"/>
                <w:sz w:val="20"/>
                <w:szCs w:val="20"/>
              </w:rPr>
              <w:t>2500</w:t>
            </w:r>
            <w:r w:rsidR="00546A54" w:rsidRPr="00031D3C">
              <w:rPr>
                <w:rFonts w:ascii="Times New Roman" w:hAnsi="Times New Roman" w:cs="Times New Roman"/>
                <w:sz w:val="20"/>
                <w:szCs w:val="20"/>
              </w:rPr>
              <w:t xml:space="preserve"> </w:t>
            </w:r>
            <w:proofErr w:type="spellStart"/>
            <w:r w:rsidR="00546A54" w:rsidRPr="00031D3C">
              <w:rPr>
                <w:rFonts w:ascii="Times New Roman" w:hAnsi="Times New Roman" w:cs="Times New Roman"/>
                <w:sz w:val="20"/>
                <w:szCs w:val="20"/>
              </w:rPr>
              <w:t>THPL</w:t>
            </w:r>
            <w:proofErr w:type="spellEnd"/>
            <w:r w:rsidR="00546A54" w:rsidRPr="00031D3C">
              <w:rPr>
                <w:rFonts w:ascii="Times New Roman" w:hAnsi="Times New Roman" w:cs="Times New Roman"/>
                <w:sz w:val="20"/>
                <w:szCs w:val="20"/>
              </w:rPr>
              <w:t xml:space="preserve">; </w:t>
            </w:r>
            <w:r w:rsidRPr="00031D3C">
              <w:rPr>
                <w:rFonts w:ascii="Times New Roman" w:hAnsi="Times New Roman" w:cs="Times New Roman"/>
                <w:sz w:val="20"/>
                <w:szCs w:val="20"/>
              </w:rPr>
              <w:t>2700</w:t>
            </w:r>
            <w:r w:rsidR="00546A54" w:rsidRPr="00031D3C">
              <w:rPr>
                <w:rFonts w:ascii="Times New Roman" w:hAnsi="Times New Roman" w:cs="Times New Roman"/>
                <w:sz w:val="20"/>
                <w:szCs w:val="20"/>
              </w:rPr>
              <w:t xml:space="preserve"> </w:t>
            </w:r>
            <w:proofErr w:type="spellStart"/>
            <w:r w:rsidR="00546A54" w:rsidRPr="00031D3C">
              <w:rPr>
                <w:rFonts w:ascii="Times New Roman" w:hAnsi="Times New Roman" w:cs="Times New Roman"/>
                <w:sz w:val="20"/>
                <w:szCs w:val="20"/>
              </w:rPr>
              <w:t>ABPR</w:t>
            </w:r>
            <w:proofErr w:type="spellEnd"/>
            <w:r w:rsidRPr="00031D3C">
              <w:rPr>
                <w:rFonts w:ascii="Times New Roman" w:hAnsi="Times New Roman" w:cs="Times New Roman"/>
                <w:sz w:val="20"/>
                <w:szCs w:val="20"/>
              </w:rPr>
              <w:t xml:space="preserve">, 1200 </w:t>
            </w:r>
            <w:proofErr w:type="spellStart"/>
            <w:r w:rsidRPr="00031D3C">
              <w:rPr>
                <w:rFonts w:ascii="Times New Roman" w:hAnsi="Times New Roman" w:cs="Times New Roman"/>
                <w:sz w:val="20"/>
                <w:szCs w:val="20"/>
              </w:rPr>
              <w:t>PIMO</w:t>
            </w:r>
            <w:proofErr w:type="spellEnd"/>
          </w:p>
        </w:tc>
      </w:tr>
    </w:tbl>
    <w:p w14:paraId="0EC2E324" w14:textId="77777777" w:rsidR="000C526E" w:rsidRDefault="00EB7581" w:rsidP="00EB7581">
      <w:pPr>
        <w:pStyle w:val="BodyText"/>
        <w:spacing w:before="10"/>
        <w:ind w:firstLine="160"/>
        <w:rPr>
          <w:bCs/>
          <w:sz w:val="18"/>
          <w:szCs w:val="18"/>
          <w:highlight w:val="green"/>
        </w:rPr>
      </w:pPr>
      <w:proofErr w:type="spellStart"/>
      <w:r w:rsidRPr="00EB7581">
        <w:rPr>
          <w:bCs/>
          <w:sz w:val="18"/>
          <w:szCs w:val="18"/>
        </w:rPr>
        <w:t>PSME</w:t>
      </w:r>
      <w:proofErr w:type="spellEnd"/>
      <w:r w:rsidRPr="00EB7581">
        <w:rPr>
          <w:bCs/>
          <w:sz w:val="18"/>
          <w:szCs w:val="18"/>
        </w:rPr>
        <w:t xml:space="preserve"> = Douglas-fir; </w:t>
      </w:r>
      <w:proofErr w:type="spellStart"/>
      <w:r w:rsidRPr="00EB7581">
        <w:rPr>
          <w:bCs/>
          <w:sz w:val="18"/>
          <w:szCs w:val="18"/>
        </w:rPr>
        <w:t>THPL</w:t>
      </w:r>
      <w:proofErr w:type="spellEnd"/>
      <w:r w:rsidRPr="00EB7581">
        <w:rPr>
          <w:bCs/>
          <w:sz w:val="18"/>
          <w:szCs w:val="18"/>
        </w:rPr>
        <w:t xml:space="preserve"> = Western redcedar; </w:t>
      </w:r>
      <w:proofErr w:type="spellStart"/>
      <w:r w:rsidRPr="00EB7581">
        <w:rPr>
          <w:bCs/>
          <w:sz w:val="18"/>
          <w:szCs w:val="18"/>
        </w:rPr>
        <w:t>ABPR</w:t>
      </w:r>
      <w:proofErr w:type="spellEnd"/>
      <w:r w:rsidRPr="00EB7581">
        <w:rPr>
          <w:bCs/>
          <w:sz w:val="18"/>
          <w:szCs w:val="18"/>
        </w:rPr>
        <w:t xml:space="preserve"> = Noble fir, </w:t>
      </w:r>
      <w:proofErr w:type="spellStart"/>
      <w:r w:rsidRPr="00EB7581">
        <w:rPr>
          <w:bCs/>
          <w:sz w:val="18"/>
          <w:szCs w:val="18"/>
        </w:rPr>
        <w:t>PIMO</w:t>
      </w:r>
      <w:proofErr w:type="spellEnd"/>
      <w:r w:rsidRPr="00EB7581">
        <w:rPr>
          <w:bCs/>
          <w:sz w:val="18"/>
          <w:szCs w:val="18"/>
        </w:rPr>
        <w:t xml:space="preserve"> = Western white pine</w:t>
      </w:r>
    </w:p>
    <w:p w14:paraId="3DB277F9" w14:textId="08A3CB82" w:rsidR="000C01E0" w:rsidRPr="00EB7581" w:rsidRDefault="00546A54" w:rsidP="00CC4053">
      <w:pPr>
        <w:pStyle w:val="Heading4"/>
      </w:pPr>
      <w:r w:rsidRPr="00EB7581">
        <w:t>Seedling Maintenance</w:t>
      </w:r>
    </w:p>
    <w:p w14:paraId="76E2C09E" w14:textId="77777777" w:rsidR="000C526E" w:rsidRDefault="00546A54" w:rsidP="00CB2314">
      <w:pPr>
        <w:pStyle w:val="BodyText"/>
      </w:pPr>
      <w:r w:rsidRPr="00EB7581">
        <w:t>To reduce moisture competition between tree seedlings and the grass forage mix, the existing grasses</w:t>
      </w:r>
      <w:r w:rsidRPr="00EB7581">
        <w:rPr>
          <w:spacing w:val="-11"/>
        </w:rPr>
        <w:t xml:space="preserve"> </w:t>
      </w:r>
      <w:r w:rsidRPr="00EB7581">
        <w:t>are</w:t>
      </w:r>
      <w:r w:rsidRPr="00EB7581">
        <w:rPr>
          <w:spacing w:val="-12"/>
        </w:rPr>
        <w:t xml:space="preserve"> </w:t>
      </w:r>
      <w:r w:rsidRPr="00EB7581">
        <w:t>killed</w:t>
      </w:r>
      <w:r w:rsidRPr="00EB7581">
        <w:rPr>
          <w:spacing w:val="-11"/>
        </w:rPr>
        <w:t xml:space="preserve"> </w:t>
      </w:r>
      <w:r w:rsidRPr="00EB7581">
        <w:t>by</w:t>
      </w:r>
      <w:r w:rsidRPr="00EB7581">
        <w:rPr>
          <w:spacing w:val="-11"/>
        </w:rPr>
        <w:t xml:space="preserve"> </w:t>
      </w:r>
      <w:r w:rsidRPr="00EB7581">
        <w:t>using</w:t>
      </w:r>
      <w:r w:rsidRPr="00EB7581">
        <w:rPr>
          <w:spacing w:val="-11"/>
        </w:rPr>
        <w:t xml:space="preserve"> </w:t>
      </w:r>
      <w:r w:rsidRPr="00EB7581">
        <w:t>a</w:t>
      </w:r>
      <w:r w:rsidRPr="00EB7581">
        <w:rPr>
          <w:spacing w:val="-12"/>
        </w:rPr>
        <w:t xml:space="preserve"> </w:t>
      </w:r>
      <w:r w:rsidRPr="00EB7581">
        <w:t>pre-emergent</w:t>
      </w:r>
      <w:r w:rsidRPr="00EB7581">
        <w:rPr>
          <w:spacing w:val="-11"/>
        </w:rPr>
        <w:t xml:space="preserve"> </w:t>
      </w:r>
      <w:r w:rsidRPr="00EB7581">
        <w:t>herbicide,</w:t>
      </w:r>
      <w:r w:rsidRPr="00EB7581">
        <w:rPr>
          <w:spacing w:val="-11"/>
        </w:rPr>
        <w:t xml:space="preserve"> </w:t>
      </w:r>
      <w:r w:rsidRPr="00EB7581">
        <w:t>such</w:t>
      </w:r>
      <w:r w:rsidRPr="00EB7581">
        <w:rPr>
          <w:spacing w:val="-11"/>
        </w:rPr>
        <w:t xml:space="preserve"> </w:t>
      </w:r>
      <w:r w:rsidRPr="00EB7581">
        <w:t>as</w:t>
      </w:r>
      <w:r w:rsidRPr="00EB7581">
        <w:rPr>
          <w:spacing w:val="-11"/>
        </w:rPr>
        <w:t xml:space="preserve"> </w:t>
      </w:r>
      <w:proofErr w:type="spellStart"/>
      <w:r w:rsidRPr="00EB7581">
        <w:t>Sulfometuron</w:t>
      </w:r>
      <w:proofErr w:type="spellEnd"/>
      <w:r w:rsidRPr="00EB7581">
        <w:rPr>
          <w:spacing w:val="-9"/>
        </w:rPr>
        <w:t xml:space="preserve"> </w:t>
      </w:r>
      <w:r w:rsidRPr="00EB7581">
        <w:t>(Oust</w:t>
      </w:r>
      <w:r w:rsidRPr="00EB7581">
        <w:rPr>
          <w:position w:val="9"/>
          <w:sz w:val="16"/>
        </w:rPr>
        <w:t>®</w:t>
      </w:r>
      <w:r w:rsidRPr="00EB7581">
        <w:t>)</w:t>
      </w:r>
      <w:r w:rsidRPr="00EB7581">
        <w:rPr>
          <w:spacing w:val="-12"/>
        </w:rPr>
        <w:t xml:space="preserve"> </w:t>
      </w:r>
      <w:r w:rsidRPr="00EB7581">
        <w:t>or</w:t>
      </w:r>
      <w:r w:rsidRPr="00EB7581">
        <w:rPr>
          <w:spacing w:val="-12"/>
        </w:rPr>
        <w:t xml:space="preserve"> </w:t>
      </w:r>
      <w:proofErr w:type="spellStart"/>
      <w:r w:rsidRPr="00EB7581">
        <w:t>Surflan</w:t>
      </w:r>
      <w:proofErr w:type="spellEnd"/>
      <w:r w:rsidRPr="00EB7581">
        <w:rPr>
          <w:spacing w:val="-11"/>
        </w:rPr>
        <w:t xml:space="preserve"> </w:t>
      </w:r>
      <w:r w:rsidRPr="00EB7581">
        <w:t xml:space="preserve">(for western red cedar) with glyphosate, which is sprayed in an 18-inch radius around all seedlings. </w:t>
      </w:r>
      <w:r w:rsidR="00131877">
        <w:t>Also,</w:t>
      </w:r>
      <w:r w:rsidR="000F6A03">
        <w:t xml:space="preserve"> seedlings are protected from browse by placing and maintaining protective tubes (</w:t>
      </w:r>
      <w:proofErr w:type="spellStart"/>
      <w:r w:rsidR="000F6A03">
        <w:t>Vexar</w:t>
      </w:r>
      <w:proofErr w:type="spellEnd"/>
      <w:r w:rsidR="000F6A03">
        <w:t xml:space="preserve"> or </w:t>
      </w:r>
      <w:proofErr w:type="spellStart"/>
      <w:r w:rsidR="000F6A03">
        <w:t>Protex</w:t>
      </w:r>
      <w:proofErr w:type="spellEnd"/>
      <w:r w:rsidR="000F6A03">
        <w:t xml:space="preserve">) and, if needed, sprayed with an application of </w:t>
      </w:r>
      <w:proofErr w:type="spellStart"/>
      <w:r w:rsidR="00F266DA">
        <w:t>Plantskydd</w:t>
      </w:r>
      <w:proofErr w:type="spellEnd"/>
      <w:r w:rsidR="00F266DA">
        <w:t>®</w:t>
      </w:r>
      <w:r w:rsidR="000F6A03">
        <w:t xml:space="preserve">. </w:t>
      </w:r>
      <w:r w:rsidRPr="00EB7581">
        <w:t xml:space="preserve">All timber harvest areas that require treatment are listed </w:t>
      </w:r>
      <w:r w:rsidRPr="00C2147A">
        <w:t xml:space="preserve">in Table </w:t>
      </w:r>
      <w:r w:rsidR="00C2147A" w:rsidRPr="00C2147A">
        <w:t>9</w:t>
      </w:r>
      <w:r w:rsidR="00422EA1" w:rsidRPr="00C2147A">
        <w:t xml:space="preserve"> </w:t>
      </w:r>
      <w:r w:rsidRPr="00C2147A">
        <w:t>and</w:t>
      </w:r>
      <w:r w:rsidRPr="00EB7581">
        <w:t xml:space="preserve"> locations are identified</w:t>
      </w:r>
      <w:r w:rsidRPr="00EB7581">
        <w:rPr>
          <w:spacing w:val="-24"/>
        </w:rPr>
        <w:t xml:space="preserve"> </w:t>
      </w:r>
      <w:r w:rsidRPr="00C2147A">
        <w:t xml:space="preserve">in Appendix </w:t>
      </w:r>
      <w:r w:rsidR="00C2147A" w:rsidRPr="00C2147A">
        <w:t>E</w:t>
      </w:r>
      <w:r w:rsidRPr="00C2147A">
        <w:t>. Spring</w:t>
      </w:r>
      <w:r w:rsidRPr="00EB7581">
        <w:t xml:space="preserve"> surveys may identify additional THA’s requiring additional vegetation control.</w:t>
      </w:r>
    </w:p>
    <w:p w14:paraId="29409D3C" w14:textId="64E6BCEF" w:rsidR="003D4E8B" w:rsidRPr="00C2147A" w:rsidRDefault="003D4E8B" w:rsidP="00CC4053">
      <w:pPr>
        <w:pStyle w:val="TableTitle"/>
        <w:rPr>
          <w:i/>
          <w:iCs/>
        </w:rPr>
      </w:pPr>
      <w:bookmarkStart w:id="138" w:name="_bookmark44"/>
      <w:bookmarkStart w:id="139" w:name="_Toc132639410"/>
      <w:bookmarkEnd w:id="138"/>
      <w:r w:rsidRPr="00C2147A">
        <w:t xml:space="preserve">Table </w:t>
      </w:r>
      <w:r w:rsidR="00EB0ACB">
        <w:fldChar w:fldCharType="begin"/>
      </w:r>
      <w:r w:rsidR="00EB0ACB">
        <w:instrText xml:space="preserve"> SEQ Table \* ARABIC </w:instrText>
      </w:r>
      <w:r w:rsidR="00EB0ACB">
        <w:fldChar w:fldCharType="separate"/>
      </w:r>
      <w:r w:rsidR="00EB3AA9">
        <w:rPr>
          <w:noProof/>
        </w:rPr>
        <w:t>9</w:t>
      </w:r>
      <w:r w:rsidR="00EB0ACB">
        <w:rPr>
          <w:noProof/>
        </w:rPr>
        <w:fldChar w:fldCharType="end"/>
      </w:r>
      <w:r w:rsidRPr="00C2147A">
        <w:t>. 2023 Seedling Maintenance and Protections</w:t>
      </w:r>
      <w:bookmarkEnd w:id="139"/>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58" w:type="dxa"/>
          <w:right w:w="58" w:type="dxa"/>
        </w:tblCellMar>
        <w:tblLook w:val="01E0" w:firstRow="1" w:lastRow="1" w:firstColumn="1" w:lastColumn="1" w:noHBand="0" w:noVBand="0"/>
      </w:tblPr>
      <w:tblGrid>
        <w:gridCol w:w="7"/>
        <w:gridCol w:w="1242"/>
        <w:gridCol w:w="7"/>
        <w:gridCol w:w="1072"/>
        <w:gridCol w:w="7016"/>
      </w:tblGrid>
      <w:tr w:rsidR="000C01E0" w:rsidRPr="00031D3C" w14:paraId="02815A94" w14:textId="77777777" w:rsidTr="00867B6B">
        <w:trPr>
          <w:cantSplit/>
          <w:trHeight w:val="29"/>
          <w:tblHeader/>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BEBEBE"/>
            <w:vAlign w:val="center"/>
          </w:tcPr>
          <w:p w14:paraId="47B5D8D9" w14:textId="77777777" w:rsidR="000C01E0" w:rsidRPr="00031D3C" w:rsidRDefault="00546A54" w:rsidP="00031D3C">
            <w:pPr>
              <w:pStyle w:val="TableParagraph"/>
              <w:keepNext/>
              <w:widowControl/>
              <w:spacing w:before="40" w:after="40"/>
              <w:ind w:firstLine="3"/>
              <w:jc w:val="center"/>
              <w:rPr>
                <w:rFonts w:ascii="Times New Roman" w:hAnsi="Times New Roman" w:cs="Times New Roman"/>
                <w:b/>
                <w:sz w:val="20"/>
                <w:szCs w:val="20"/>
              </w:rPr>
            </w:pPr>
            <w:bookmarkStart w:id="140" w:name="_Hlk132214087"/>
            <w:r w:rsidRPr="00031D3C">
              <w:rPr>
                <w:rFonts w:ascii="Times New Roman" w:hAnsi="Times New Roman" w:cs="Times New Roman"/>
                <w:b/>
                <w:sz w:val="20"/>
                <w:szCs w:val="20"/>
              </w:rPr>
              <w:t>Timber Harvest Area</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BEBEBE"/>
            <w:vAlign w:val="center"/>
          </w:tcPr>
          <w:p w14:paraId="6D41913D" w14:textId="77777777" w:rsidR="000C01E0" w:rsidRPr="00031D3C" w:rsidRDefault="00546A54" w:rsidP="00092E3E">
            <w:pPr>
              <w:pStyle w:val="TableParagraph"/>
              <w:keepNext/>
              <w:widowControl/>
              <w:spacing w:before="40" w:after="40"/>
              <w:ind w:firstLine="16"/>
              <w:jc w:val="center"/>
              <w:rPr>
                <w:rFonts w:ascii="Times New Roman" w:hAnsi="Times New Roman" w:cs="Times New Roman"/>
                <w:b/>
                <w:sz w:val="20"/>
                <w:szCs w:val="20"/>
              </w:rPr>
            </w:pPr>
            <w:r w:rsidRPr="00031D3C">
              <w:rPr>
                <w:rFonts w:ascii="Times New Roman" w:hAnsi="Times New Roman" w:cs="Times New Roman"/>
                <w:b/>
                <w:sz w:val="20"/>
                <w:szCs w:val="20"/>
              </w:rPr>
              <w:t>Total Acres</w:t>
            </w:r>
          </w:p>
        </w:tc>
        <w:tc>
          <w:tcPr>
            <w:tcW w:w="7005" w:type="dxa"/>
            <w:tcBorders>
              <w:top w:val="single" w:sz="6" w:space="0" w:color="000000"/>
              <w:left w:val="single" w:sz="6" w:space="0" w:color="000000"/>
              <w:bottom w:val="single" w:sz="6" w:space="0" w:color="000000"/>
              <w:right w:val="single" w:sz="6" w:space="0" w:color="000000"/>
            </w:tcBorders>
            <w:shd w:val="clear" w:color="auto" w:fill="BEBEBE"/>
            <w:vAlign w:val="center"/>
          </w:tcPr>
          <w:p w14:paraId="16D19D04" w14:textId="77777777" w:rsidR="000C01E0" w:rsidRPr="00031D3C" w:rsidRDefault="00546A54" w:rsidP="00031D3C">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Action</w:t>
            </w:r>
          </w:p>
        </w:tc>
      </w:tr>
      <w:bookmarkEnd w:id="140"/>
      <w:tr w:rsidR="00EB7581" w:rsidRPr="00031D3C" w14:paraId="3CF21347"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8BF8EAE" w14:textId="77777777" w:rsidR="00EB7581" w:rsidRPr="00031D3C" w:rsidRDefault="00EB7581"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170111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7D173D8" w14:textId="77777777" w:rsidR="00EB7581" w:rsidRPr="00031D3C" w:rsidRDefault="00EB7581" w:rsidP="00092E3E">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5.0</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55D5A7" w14:textId="60AC1C6C" w:rsidR="00EB7581" w:rsidRPr="00031D3C" w:rsidRDefault="00EB7581"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Retube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 xml:space="preserve"> seedlings missing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or </w:t>
            </w:r>
            <w:proofErr w:type="spellStart"/>
            <w:r w:rsidRPr="00031D3C">
              <w:rPr>
                <w:rFonts w:ascii="Times New Roman" w:hAnsi="Times New Roman" w:cs="Times New Roman"/>
                <w:sz w:val="20"/>
                <w:szCs w:val="20"/>
              </w:rPr>
              <w:t>Protex</w:t>
            </w:r>
            <w:proofErr w:type="spellEnd"/>
            <w:r w:rsidRPr="00031D3C">
              <w:rPr>
                <w:rFonts w:ascii="Times New Roman" w:hAnsi="Times New Roman" w:cs="Times New Roman"/>
                <w:sz w:val="20"/>
                <w:szCs w:val="20"/>
              </w:rPr>
              <w:t xml:space="preserve"> Tubing.</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Remove </w:t>
            </w:r>
            <w:proofErr w:type="spellStart"/>
            <w:r w:rsidRPr="00031D3C">
              <w:rPr>
                <w:rFonts w:ascii="Times New Roman" w:hAnsi="Times New Roman" w:cs="Times New Roman"/>
                <w:sz w:val="20"/>
                <w:szCs w:val="20"/>
              </w:rPr>
              <w:t>Protex</w:t>
            </w:r>
            <w:proofErr w:type="spellEnd"/>
            <w:r w:rsidRPr="00031D3C">
              <w:rPr>
                <w:rFonts w:ascii="Times New Roman" w:hAnsi="Times New Roman" w:cs="Times New Roman"/>
                <w:sz w:val="20"/>
                <w:szCs w:val="20"/>
              </w:rPr>
              <w:t xml:space="preserve"> tube if leader is within 6 inches of top of tube.</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Move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 up the seedling to protect the leader leaving approximately one foot of tubing for future seedling growth.</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Replace bamboo stakes where needed.</w:t>
            </w:r>
          </w:p>
        </w:tc>
      </w:tr>
      <w:tr w:rsidR="00EB7581" w:rsidRPr="00031D3C" w14:paraId="0210052A"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DDA59B2" w14:textId="77777777" w:rsidR="00EB7581" w:rsidRPr="00031D3C" w:rsidRDefault="00EB7581"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170112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CAFBF68" w14:textId="77777777" w:rsidR="00EB7581" w:rsidRPr="00031D3C" w:rsidRDefault="00EB7581" w:rsidP="00092E3E">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23.9</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4EC608" w14:textId="7E12EB19" w:rsidR="00EB7581" w:rsidRPr="00031D3C" w:rsidRDefault="00EB7581"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Retube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 xml:space="preserve"> seedlings missing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or </w:t>
            </w:r>
            <w:proofErr w:type="spellStart"/>
            <w:r w:rsidRPr="00031D3C">
              <w:rPr>
                <w:rFonts w:ascii="Times New Roman" w:hAnsi="Times New Roman" w:cs="Times New Roman"/>
                <w:sz w:val="20"/>
                <w:szCs w:val="20"/>
              </w:rPr>
              <w:t>Protex</w:t>
            </w:r>
            <w:proofErr w:type="spellEnd"/>
            <w:r w:rsidRPr="00031D3C">
              <w:rPr>
                <w:rFonts w:ascii="Times New Roman" w:hAnsi="Times New Roman" w:cs="Times New Roman"/>
                <w:sz w:val="20"/>
                <w:szCs w:val="20"/>
              </w:rPr>
              <w:t xml:space="preserve"> Tubing.</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Remove </w:t>
            </w:r>
            <w:proofErr w:type="spellStart"/>
            <w:r w:rsidRPr="00031D3C">
              <w:rPr>
                <w:rFonts w:ascii="Times New Roman" w:hAnsi="Times New Roman" w:cs="Times New Roman"/>
                <w:sz w:val="20"/>
                <w:szCs w:val="20"/>
              </w:rPr>
              <w:t>Protex</w:t>
            </w:r>
            <w:proofErr w:type="spellEnd"/>
            <w:r w:rsidRPr="00031D3C">
              <w:rPr>
                <w:rFonts w:ascii="Times New Roman" w:hAnsi="Times New Roman" w:cs="Times New Roman"/>
                <w:sz w:val="20"/>
                <w:szCs w:val="20"/>
              </w:rPr>
              <w:t xml:space="preserve"> tube if leader is within 6 inches of top of tube.</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Move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 up the seedling to protect the leader leaving approximately one foot of tubing for future seedling growth.</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Replace bamboo stakes where needed.</w:t>
            </w:r>
          </w:p>
        </w:tc>
      </w:tr>
      <w:tr w:rsidR="00EB7581" w:rsidRPr="00031D3C" w14:paraId="0002E6A1"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BA2D13C" w14:textId="77777777" w:rsidR="00EB7581" w:rsidRPr="00031D3C" w:rsidRDefault="00EB7581"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160335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041AE62" w14:textId="77777777" w:rsidR="00EB7581" w:rsidRPr="00031D3C" w:rsidRDefault="00EB7581"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13.1</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CBD04D" w14:textId="3263501A"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Retube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 xml:space="preserve"> missing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Move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 up the seedling to protect the leader leaving approximately one foot of tubing for future seedling growth.</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Replace bamboo stakes where needed. Clear vegetation within 1 foot of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w:t>
            </w:r>
          </w:p>
        </w:tc>
      </w:tr>
      <w:tr w:rsidR="00EB7581" w:rsidRPr="00031D3C" w14:paraId="2A0B3A8E"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400B457" w14:textId="77777777" w:rsidR="00EB7581" w:rsidRPr="00031D3C" w:rsidRDefault="00EB7581"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220687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A132461" w14:textId="77777777" w:rsidR="00EB7581" w:rsidRPr="00031D3C" w:rsidRDefault="00EB7581"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15.9</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676E9C" w14:textId="77777777"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Tube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 xml:space="preserve"> with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 Apply Pendulum and Oust.</w:t>
            </w:r>
          </w:p>
        </w:tc>
      </w:tr>
      <w:tr w:rsidR="00EB7581" w:rsidRPr="00031D3C" w14:paraId="060C5A19"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BD211EF" w14:textId="77777777" w:rsidR="00EB7581" w:rsidRPr="00031D3C" w:rsidRDefault="00EB7581"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170775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506C815" w14:textId="77777777" w:rsidR="00EB7581" w:rsidRPr="00031D3C" w:rsidRDefault="00EB7581"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1.4</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368154" w14:textId="2CF25915"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Retube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 xml:space="preserve"> seedlings missing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Move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 up the seedling to protect the leader leaving approximately one foot of tubing for future seedling growth.</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Replace bamboo stakes where needed.</w:t>
            </w:r>
          </w:p>
        </w:tc>
      </w:tr>
      <w:tr w:rsidR="00EB7581" w:rsidRPr="00031D3C" w14:paraId="4B2E17B8"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2E917BF" w14:textId="77777777" w:rsidR="00EB7581" w:rsidRPr="00031D3C" w:rsidRDefault="00EB7581"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170776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340C9BC" w14:textId="77777777" w:rsidR="00EB7581" w:rsidRPr="00031D3C" w:rsidRDefault="00EB7581"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1.3</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8818D9" w14:textId="77777777"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Remove all tubes and use twine to secure seedlings to bamboo stakes.</w:t>
            </w:r>
          </w:p>
        </w:tc>
      </w:tr>
      <w:tr w:rsidR="00EB7581" w:rsidRPr="00031D3C" w14:paraId="345FCC49"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250D459" w14:textId="77777777" w:rsidR="00EB7581" w:rsidRPr="00031D3C" w:rsidRDefault="00EB7581"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lastRenderedPageBreak/>
              <w:t>200938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1EF2064" w14:textId="77777777" w:rsidR="00EB7581" w:rsidRPr="00031D3C" w:rsidRDefault="00EB7581"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8.3</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BA6FCC" w14:textId="28E9BFD3"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Retube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 xml:space="preserve"> missing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Move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 up the seedling to protect the leader leaving approximately one foot of tubing for future seedling growth.</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Replace bamboo stakes where needed. Apply Pendulum and Oust.</w:t>
            </w:r>
          </w:p>
        </w:tc>
      </w:tr>
      <w:tr w:rsidR="00EB7581" w:rsidRPr="00031D3C" w14:paraId="2408B7C5"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A2CEAEE" w14:textId="77777777" w:rsidR="00EB7581" w:rsidRPr="00031D3C" w:rsidRDefault="00EB7581"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211011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83D8135" w14:textId="77777777" w:rsidR="00EB7581" w:rsidRPr="00031D3C" w:rsidRDefault="00EB7581"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7.4</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929270" w14:textId="77777777"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Apply Oust.</w:t>
            </w:r>
          </w:p>
        </w:tc>
      </w:tr>
      <w:tr w:rsidR="00EB7581" w:rsidRPr="00031D3C" w14:paraId="24775E50"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179BEFF" w14:textId="77777777"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211012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6A107A4" w14:textId="77777777" w:rsidR="00EB7581" w:rsidRPr="00031D3C" w:rsidRDefault="00EB7581"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12.4</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AEF198" w14:textId="6A17E198"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Retube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 xml:space="preserve"> missing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Move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 up the seedling to protect the leader leaving approximately one foot of tubing for future seedling growth.</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Replace bamboo stakes where needed. Retube </w:t>
            </w:r>
            <w:proofErr w:type="spellStart"/>
            <w:r w:rsidRPr="00031D3C">
              <w:rPr>
                <w:rFonts w:ascii="Times New Roman" w:hAnsi="Times New Roman" w:cs="Times New Roman"/>
                <w:sz w:val="20"/>
                <w:szCs w:val="20"/>
              </w:rPr>
              <w:t>ACMA</w:t>
            </w:r>
            <w:proofErr w:type="spellEnd"/>
            <w:r w:rsidRPr="00031D3C">
              <w:rPr>
                <w:rFonts w:ascii="Times New Roman" w:hAnsi="Times New Roman" w:cs="Times New Roman"/>
                <w:sz w:val="20"/>
                <w:szCs w:val="20"/>
              </w:rPr>
              <w:t xml:space="preserve"> missing </w:t>
            </w:r>
            <w:proofErr w:type="spellStart"/>
            <w:r w:rsidRPr="00031D3C">
              <w:rPr>
                <w:rFonts w:ascii="Times New Roman" w:hAnsi="Times New Roman" w:cs="Times New Roman"/>
                <w:sz w:val="20"/>
                <w:szCs w:val="20"/>
              </w:rPr>
              <w:t>Protex</w:t>
            </w:r>
            <w:proofErr w:type="spellEnd"/>
            <w:r w:rsidRPr="00031D3C">
              <w:rPr>
                <w:rFonts w:ascii="Times New Roman" w:hAnsi="Times New Roman" w:cs="Times New Roman"/>
                <w:sz w:val="20"/>
                <w:szCs w:val="20"/>
              </w:rPr>
              <w:t xml:space="preserve"> Tubing. Replace bamboo stakes where needed. Apply Pendulum and Oust.</w:t>
            </w:r>
          </w:p>
        </w:tc>
      </w:tr>
      <w:tr w:rsidR="00EB7581" w:rsidRPr="00031D3C" w14:paraId="3A730BC8"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269F3EA" w14:textId="77777777"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211013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5BF0B1D" w14:textId="77777777" w:rsidR="00EB7581" w:rsidRPr="00031D3C" w:rsidRDefault="00EB7581"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11.6</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1A065E" w14:textId="700D381F"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Retube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 xml:space="preserve"> missing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Move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 up the seedling to protect the leader leaving approximately one foot of tubing for future seedling growth.</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Replace bamboo stakes where needed. Apply Pendulum and Oust.</w:t>
            </w:r>
          </w:p>
        </w:tc>
      </w:tr>
      <w:tr w:rsidR="00EB7581" w:rsidRPr="00031D3C" w14:paraId="54D42695"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A97C402" w14:textId="77777777"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101127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B475E16" w14:textId="77777777" w:rsidR="00EB7581" w:rsidRPr="00031D3C" w:rsidRDefault="00EB7581"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12.4</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BF15845" w14:textId="60CB1DC3"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Retube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 xml:space="preserve"> seedlings missing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or </w:t>
            </w:r>
            <w:proofErr w:type="spellStart"/>
            <w:r w:rsidRPr="00031D3C">
              <w:rPr>
                <w:rFonts w:ascii="Times New Roman" w:hAnsi="Times New Roman" w:cs="Times New Roman"/>
                <w:sz w:val="20"/>
                <w:szCs w:val="20"/>
              </w:rPr>
              <w:t>Protex</w:t>
            </w:r>
            <w:proofErr w:type="spellEnd"/>
            <w:r w:rsidRPr="00031D3C">
              <w:rPr>
                <w:rFonts w:ascii="Times New Roman" w:hAnsi="Times New Roman" w:cs="Times New Roman"/>
                <w:sz w:val="20"/>
                <w:szCs w:val="20"/>
              </w:rPr>
              <w:t xml:space="preserve"> Tubing.</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Remove </w:t>
            </w:r>
            <w:proofErr w:type="spellStart"/>
            <w:r w:rsidRPr="00031D3C">
              <w:rPr>
                <w:rFonts w:ascii="Times New Roman" w:hAnsi="Times New Roman" w:cs="Times New Roman"/>
                <w:sz w:val="20"/>
                <w:szCs w:val="20"/>
              </w:rPr>
              <w:t>Protex</w:t>
            </w:r>
            <w:proofErr w:type="spellEnd"/>
            <w:r w:rsidRPr="00031D3C">
              <w:rPr>
                <w:rFonts w:ascii="Times New Roman" w:hAnsi="Times New Roman" w:cs="Times New Roman"/>
                <w:sz w:val="20"/>
                <w:szCs w:val="20"/>
              </w:rPr>
              <w:t xml:space="preserve"> tube if leader is within 6 inches of top of tube.</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Move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 up the seedling to protect the leader leaving approximately one foot of tubing for future seedling growth.</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Replace bamboo stakes where needed. </w:t>
            </w:r>
          </w:p>
        </w:tc>
      </w:tr>
      <w:tr w:rsidR="00EB7581" w:rsidRPr="00031D3C" w14:paraId="2F34F31D"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BE69B15" w14:textId="77777777"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171401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8D853EF" w14:textId="77777777" w:rsidR="00EB7581" w:rsidRPr="00031D3C" w:rsidRDefault="00EB7581"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23.0</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18F9D3" w14:textId="27194D43"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Retube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 xml:space="preserve"> missing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Move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 up the seedling to protect the leader leaving approximately one foot of tubing for future seedling growth.</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Replace bamboo stakes where needed.</w:t>
            </w:r>
          </w:p>
        </w:tc>
      </w:tr>
      <w:tr w:rsidR="00EB7581" w:rsidRPr="00031D3C" w14:paraId="25F6FD51"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D5F62C0" w14:textId="77777777"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181551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F5C109A" w14:textId="77777777" w:rsidR="00EB7581" w:rsidRPr="00031D3C" w:rsidRDefault="00EB7581"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10.0</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F5CE45" w14:textId="4D7C03CA"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Retube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 xml:space="preserve"> missing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Move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 up the seedling to protect the leader leaving approximately one foot of tubing for future seedling growth.</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Replace bamboo stakes where needed.</w:t>
            </w:r>
          </w:p>
        </w:tc>
      </w:tr>
      <w:tr w:rsidR="00EB7581" w:rsidRPr="00031D3C" w14:paraId="435C9ADF"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F60D483" w14:textId="77777777"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181552 CT</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0C54F07" w14:textId="77777777" w:rsidR="00EB7581" w:rsidRPr="00031D3C" w:rsidRDefault="00EB7581"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1.5</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75842D" w14:textId="3F2DDEDD"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Retube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 xml:space="preserve"> missing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Move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 up the seedling to protect the leader leaving approximately one foot of tubing for future seedling growth.</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Replace bamboo stakes where needed.</w:t>
            </w:r>
          </w:p>
        </w:tc>
      </w:tr>
      <w:tr w:rsidR="00EB7581" w:rsidRPr="00031D3C" w14:paraId="0FBB466B"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2AE45D6" w14:textId="77777777"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161904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2BA0102" w14:textId="77777777" w:rsidR="00EB7581" w:rsidRPr="00031D3C" w:rsidRDefault="00EB7581"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9.8</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C54A2C" w14:textId="6FF1B5D3"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Retube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 xml:space="preserve"> seedlings missing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or </w:t>
            </w:r>
            <w:proofErr w:type="spellStart"/>
            <w:r w:rsidRPr="00031D3C">
              <w:rPr>
                <w:rFonts w:ascii="Times New Roman" w:hAnsi="Times New Roman" w:cs="Times New Roman"/>
                <w:sz w:val="20"/>
                <w:szCs w:val="20"/>
              </w:rPr>
              <w:t>Protex</w:t>
            </w:r>
            <w:proofErr w:type="spellEnd"/>
            <w:r w:rsidRPr="00031D3C">
              <w:rPr>
                <w:rFonts w:ascii="Times New Roman" w:hAnsi="Times New Roman" w:cs="Times New Roman"/>
                <w:sz w:val="20"/>
                <w:szCs w:val="20"/>
              </w:rPr>
              <w:t xml:space="preserve"> Tubing.</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Remove </w:t>
            </w:r>
            <w:proofErr w:type="spellStart"/>
            <w:r w:rsidRPr="00031D3C">
              <w:rPr>
                <w:rFonts w:ascii="Times New Roman" w:hAnsi="Times New Roman" w:cs="Times New Roman"/>
                <w:sz w:val="20"/>
                <w:szCs w:val="20"/>
              </w:rPr>
              <w:t>Protex</w:t>
            </w:r>
            <w:proofErr w:type="spellEnd"/>
            <w:r w:rsidRPr="00031D3C">
              <w:rPr>
                <w:rFonts w:ascii="Times New Roman" w:hAnsi="Times New Roman" w:cs="Times New Roman"/>
                <w:sz w:val="20"/>
                <w:szCs w:val="20"/>
              </w:rPr>
              <w:t xml:space="preserve"> tube if leader is within 6 inches of top of tube.</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Move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 up the seedling to protect the leader leaving approximately one foot of tubing for future seedling growth.</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Replace bamboo stakes where needed. </w:t>
            </w:r>
          </w:p>
        </w:tc>
      </w:tr>
      <w:tr w:rsidR="00EB7581" w:rsidRPr="00031D3C" w14:paraId="54EB3A28"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E89257B" w14:textId="77777777"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161908 CT</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E6F926A" w14:textId="77777777" w:rsidR="00EB7581" w:rsidRPr="00031D3C" w:rsidRDefault="00EB7581"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4.1</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509EDC" w14:textId="2D8660B7"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 xml:space="preserve">Retube </w:t>
            </w:r>
            <w:proofErr w:type="spellStart"/>
            <w:r w:rsidRPr="00031D3C">
              <w:rPr>
                <w:rFonts w:ascii="Times New Roman" w:hAnsi="Times New Roman" w:cs="Times New Roman"/>
                <w:sz w:val="20"/>
                <w:szCs w:val="20"/>
              </w:rPr>
              <w:t>THPL</w:t>
            </w:r>
            <w:proofErr w:type="spellEnd"/>
            <w:r w:rsidRPr="00031D3C">
              <w:rPr>
                <w:rFonts w:ascii="Times New Roman" w:hAnsi="Times New Roman" w:cs="Times New Roman"/>
                <w:sz w:val="20"/>
                <w:szCs w:val="20"/>
              </w:rPr>
              <w:t xml:space="preserve"> seedlings missing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or </w:t>
            </w:r>
            <w:proofErr w:type="spellStart"/>
            <w:r w:rsidRPr="00031D3C">
              <w:rPr>
                <w:rFonts w:ascii="Times New Roman" w:hAnsi="Times New Roman" w:cs="Times New Roman"/>
                <w:sz w:val="20"/>
                <w:szCs w:val="20"/>
              </w:rPr>
              <w:t>Protex</w:t>
            </w:r>
            <w:proofErr w:type="spellEnd"/>
            <w:r w:rsidRPr="00031D3C">
              <w:rPr>
                <w:rFonts w:ascii="Times New Roman" w:hAnsi="Times New Roman" w:cs="Times New Roman"/>
                <w:sz w:val="20"/>
                <w:szCs w:val="20"/>
              </w:rPr>
              <w:t xml:space="preserve"> Tubing.</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Remove </w:t>
            </w:r>
            <w:proofErr w:type="spellStart"/>
            <w:r w:rsidRPr="00031D3C">
              <w:rPr>
                <w:rFonts w:ascii="Times New Roman" w:hAnsi="Times New Roman" w:cs="Times New Roman"/>
                <w:sz w:val="20"/>
                <w:szCs w:val="20"/>
              </w:rPr>
              <w:t>Protex</w:t>
            </w:r>
            <w:proofErr w:type="spellEnd"/>
            <w:r w:rsidRPr="00031D3C">
              <w:rPr>
                <w:rFonts w:ascii="Times New Roman" w:hAnsi="Times New Roman" w:cs="Times New Roman"/>
                <w:sz w:val="20"/>
                <w:szCs w:val="20"/>
              </w:rPr>
              <w:t xml:space="preserve"> tube if leader is within 6 inches of top of tube.</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Move </w:t>
            </w:r>
            <w:proofErr w:type="spellStart"/>
            <w:r w:rsidRPr="00031D3C">
              <w:rPr>
                <w:rFonts w:ascii="Times New Roman" w:hAnsi="Times New Roman" w:cs="Times New Roman"/>
                <w:sz w:val="20"/>
                <w:szCs w:val="20"/>
              </w:rPr>
              <w:t>vexar</w:t>
            </w:r>
            <w:proofErr w:type="spellEnd"/>
            <w:r w:rsidRPr="00031D3C">
              <w:rPr>
                <w:rFonts w:ascii="Times New Roman" w:hAnsi="Times New Roman" w:cs="Times New Roman"/>
                <w:sz w:val="20"/>
                <w:szCs w:val="20"/>
              </w:rPr>
              <w:t xml:space="preserve"> tubing up the seedling to protect the leader leaving approximately one foot of tubing for future seedling growth.</w:t>
            </w:r>
            <w:r w:rsidR="00803481">
              <w:rPr>
                <w:rFonts w:ascii="Times New Roman" w:hAnsi="Times New Roman" w:cs="Times New Roman"/>
                <w:sz w:val="20"/>
                <w:szCs w:val="20"/>
              </w:rPr>
              <w:t xml:space="preserve"> </w:t>
            </w:r>
            <w:r w:rsidRPr="00031D3C">
              <w:rPr>
                <w:rFonts w:ascii="Times New Roman" w:hAnsi="Times New Roman" w:cs="Times New Roman"/>
                <w:sz w:val="20"/>
                <w:szCs w:val="20"/>
              </w:rPr>
              <w:t xml:space="preserve">Replace bamboo stakes where needed. </w:t>
            </w:r>
          </w:p>
        </w:tc>
      </w:tr>
      <w:tr w:rsidR="00EB7581" w:rsidRPr="00031D3C" w14:paraId="0DC735B5"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F23015F" w14:textId="77777777"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223502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CF8887B" w14:textId="77777777" w:rsidR="00EB7581" w:rsidRPr="00031D3C" w:rsidRDefault="00EB7581"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4.2</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98B0E6" w14:textId="77777777" w:rsidR="00EB7581" w:rsidRPr="00031D3C" w:rsidRDefault="00EB7581" w:rsidP="00031D3C">
            <w:pPr>
              <w:pStyle w:val="TableParagraph"/>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Apply Oust.</w:t>
            </w:r>
          </w:p>
        </w:tc>
      </w:tr>
      <w:tr w:rsidR="00EB7581" w:rsidRPr="00031D3C" w14:paraId="586D1797"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E64258A" w14:textId="77777777" w:rsidR="00EB7581" w:rsidRPr="00031D3C" w:rsidRDefault="00EB7581"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223503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300EF3B" w14:textId="77777777" w:rsidR="00EB7581" w:rsidRPr="00031D3C" w:rsidRDefault="00EB7581" w:rsidP="00092E3E">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5.7</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E68AF0" w14:textId="77777777" w:rsidR="00EB7581" w:rsidRPr="00031D3C" w:rsidRDefault="00EB7581"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Apply Oust.</w:t>
            </w:r>
          </w:p>
        </w:tc>
      </w:tr>
      <w:tr w:rsidR="00EB7581" w:rsidRPr="00031D3C" w14:paraId="560BF45A"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C2EE61A" w14:textId="77777777" w:rsidR="00EB7581" w:rsidRPr="00031D3C" w:rsidRDefault="00EB7581"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223504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E3E6303" w14:textId="77777777" w:rsidR="00EB7581" w:rsidRPr="00031D3C" w:rsidRDefault="00EB7581" w:rsidP="00092E3E">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3.6</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6955C4" w14:textId="77777777" w:rsidR="00EB7581" w:rsidRPr="00031D3C" w:rsidRDefault="00EB7581"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Apply Oust.</w:t>
            </w:r>
          </w:p>
        </w:tc>
      </w:tr>
      <w:tr w:rsidR="00EB7581" w:rsidRPr="00031D3C" w14:paraId="0788D414" w14:textId="77777777" w:rsidTr="00867B6B">
        <w:trPr>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3AA0AB9" w14:textId="77777777" w:rsidR="00EB7581" w:rsidRPr="00031D3C" w:rsidRDefault="00EB7581"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223505 CC</w:t>
            </w:r>
          </w:p>
        </w:tc>
        <w:tc>
          <w:tcPr>
            <w:tcW w:w="107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D6A0F82" w14:textId="77777777" w:rsidR="00EB7581" w:rsidRPr="00031D3C" w:rsidRDefault="00EB7581" w:rsidP="00092E3E">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7.4</w:t>
            </w:r>
          </w:p>
        </w:tc>
        <w:tc>
          <w:tcPr>
            <w:tcW w:w="700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E1BFD2" w14:textId="77777777" w:rsidR="00EB7581" w:rsidRPr="00031D3C" w:rsidRDefault="00EB7581" w:rsidP="00031D3C">
            <w:pPr>
              <w:pStyle w:val="TableParagraph"/>
              <w:keepNext/>
              <w:widowControl/>
              <w:spacing w:before="40" w:after="40"/>
              <w:rPr>
                <w:rFonts w:ascii="Times New Roman" w:hAnsi="Times New Roman" w:cs="Times New Roman"/>
                <w:sz w:val="20"/>
                <w:szCs w:val="20"/>
              </w:rPr>
            </w:pPr>
            <w:r w:rsidRPr="00031D3C">
              <w:rPr>
                <w:rFonts w:ascii="Times New Roman" w:hAnsi="Times New Roman" w:cs="Times New Roman"/>
                <w:sz w:val="20"/>
                <w:szCs w:val="20"/>
              </w:rPr>
              <w:t>Apply Oust.</w:t>
            </w:r>
          </w:p>
        </w:tc>
      </w:tr>
      <w:tr w:rsidR="000C01E0" w:rsidRPr="00031D3C" w14:paraId="2588DD81" w14:textId="77777777" w:rsidTr="00867B6B">
        <w:trPr>
          <w:gridBefore w:val="1"/>
          <w:wBefore w:w="7" w:type="dxa"/>
          <w:cantSplit/>
          <w:trHeight w:val="29"/>
          <w:jc w:val="center"/>
        </w:trPr>
        <w:tc>
          <w:tcPr>
            <w:tcW w:w="1248" w:type="dxa"/>
            <w:gridSpan w:val="2"/>
            <w:tcBorders>
              <w:top w:val="single" w:sz="6" w:space="0" w:color="000000"/>
              <w:left w:val="single" w:sz="6" w:space="0" w:color="000000"/>
              <w:bottom w:val="single" w:sz="6" w:space="0" w:color="000000"/>
              <w:right w:val="single" w:sz="6" w:space="0" w:color="000000"/>
            </w:tcBorders>
            <w:vAlign w:val="center"/>
          </w:tcPr>
          <w:p w14:paraId="2A107C81" w14:textId="77777777" w:rsidR="000C01E0" w:rsidRPr="00031D3C" w:rsidRDefault="00546A54" w:rsidP="00092E3E">
            <w:pPr>
              <w:pStyle w:val="TableParagraph"/>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Total</w:t>
            </w:r>
          </w:p>
        </w:tc>
        <w:tc>
          <w:tcPr>
            <w:tcW w:w="1070" w:type="dxa"/>
            <w:tcBorders>
              <w:top w:val="single" w:sz="6" w:space="0" w:color="000000"/>
              <w:left w:val="single" w:sz="6" w:space="0" w:color="000000"/>
              <w:bottom w:val="single" w:sz="6" w:space="0" w:color="000000"/>
              <w:right w:val="single" w:sz="6" w:space="0" w:color="000000"/>
            </w:tcBorders>
            <w:vAlign w:val="center"/>
          </w:tcPr>
          <w:p w14:paraId="712FF3D2" w14:textId="347584E9" w:rsidR="000C01E0" w:rsidRPr="00031D3C" w:rsidRDefault="00546A54" w:rsidP="00092E3E">
            <w:pPr>
              <w:pStyle w:val="TableParagraph"/>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1</w:t>
            </w:r>
            <w:r w:rsidR="000F6A03" w:rsidRPr="00031D3C">
              <w:rPr>
                <w:rFonts w:ascii="Times New Roman" w:hAnsi="Times New Roman" w:cs="Times New Roman"/>
                <w:b/>
                <w:sz w:val="20"/>
                <w:szCs w:val="20"/>
              </w:rPr>
              <w:t>82.0</w:t>
            </w:r>
            <w:r w:rsidRPr="00031D3C">
              <w:rPr>
                <w:rFonts w:ascii="Times New Roman" w:hAnsi="Times New Roman" w:cs="Times New Roman"/>
                <w:b/>
                <w:sz w:val="20"/>
                <w:szCs w:val="20"/>
              </w:rPr>
              <w:t>70.7</w:t>
            </w:r>
          </w:p>
        </w:tc>
        <w:tc>
          <w:tcPr>
            <w:tcW w:w="7005" w:type="dxa"/>
            <w:tcBorders>
              <w:top w:val="single" w:sz="6" w:space="0" w:color="000000"/>
              <w:left w:val="single" w:sz="6" w:space="0" w:color="000000"/>
              <w:bottom w:val="single" w:sz="6" w:space="0" w:color="000000"/>
              <w:right w:val="single" w:sz="6" w:space="0" w:color="000000"/>
            </w:tcBorders>
            <w:vAlign w:val="center"/>
          </w:tcPr>
          <w:p w14:paraId="57A9BB72" w14:textId="77777777" w:rsidR="000C01E0" w:rsidRPr="00031D3C" w:rsidRDefault="000C01E0" w:rsidP="00031D3C">
            <w:pPr>
              <w:widowControl/>
              <w:spacing w:before="40" w:after="40"/>
              <w:rPr>
                <w:rFonts w:ascii="Times New Roman" w:hAnsi="Times New Roman" w:cs="Times New Roman"/>
                <w:sz w:val="20"/>
                <w:szCs w:val="20"/>
              </w:rPr>
            </w:pPr>
          </w:p>
        </w:tc>
      </w:tr>
    </w:tbl>
    <w:p w14:paraId="0EA67695" w14:textId="77777777" w:rsidR="000C01E0" w:rsidRPr="00817C8B" w:rsidRDefault="000C01E0">
      <w:pPr>
        <w:pStyle w:val="BodyText"/>
        <w:spacing w:before="1"/>
        <w:rPr>
          <w:b/>
          <w:highlight w:val="green"/>
        </w:rPr>
      </w:pPr>
    </w:p>
    <w:p w14:paraId="231FE801" w14:textId="6CCF087C" w:rsidR="000C01E0" w:rsidRPr="00330FA8" w:rsidRDefault="00546A54" w:rsidP="00CC4053">
      <w:pPr>
        <w:pStyle w:val="Heading4"/>
      </w:pPr>
      <w:r w:rsidRPr="00330FA8">
        <w:t>Invasive Plant Control</w:t>
      </w:r>
    </w:p>
    <w:p w14:paraId="65052BB2" w14:textId="77777777" w:rsidR="000C526E" w:rsidRPr="00EC4564" w:rsidRDefault="00546A54" w:rsidP="00CB2314">
      <w:pPr>
        <w:pStyle w:val="BodyText"/>
        <w:rPr>
          <w:spacing w:val="-1"/>
        </w:rPr>
      </w:pPr>
      <w:r w:rsidRPr="00EC4564">
        <w:rPr>
          <w:spacing w:val="-1"/>
        </w:rPr>
        <w:t xml:space="preserve">Invasive plant species and competing vegetation are controlled as necessary to maintain and promote big game forage, maintain access, and to reduce seedling competition. Treatments may include both chemical and manual methods. Because weather can be a limiting factor in completing all vegetation control treatments, priorities from 1 to 4 (1 being the highest priority) have been </w:t>
      </w:r>
      <w:r w:rsidRPr="00EC4564">
        <w:rPr>
          <w:spacing w:val="-1"/>
        </w:rPr>
        <w:lastRenderedPageBreak/>
        <w:t xml:space="preserve">assigned to each treatment. Of the total </w:t>
      </w:r>
      <w:r w:rsidR="00330FA8" w:rsidRPr="00EC4564">
        <w:rPr>
          <w:spacing w:val="-1"/>
        </w:rPr>
        <w:t>831.3</w:t>
      </w:r>
      <w:r w:rsidRPr="00EC4564">
        <w:rPr>
          <w:spacing w:val="-1"/>
        </w:rPr>
        <w:t xml:space="preserve"> acres assigned for treatment a total of </w:t>
      </w:r>
      <w:r w:rsidR="00330FA8" w:rsidRPr="00EC4564">
        <w:rPr>
          <w:spacing w:val="-1"/>
        </w:rPr>
        <w:t>15</w:t>
      </w:r>
      <w:r w:rsidRPr="00EC4564">
        <w:rPr>
          <w:spacing w:val="-1"/>
        </w:rPr>
        <w:t xml:space="preserve"> </w:t>
      </w:r>
      <w:proofErr w:type="spellStart"/>
      <w:r w:rsidRPr="00EC4564">
        <w:rPr>
          <w:spacing w:val="-1"/>
        </w:rPr>
        <w:t>THAs</w:t>
      </w:r>
      <w:proofErr w:type="spellEnd"/>
      <w:r w:rsidRPr="00EC4564">
        <w:rPr>
          <w:spacing w:val="-1"/>
        </w:rPr>
        <w:t xml:space="preserve"> or </w:t>
      </w:r>
      <w:r w:rsidR="00330FA8" w:rsidRPr="00EC4564">
        <w:rPr>
          <w:spacing w:val="-1"/>
        </w:rPr>
        <w:t>212.97</w:t>
      </w:r>
      <w:r w:rsidRPr="00EC4564">
        <w:rPr>
          <w:spacing w:val="-1"/>
        </w:rPr>
        <w:t xml:space="preserve"> acres are priority 1, 1</w:t>
      </w:r>
      <w:r w:rsidR="00330FA8" w:rsidRPr="00EC4564">
        <w:rPr>
          <w:spacing w:val="-1"/>
        </w:rPr>
        <w:t>4</w:t>
      </w:r>
      <w:r w:rsidRPr="00EC4564">
        <w:rPr>
          <w:spacing w:val="-1"/>
        </w:rPr>
        <w:t xml:space="preserve"> </w:t>
      </w:r>
      <w:proofErr w:type="spellStart"/>
      <w:r w:rsidRPr="00EC4564">
        <w:rPr>
          <w:spacing w:val="-1"/>
        </w:rPr>
        <w:t>THAs</w:t>
      </w:r>
      <w:proofErr w:type="spellEnd"/>
      <w:r w:rsidRPr="00EC4564">
        <w:rPr>
          <w:spacing w:val="-1"/>
        </w:rPr>
        <w:t xml:space="preserve"> or 2</w:t>
      </w:r>
      <w:r w:rsidR="00330FA8" w:rsidRPr="00EC4564">
        <w:rPr>
          <w:spacing w:val="-1"/>
        </w:rPr>
        <w:t>67.3</w:t>
      </w:r>
      <w:r w:rsidRPr="00EC4564">
        <w:rPr>
          <w:spacing w:val="-1"/>
        </w:rPr>
        <w:t xml:space="preserve"> acres are priority 2, </w:t>
      </w:r>
      <w:r w:rsidR="00FE6557" w:rsidRPr="00EC4564">
        <w:rPr>
          <w:spacing w:val="-1"/>
        </w:rPr>
        <w:t>13</w:t>
      </w:r>
      <w:r w:rsidRPr="00EC4564">
        <w:rPr>
          <w:spacing w:val="-1"/>
        </w:rPr>
        <w:t xml:space="preserve"> </w:t>
      </w:r>
      <w:proofErr w:type="spellStart"/>
      <w:r w:rsidRPr="00EC4564">
        <w:rPr>
          <w:spacing w:val="-1"/>
        </w:rPr>
        <w:t>THAs</w:t>
      </w:r>
      <w:proofErr w:type="spellEnd"/>
      <w:r w:rsidRPr="00EC4564">
        <w:rPr>
          <w:spacing w:val="-1"/>
        </w:rPr>
        <w:t xml:space="preserve"> or </w:t>
      </w:r>
      <w:r w:rsidR="00FE6557" w:rsidRPr="00EC4564">
        <w:rPr>
          <w:spacing w:val="-1"/>
        </w:rPr>
        <w:t>255.3</w:t>
      </w:r>
      <w:r w:rsidRPr="00EC4564">
        <w:rPr>
          <w:spacing w:val="-1"/>
        </w:rPr>
        <w:t xml:space="preserve"> are priority 3, and </w:t>
      </w:r>
      <w:r w:rsidR="00FE6557" w:rsidRPr="00EC4564">
        <w:rPr>
          <w:spacing w:val="-1"/>
        </w:rPr>
        <w:t>4</w:t>
      </w:r>
      <w:r w:rsidRPr="00EC4564">
        <w:rPr>
          <w:spacing w:val="-1"/>
        </w:rPr>
        <w:t xml:space="preserve"> </w:t>
      </w:r>
      <w:proofErr w:type="spellStart"/>
      <w:r w:rsidRPr="00EC4564">
        <w:rPr>
          <w:spacing w:val="-1"/>
        </w:rPr>
        <w:t>THAs</w:t>
      </w:r>
      <w:proofErr w:type="spellEnd"/>
      <w:r w:rsidRPr="00EC4564">
        <w:rPr>
          <w:spacing w:val="-1"/>
        </w:rPr>
        <w:t xml:space="preserve"> or </w:t>
      </w:r>
      <w:r w:rsidR="00FE6557" w:rsidRPr="00EC4564">
        <w:rPr>
          <w:spacing w:val="-1"/>
        </w:rPr>
        <w:t>95.7</w:t>
      </w:r>
      <w:r w:rsidRPr="00EC4564">
        <w:rPr>
          <w:spacing w:val="-1"/>
        </w:rPr>
        <w:t xml:space="preserve"> are priority 4. Himalayan blackberry and scotch broom are the primary target species in all but </w:t>
      </w:r>
      <w:r w:rsidR="00FE6557" w:rsidRPr="00EC4564">
        <w:rPr>
          <w:spacing w:val="-1"/>
        </w:rPr>
        <w:t>6</w:t>
      </w:r>
      <w:r w:rsidRPr="00EC4564">
        <w:rPr>
          <w:spacing w:val="-1"/>
        </w:rPr>
        <w:t xml:space="preserve"> of the 4</w:t>
      </w:r>
      <w:r w:rsidR="00FE6557" w:rsidRPr="00EC4564">
        <w:rPr>
          <w:spacing w:val="-1"/>
        </w:rPr>
        <w:t>6</w:t>
      </w:r>
      <w:r w:rsidRPr="00EC4564">
        <w:rPr>
          <w:spacing w:val="-1"/>
        </w:rPr>
        <w:t xml:space="preserve"> treatments. </w:t>
      </w:r>
      <w:bookmarkStart w:id="141" w:name="_Hlk101173122"/>
      <w:r w:rsidRPr="00EC4564">
        <w:rPr>
          <w:spacing w:val="-1"/>
        </w:rPr>
        <w:t xml:space="preserve">The acres listed are those of the </w:t>
      </w:r>
      <w:proofErr w:type="spellStart"/>
      <w:r w:rsidRPr="00EC4564">
        <w:rPr>
          <w:spacing w:val="-1"/>
        </w:rPr>
        <w:t>THAs</w:t>
      </w:r>
      <w:proofErr w:type="spellEnd"/>
      <w:r w:rsidRPr="00EC4564">
        <w:rPr>
          <w:spacing w:val="-1"/>
        </w:rPr>
        <w:t xml:space="preserve"> and not necessarily the amount of area to be treated, which is much less.</w:t>
      </w:r>
      <w:bookmarkEnd w:id="141"/>
      <w:r w:rsidRPr="00EC4564">
        <w:rPr>
          <w:spacing w:val="-1"/>
        </w:rPr>
        <w:t xml:space="preserve"> All timber harvest areas that may have vegetation control in 202</w:t>
      </w:r>
      <w:r w:rsidR="00FE6557" w:rsidRPr="00EC4564">
        <w:rPr>
          <w:spacing w:val="-1"/>
        </w:rPr>
        <w:t>3</w:t>
      </w:r>
      <w:r w:rsidRPr="00EC4564">
        <w:rPr>
          <w:spacing w:val="-1"/>
        </w:rPr>
        <w:t xml:space="preserve"> are listed in Table </w:t>
      </w:r>
      <w:r w:rsidR="00C2147A" w:rsidRPr="00EC4564">
        <w:rPr>
          <w:spacing w:val="-1"/>
        </w:rPr>
        <w:t>10</w:t>
      </w:r>
      <w:r w:rsidRPr="00EC4564">
        <w:rPr>
          <w:spacing w:val="-1"/>
        </w:rPr>
        <w:t xml:space="preserve"> and locations are identified in Appendix </w:t>
      </w:r>
      <w:r w:rsidR="00C2147A" w:rsidRPr="00EC4564">
        <w:rPr>
          <w:spacing w:val="-1"/>
        </w:rPr>
        <w:t>E</w:t>
      </w:r>
      <w:r w:rsidRPr="00EC4564">
        <w:rPr>
          <w:spacing w:val="-1"/>
        </w:rPr>
        <w:t>.</w:t>
      </w:r>
    </w:p>
    <w:p w14:paraId="2034F619" w14:textId="024E4820" w:rsidR="003D4E8B" w:rsidRPr="003D4E8B" w:rsidRDefault="003D4E8B" w:rsidP="00CC4053">
      <w:pPr>
        <w:pStyle w:val="TableTitle"/>
        <w:rPr>
          <w:i/>
          <w:iCs/>
        </w:rPr>
      </w:pPr>
      <w:bookmarkStart w:id="142" w:name="_bookmark45"/>
      <w:bookmarkStart w:id="143" w:name="_Toc132639411"/>
      <w:bookmarkEnd w:id="142"/>
      <w:r w:rsidRPr="003D4E8B">
        <w:t xml:space="preserve">Table </w:t>
      </w:r>
      <w:r w:rsidR="00EB0ACB">
        <w:fldChar w:fldCharType="begin"/>
      </w:r>
      <w:r w:rsidR="00EB0ACB">
        <w:instrText xml:space="preserve"> SEQ Table \* ARABIC </w:instrText>
      </w:r>
      <w:r w:rsidR="00EB0ACB">
        <w:fldChar w:fldCharType="separate"/>
      </w:r>
      <w:r w:rsidR="00EB3AA9">
        <w:rPr>
          <w:noProof/>
        </w:rPr>
        <w:t>10</w:t>
      </w:r>
      <w:r w:rsidR="00EB0ACB">
        <w:rPr>
          <w:noProof/>
        </w:rPr>
        <w:fldChar w:fldCharType="end"/>
      </w:r>
      <w:r w:rsidRPr="003D4E8B">
        <w:t>. 2023 THA vegetation control treatments</w:t>
      </w:r>
      <w:bookmarkEnd w:id="143"/>
    </w:p>
    <w:tbl>
      <w:tblPr>
        <w:tblW w:w="5000" w:type="pct"/>
        <w:jc w:val="center"/>
        <w:tblLayout w:type="fixed"/>
        <w:tblCellMar>
          <w:left w:w="58" w:type="dxa"/>
          <w:right w:w="58" w:type="dxa"/>
        </w:tblCellMar>
        <w:tblLook w:val="04A0" w:firstRow="1" w:lastRow="0" w:firstColumn="1" w:lastColumn="0" w:noHBand="0" w:noVBand="1"/>
      </w:tblPr>
      <w:tblGrid>
        <w:gridCol w:w="1581"/>
        <w:gridCol w:w="895"/>
        <w:gridCol w:w="5867"/>
        <w:gridCol w:w="1001"/>
      </w:tblGrid>
      <w:tr w:rsidR="00FE6557" w:rsidRPr="00031D3C" w14:paraId="29259BB4" w14:textId="77777777" w:rsidTr="00867B6B">
        <w:trPr>
          <w:cantSplit/>
          <w:trHeight w:val="29"/>
          <w:tblHeader/>
          <w:jc w:val="center"/>
        </w:trPr>
        <w:tc>
          <w:tcPr>
            <w:tcW w:w="1520" w:type="dxa"/>
            <w:tcBorders>
              <w:top w:val="single" w:sz="6" w:space="0" w:color="auto"/>
              <w:left w:val="single" w:sz="6" w:space="0" w:color="auto"/>
              <w:bottom w:val="single" w:sz="6" w:space="0" w:color="auto"/>
              <w:right w:val="single" w:sz="6" w:space="0" w:color="auto"/>
            </w:tcBorders>
            <w:shd w:val="clear" w:color="auto" w:fill="BEBEBE"/>
            <w:vAlign w:val="center"/>
            <w:hideMark/>
          </w:tcPr>
          <w:p w14:paraId="6AC9853F" w14:textId="03A5CA50" w:rsidR="00FE6557" w:rsidRPr="00031D3C" w:rsidRDefault="00FE6557" w:rsidP="00031D3C">
            <w:pPr>
              <w:keepNext/>
              <w:widowControl/>
              <w:autoSpaceDE/>
              <w:autoSpaceDN/>
              <w:spacing w:before="40" w:after="40"/>
              <w:jc w:val="center"/>
              <w:rPr>
                <w:rFonts w:ascii="Times New Roman" w:eastAsia="Times New Roman" w:hAnsi="Times New Roman" w:cs="Times New Roman"/>
                <w:b/>
                <w:bCs/>
                <w:color w:val="000000"/>
                <w:sz w:val="20"/>
                <w:szCs w:val="20"/>
              </w:rPr>
            </w:pPr>
            <w:r w:rsidRPr="00031D3C">
              <w:rPr>
                <w:rFonts w:ascii="Times New Roman" w:eastAsia="Times New Roman" w:hAnsi="Times New Roman" w:cs="Times New Roman"/>
                <w:b/>
                <w:bCs/>
                <w:color w:val="000000"/>
                <w:sz w:val="20"/>
                <w:szCs w:val="20"/>
              </w:rPr>
              <w:t xml:space="preserve">Timber </w:t>
            </w:r>
            <w:proofErr w:type="gramStart"/>
            <w:r w:rsidRPr="00031D3C">
              <w:rPr>
                <w:rFonts w:ascii="Times New Roman" w:eastAsia="Times New Roman" w:hAnsi="Times New Roman" w:cs="Times New Roman"/>
                <w:b/>
                <w:bCs/>
                <w:color w:val="000000"/>
                <w:sz w:val="20"/>
                <w:szCs w:val="20"/>
              </w:rPr>
              <w:t>Harvest</w:t>
            </w:r>
            <w:r w:rsidR="00803481">
              <w:rPr>
                <w:rFonts w:ascii="Times New Roman" w:eastAsia="Times New Roman" w:hAnsi="Times New Roman" w:cs="Times New Roman"/>
                <w:b/>
                <w:bCs/>
                <w:color w:val="000000"/>
                <w:sz w:val="20"/>
                <w:szCs w:val="20"/>
              </w:rPr>
              <w:t xml:space="preserve"> </w:t>
            </w:r>
            <w:r w:rsidRPr="00031D3C">
              <w:rPr>
                <w:rFonts w:ascii="Times New Roman" w:eastAsia="Times New Roman" w:hAnsi="Times New Roman" w:cs="Times New Roman"/>
                <w:b/>
                <w:bCs/>
                <w:color w:val="000000"/>
                <w:sz w:val="20"/>
                <w:szCs w:val="20"/>
              </w:rPr>
              <w:t xml:space="preserve"> Area</w:t>
            </w:r>
            <w:proofErr w:type="gramEnd"/>
          </w:p>
        </w:tc>
        <w:tc>
          <w:tcPr>
            <w:tcW w:w="860" w:type="dxa"/>
            <w:tcBorders>
              <w:top w:val="single" w:sz="6" w:space="0" w:color="auto"/>
              <w:left w:val="single" w:sz="6" w:space="0" w:color="auto"/>
              <w:bottom w:val="single" w:sz="6" w:space="0" w:color="auto"/>
              <w:right w:val="single" w:sz="6" w:space="0" w:color="auto"/>
            </w:tcBorders>
            <w:shd w:val="clear" w:color="auto" w:fill="BEBEBE"/>
            <w:noWrap/>
            <w:vAlign w:val="center"/>
            <w:hideMark/>
          </w:tcPr>
          <w:p w14:paraId="5009A5EA"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b/>
                <w:bCs/>
                <w:color w:val="000000"/>
                <w:sz w:val="20"/>
                <w:szCs w:val="20"/>
              </w:rPr>
            </w:pPr>
            <w:r w:rsidRPr="00031D3C">
              <w:rPr>
                <w:rFonts w:ascii="Times New Roman" w:eastAsia="Times New Roman" w:hAnsi="Times New Roman" w:cs="Times New Roman"/>
                <w:b/>
                <w:bCs/>
                <w:color w:val="000000"/>
                <w:sz w:val="20"/>
                <w:szCs w:val="20"/>
              </w:rPr>
              <w:t>Acres</w:t>
            </w:r>
          </w:p>
        </w:tc>
        <w:tc>
          <w:tcPr>
            <w:tcW w:w="5640" w:type="dxa"/>
            <w:tcBorders>
              <w:top w:val="single" w:sz="6" w:space="0" w:color="auto"/>
              <w:left w:val="single" w:sz="6" w:space="0" w:color="auto"/>
              <w:bottom w:val="single" w:sz="6" w:space="0" w:color="auto"/>
              <w:right w:val="single" w:sz="6" w:space="0" w:color="auto"/>
            </w:tcBorders>
            <w:shd w:val="clear" w:color="auto" w:fill="BEBEBE"/>
            <w:noWrap/>
            <w:vAlign w:val="center"/>
            <w:hideMark/>
          </w:tcPr>
          <w:p w14:paraId="1D2EEEBB"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b/>
                <w:bCs/>
                <w:color w:val="000000"/>
                <w:sz w:val="20"/>
                <w:szCs w:val="20"/>
              </w:rPr>
            </w:pPr>
            <w:r w:rsidRPr="00031D3C">
              <w:rPr>
                <w:rFonts w:ascii="Times New Roman" w:eastAsia="Times New Roman" w:hAnsi="Times New Roman" w:cs="Times New Roman"/>
                <w:b/>
                <w:bCs/>
                <w:color w:val="000000"/>
                <w:sz w:val="20"/>
                <w:szCs w:val="20"/>
              </w:rPr>
              <w:t>Target Species (spray priority)</w:t>
            </w:r>
          </w:p>
        </w:tc>
        <w:tc>
          <w:tcPr>
            <w:tcW w:w="962" w:type="dxa"/>
            <w:tcBorders>
              <w:top w:val="single" w:sz="6" w:space="0" w:color="auto"/>
              <w:left w:val="single" w:sz="6" w:space="0" w:color="auto"/>
              <w:bottom w:val="single" w:sz="6" w:space="0" w:color="auto"/>
              <w:right w:val="single" w:sz="6" w:space="0" w:color="auto"/>
            </w:tcBorders>
            <w:shd w:val="clear" w:color="auto" w:fill="BEBEBE"/>
            <w:vAlign w:val="center"/>
            <w:hideMark/>
          </w:tcPr>
          <w:p w14:paraId="2C8944EA"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b/>
                <w:bCs/>
                <w:color w:val="000000"/>
                <w:sz w:val="20"/>
                <w:szCs w:val="20"/>
              </w:rPr>
            </w:pPr>
            <w:r w:rsidRPr="00031D3C">
              <w:rPr>
                <w:rFonts w:ascii="Times New Roman" w:eastAsia="Times New Roman" w:hAnsi="Times New Roman" w:cs="Times New Roman"/>
                <w:b/>
                <w:bCs/>
                <w:color w:val="000000"/>
                <w:sz w:val="20"/>
                <w:szCs w:val="20"/>
              </w:rPr>
              <w:t>Overall Priority</w:t>
            </w:r>
          </w:p>
        </w:tc>
      </w:tr>
      <w:tr w:rsidR="00FE6557" w:rsidRPr="00031D3C" w14:paraId="458E65D4"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2D301F0"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020110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3FE1AD9"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10.2</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658B553" w14:textId="77777777" w:rsidR="00FE6557" w:rsidRPr="00031D3C" w:rsidRDefault="00FE6557" w:rsidP="00031D3C">
            <w:pPr>
              <w:keepNext/>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r w:rsidRPr="00031D3C">
              <w:rPr>
                <w:rFonts w:ascii="Times New Roman" w:eastAsia="Times New Roman" w:hAnsi="Times New Roman" w:cs="Times New Roman"/>
                <w:sz w:val="20"/>
                <w:szCs w:val="20"/>
              </w:rPr>
              <w:t xml:space="preserve">, Spray </w:t>
            </w:r>
            <w:proofErr w:type="spellStart"/>
            <w:r w:rsidRPr="00031D3C">
              <w:rPr>
                <w:rFonts w:ascii="Times New Roman" w:eastAsia="Times New Roman" w:hAnsi="Times New Roman" w:cs="Times New Roman"/>
                <w:sz w:val="20"/>
                <w:szCs w:val="20"/>
              </w:rPr>
              <w:t>RUAR</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430F75C"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3</w:t>
            </w:r>
          </w:p>
        </w:tc>
      </w:tr>
      <w:tr w:rsidR="00FE6557" w:rsidRPr="00031D3C" w14:paraId="77B74AE0"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2E554F4"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170107 CT</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2F8CD70"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8.4</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DEE0F65" w14:textId="77777777" w:rsidR="00FE6557" w:rsidRPr="00031D3C" w:rsidRDefault="00FE6557" w:rsidP="00031D3C">
            <w:pPr>
              <w:keepNext/>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PTAQ</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0D147AC"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3</w:t>
            </w:r>
          </w:p>
        </w:tc>
      </w:tr>
      <w:tr w:rsidR="00FE6557" w:rsidRPr="00031D3C" w14:paraId="74A86986"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DC078D3"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200234 CT</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E808FF"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22.1</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FAE1061" w14:textId="77777777" w:rsidR="00FE6557" w:rsidRPr="00031D3C" w:rsidRDefault="00FE6557" w:rsidP="00031D3C">
            <w:pPr>
              <w:keepNext/>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CIVU</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CIAR</w:t>
            </w:r>
            <w:proofErr w:type="spellEnd"/>
            <w:r w:rsidRPr="00031D3C">
              <w:rPr>
                <w:rFonts w:ascii="Times New Roman" w:eastAsia="Times New Roman" w:hAnsi="Times New Roman" w:cs="Times New Roman"/>
                <w:sz w:val="20"/>
                <w:szCs w:val="20"/>
              </w:rPr>
              <w:t>?</w:t>
            </w:r>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3B728E4"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3</w:t>
            </w:r>
          </w:p>
        </w:tc>
      </w:tr>
      <w:tr w:rsidR="00FE6557" w:rsidRPr="00031D3C" w14:paraId="7A27EA48"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BE52A72"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160335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19A3F7E"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13.1</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58283CA"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RUUR</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06AD01"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w:t>
            </w:r>
          </w:p>
        </w:tc>
      </w:tr>
      <w:tr w:rsidR="00FE6557" w:rsidRPr="00031D3C" w14:paraId="1220B821"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853D426"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030447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2FEA9B7"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24.6</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EC1D19C"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C931886"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3</w:t>
            </w:r>
          </w:p>
        </w:tc>
      </w:tr>
      <w:tr w:rsidR="00FE6557" w:rsidRPr="00031D3C" w14:paraId="09253527"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C448F9A"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130448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D45B09B"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15.7</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59503D9"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CYSC</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0C177FF"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w:t>
            </w:r>
          </w:p>
        </w:tc>
      </w:tr>
      <w:tr w:rsidR="00FE6557" w:rsidRPr="00031D3C" w14:paraId="2678F4B9"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374BF87"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130449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0E49E3E"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1.7</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D97A8A2"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CYSC</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E2D2F35"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w:t>
            </w:r>
          </w:p>
        </w:tc>
      </w:tr>
      <w:tr w:rsidR="00FE6557" w:rsidRPr="00031D3C" w14:paraId="39EEF657"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951296A"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130450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9AE7092"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14.9</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4215933" w14:textId="18E7D24B"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IL</w:t>
            </w:r>
            <w:r w:rsidR="006A23E1" w:rsidRPr="00031D3C">
              <w:rPr>
                <w:rFonts w:ascii="Times New Roman" w:eastAsia="Times New Roman" w:hAnsi="Times New Roman" w:cs="Times New Roman"/>
                <w:sz w:val="20"/>
                <w:szCs w:val="20"/>
              </w:rPr>
              <w:t>AQ</w:t>
            </w:r>
            <w:proofErr w:type="spellEnd"/>
            <w:r w:rsidR="006A23E1" w:rsidRPr="00031D3C">
              <w:rPr>
                <w:rFonts w:ascii="Times New Roman" w:eastAsia="Times New Roman" w:hAnsi="Times New Roman" w:cs="Times New Roman"/>
                <w:sz w:val="20"/>
                <w:szCs w:val="20"/>
              </w:rPr>
              <w:t>,</w:t>
            </w:r>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RUSP</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E67A9EF"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4</w:t>
            </w:r>
          </w:p>
        </w:tc>
      </w:tr>
      <w:tr w:rsidR="00FE6557" w:rsidRPr="00031D3C" w14:paraId="47B5F703"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F6D2A25"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150526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9F68C4F"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19.3</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2717563"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CYSC</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ALRU</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5B123C5"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w:t>
            </w:r>
          </w:p>
        </w:tc>
      </w:tr>
      <w:tr w:rsidR="00FE6557" w:rsidRPr="00031D3C" w14:paraId="1CB3917D"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D1FBA4"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120685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4AF9C57"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23.9</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00DA6AB"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6BFF1FE"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3</w:t>
            </w:r>
          </w:p>
        </w:tc>
      </w:tr>
      <w:tr w:rsidR="00FE6557" w:rsidRPr="00031D3C" w14:paraId="1A4C85EC"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FE137B0"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970767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E221527"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4.4</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C927E8B"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B0D5A43"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w:t>
            </w:r>
          </w:p>
        </w:tc>
      </w:tr>
      <w:tr w:rsidR="00FE6557" w:rsidRPr="00031D3C" w14:paraId="5724EEC3"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4BA7073"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050771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F78AAB7"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2.3</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33A1E7F"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Spray PHAR</w:t>
            </w:r>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7B0DD41"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3</w:t>
            </w:r>
          </w:p>
        </w:tc>
      </w:tr>
      <w:tr w:rsidR="00FE6557" w:rsidRPr="00031D3C" w14:paraId="33BD6A23"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EE89B43"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170775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C992CCE"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1.4</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B58E861"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CYSC</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CD7895C"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w:t>
            </w:r>
          </w:p>
        </w:tc>
      </w:tr>
      <w:tr w:rsidR="00FE6557" w:rsidRPr="00031D3C" w14:paraId="4ECD37B1"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49D80C8"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160773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96237BF"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26.5</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80171FB"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BUDA, </w:t>
            </w:r>
            <w:proofErr w:type="spellStart"/>
            <w:r w:rsidRPr="00031D3C">
              <w:rPr>
                <w:rFonts w:ascii="Times New Roman" w:eastAsia="Times New Roman" w:hAnsi="Times New Roman" w:cs="Times New Roman"/>
                <w:sz w:val="20"/>
                <w:szCs w:val="20"/>
              </w:rPr>
              <w:t>PTAQ</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7E6AA0"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3</w:t>
            </w:r>
          </w:p>
        </w:tc>
      </w:tr>
      <w:tr w:rsidR="00FE6557" w:rsidRPr="00031D3C" w14:paraId="0016587A"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1DE6AA7"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980836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CAE4AFB"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9.8</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57F4F83"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019FD48"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3</w:t>
            </w:r>
          </w:p>
        </w:tc>
      </w:tr>
      <w:tr w:rsidR="00FE6557" w:rsidRPr="00031D3C" w14:paraId="79BA9BB8"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44CDEF7"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170838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4129D1C"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13.8</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922043B"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PTAQ</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90902BB"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3</w:t>
            </w:r>
          </w:p>
        </w:tc>
      </w:tr>
      <w:tr w:rsidR="00FE6557" w:rsidRPr="00031D3C" w14:paraId="3D06449E"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6F4CF3E"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200937 CT </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8BF387D"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10.4</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AE711BD"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DA06316"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w:t>
            </w:r>
          </w:p>
        </w:tc>
      </w:tr>
      <w:tr w:rsidR="00FE6557" w:rsidRPr="00031D3C" w14:paraId="40558841"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4834488"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200938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E8D4CC"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8.3</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1386336"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RUAR</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B42E4F0"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w:t>
            </w:r>
          </w:p>
        </w:tc>
      </w:tr>
      <w:tr w:rsidR="00FE6557" w:rsidRPr="00031D3C" w14:paraId="2A34846A"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C5900E1"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2009389 CT</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D83745A"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13.8</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7139EDF"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6C2CCB7"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w:t>
            </w:r>
          </w:p>
        </w:tc>
      </w:tr>
      <w:tr w:rsidR="00FE6557" w:rsidRPr="00031D3C" w14:paraId="48CDCC16"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BC89AC5"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200940 CT</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9E63D41"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4.8</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0C8973E"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A5EFAF2"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w:t>
            </w:r>
          </w:p>
        </w:tc>
      </w:tr>
      <w:tr w:rsidR="00FE6557" w:rsidRPr="00031D3C" w14:paraId="581E3F37"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A1B4E59"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200941 CT</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4996475"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2.3</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BAF91DB"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97B3EA0"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w:t>
            </w:r>
          </w:p>
        </w:tc>
      </w:tr>
      <w:tr w:rsidR="00FE6557" w:rsidRPr="00031D3C" w14:paraId="21CD5513"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B6BF893"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141009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82BDFD8"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24.8</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6371D09"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Spray PHAR</w:t>
            </w:r>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B61CB9E"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3</w:t>
            </w:r>
          </w:p>
        </w:tc>
      </w:tr>
      <w:tr w:rsidR="00FE6557" w:rsidRPr="00031D3C" w14:paraId="28295E53"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D458A4D"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141010 CT</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FD781FD"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4.0</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9A2B4D5"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20014C4"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w:t>
            </w:r>
          </w:p>
        </w:tc>
      </w:tr>
      <w:tr w:rsidR="00FE6557" w:rsidRPr="00031D3C" w14:paraId="584BA48C"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61455B1"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101127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5284256"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12.4</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485D1AE"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PHAM</w:t>
            </w:r>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CC9E464"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w:t>
            </w:r>
          </w:p>
        </w:tc>
      </w:tr>
      <w:tr w:rsidR="00FE6557" w:rsidRPr="00031D3C" w14:paraId="0AA478D5"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8F46EFD"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021236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452E1D7"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18.4</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AAEA73B"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9527022"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4</w:t>
            </w:r>
          </w:p>
        </w:tc>
      </w:tr>
      <w:tr w:rsidR="00FE6557" w:rsidRPr="00031D3C" w14:paraId="30AFD404"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2BC4ADC"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171401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C90BEB3"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23.0</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7F0BEA2"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PTAQ</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9CE0C04"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4</w:t>
            </w:r>
          </w:p>
        </w:tc>
      </w:tr>
      <w:tr w:rsidR="00FE6557" w:rsidRPr="00031D3C" w14:paraId="4D7E688B"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46559C5"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181550 CT</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F31BCE0"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4.7</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2279CD7"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4B8B82D"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w:t>
            </w:r>
          </w:p>
        </w:tc>
      </w:tr>
      <w:tr w:rsidR="00FE6557" w:rsidRPr="00031D3C" w14:paraId="0DAE68FD"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57D804E"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181551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AAFE1B7"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10.0</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872F7DC"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ALRU</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D9B6640"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w:t>
            </w:r>
          </w:p>
        </w:tc>
      </w:tr>
      <w:tr w:rsidR="00FE6557" w:rsidRPr="00031D3C" w14:paraId="54943BD4"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6FE6D2D"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181552 CT</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9AF4B31"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1.5</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4E44361"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ALRU</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MAOR</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3F9E35C"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w:t>
            </w:r>
          </w:p>
        </w:tc>
      </w:tr>
      <w:tr w:rsidR="00FE6557" w:rsidRPr="00031D3C" w14:paraId="03E4465C"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5C81426"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091703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7B9D15D"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22.5</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EA1DBA4"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PHAM</w:t>
            </w:r>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273E9FD"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w:t>
            </w:r>
          </w:p>
        </w:tc>
      </w:tr>
      <w:tr w:rsidR="00FE6557" w:rsidRPr="00031D3C" w14:paraId="57E3F8B2"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76BFAC8"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lastRenderedPageBreak/>
              <w:t>091705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480AFCF"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11.2</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7E57A48"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990ED14"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3</w:t>
            </w:r>
          </w:p>
        </w:tc>
      </w:tr>
      <w:tr w:rsidR="00FE6557" w:rsidRPr="00031D3C" w14:paraId="6DAFEBC4"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FC8BC19"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161905 CT</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2E4F974"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10.1</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5429FF9"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ALRU</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7FFDC37"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w:t>
            </w:r>
          </w:p>
        </w:tc>
      </w:tr>
      <w:tr w:rsidR="00FE6557" w:rsidRPr="00031D3C" w14:paraId="51EC21A7"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0F4AA7A"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161906 CT</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53CCFEE"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6.1</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901AD7C"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0694796"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w:t>
            </w:r>
          </w:p>
        </w:tc>
      </w:tr>
      <w:tr w:rsidR="00FE6557" w:rsidRPr="00031D3C" w14:paraId="411F7CCC"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AD3ED8A"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161907 CT</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F4CBA39"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5.0</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D90F68C"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CYSC</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D4F2A88"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w:t>
            </w:r>
          </w:p>
        </w:tc>
      </w:tr>
      <w:tr w:rsidR="00FE6557" w:rsidRPr="00031D3C" w14:paraId="233004C8"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0036C55"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161908 CT</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E5FEAFF"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4.1</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0C704B0"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RULA</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CYSC</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E0BBBC9"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w:t>
            </w:r>
          </w:p>
        </w:tc>
      </w:tr>
      <w:tr w:rsidR="00FE6557" w:rsidRPr="00031D3C" w14:paraId="4354E4EF"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43442C1"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063309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3F18E46"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43.4</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4EBFB0E"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C0B29F2"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3</w:t>
            </w:r>
          </w:p>
        </w:tc>
      </w:tr>
      <w:tr w:rsidR="00FE6557" w:rsidRPr="00031D3C" w14:paraId="724738EA"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DF6B42"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163651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82292ED"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49.9</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16B60AB"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ALRU</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F686067"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w:t>
            </w:r>
          </w:p>
        </w:tc>
      </w:tr>
      <w:tr w:rsidR="00FE6557" w:rsidRPr="00031D3C" w14:paraId="572E8ED4"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15F5F9F"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163652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2E41EEB"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45.9</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482F423"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ALRU</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EDCC997"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w:t>
            </w:r>
          </w:p>
        </w:tc>
      </w:tr>
      <w:tr w:rsidR="00FE6557" w:rsidRPr="00031D3C" w14:paraId="56DBAFE5"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02A4737"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163653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0FAC78B"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20.2</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FC6130A"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ALRU</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CD51D8E"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w:t>
            </w:r>
          </w:p>
        </w:tc>
      </w:tr>
      <w:tr w:rsidR="00FE6557" w:rsidRPr="00031D3C" w14:paraId="4022BBF5"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44F7BFD4"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163654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F870779"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42.2</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A369688"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ALRU</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B39B6B4"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w:t>
            </w:r>
          </w:p>
        </w:tc>
      </w:tr>
      <w:tr w:rsidR="00FE6557" w:rsidRPr="00031D3C" w14:paraId="43F2CA25"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F91720F"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163655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9D16AEF"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40.2</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2004996"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RUAR</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ALRU</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013D582"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w:t>
            </w:r>
          </w:p>
        </w:tc>
      </w:tr>
      <w:tr w:rsidR="00FE6557" w:rsidRPr="00031D3C" w14:paraId="6502C0E8"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441D943"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043762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D38C7C9"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29.0</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655722B"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r w:rsidRPr="00031D3C">
              <w:rPr>
                <w:rFonts w:ascii="Times New Roman" w:eastAsia="Times New Roman" w:hAnsi="Times New Roman" w:cs="Times New Roman"/>
                <w:sz w:val="20"/>
                <w:szCs w:val="20"/>
              </w:rPr>
              <w:t xml:space="preserve">, </w:t>
            </w:r>
            <w:proofErr w:type="spellStart"/>
            <w:r w:rsidRPr="00031D3C">
              <w:rPr>
                <w:rFonts w:ascii="Times New Roman" w:eastAsia="Times New Roman" w:hAnsi="Times New Roman" w:cs="Times New Roman"/>
                <w:sz w:val="20"/>
                <w:szCs w:val="20"/>
              </w:rPr>
              <w:t>ALRU</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70990C0"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w:t>
            </w:r>
          </w:p>
        </w:tc>
      </w:tr>
      <w:tr w:rsidR="00FE6557" w:rsidRPr="00031D3C" w14:paraId="07CBD517"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5AF7619"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053801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752738D"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34.3</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2127B33A" w14:textId="77777777" w:rsidR="00FE6557" w:rsidRPr="00031D3C" w:rsidRDefault="00FE6557" w:rsidP="00031D3C">
            <w:pPr>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r w:rsidRPr="00031D3C">
              <w:rPr>
                <w:rFonts w:ascii="Times New Roman" w:eastAsia="Times New Roman" w:hAnsi="Times New Roman" w:cs="Times New Roman"/>
                <w:sz w:val="20"/>
                <w:szCs w:val="20"/>
              </w:rPr>
              <w:t xml:space="preserve">, LALA, </w:t>
            </w:r>
            <w:proofErr w:type="spellStart"/>
            <w:r w:rsidRPr="00031D3C">
              <w:rPr>
                <w:rFonts w:ascii="Times New Roman" w:eastAsia="Times New Roman" w:hAnsi="Times New Roman" w:cs="Times New Roman"/>
                <w:sz w:val="20"/>
                <w:szCs w:val="20"/>
              </w:rPr>
              <w:t>PTAQ</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B138B18" w14:textId="77777777" w:rsidR="00FE6557" w:rsidRPr="00031D3C" w:rsidRDefault="00FE6557" w:rsidP="00031D3C">
            <w:pPr>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3</w:t>
            </w:r>
          </w:p>
        </w:tc>
      </w:tr>
      <w:tr w:rsidR="00FE6557" w:rsidRPr="00031D3C" w14:paraId="60F649F1"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1BA7DC4"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053802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5A779AB3"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52.5</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9769E58" w14:textId="77777777" w:rsidR="00FE6557" w:rsidRPr="00031D3C" w:rsidRDefault="00FE6557" w:rsidP="00031D3C">
            <w:pPr>
              <w:keepNext/>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RUAR</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6A55D3A"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w:t>
            </w:r>
          </w:p>
        </w:tc>
      </w:tr>
      <w:tr w:rsidR="00FE6557" w:rsidRPr="00031D3C" w14:paraId="1B43FD28"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637F9484"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143961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071705C"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39.4</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0AF03C30" w14:textId="77777777" w:rsidR="00FE6557" w:rsidRPr="00031D3C" w:rsidRDefault="00FE6557" w:rsidP="00031D3C">
            <w:pPr>
              <w:keepNext/>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3D41AAD8"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4</w:t>
            </w:r>
          </w:p>
        </w:tc>
      </w:tr>
      <w:tr w:rsidR="00FE6557" w:rsidRPr="00031D3C" w14:paraId="76FCA2A8"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A53B576"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194032 CC</w:t>
            </w:r>
          </w:p>
        </w:tc>
        <w:tc>
          <w:tcPr>
            <w:tcW w:w="86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8651FC0"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24.8</w:t>
            </w:r>
          </w:p>
        </w:tc>
        <w:tc>
          <w:tcPr>
            <w:tcW w:w="5640"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7A7FBED8" w14:textId="77777777" w:rsidR="00FE6557" w:rsidRPr="00031D3C" w:rsidRDefault="00FE6557" w:rsidP="00031D3C">
            <w:pPr>
              <w:keepNext/>
              <w:widowControl/>
              <w:autoSpaceDE/>
              <w:autoSpaceDN/>
              <w:spacing w:before="40" w:after="40"/>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 xml:space="preserve">Spray </w:t>
            </w:r>
            <w:proofErr w:type="spellStart"/>
            <w:r w:rsidRPr="00031D3C">
              <w:rPr>
                <w:rFonts w:ascii="Times New Roman" w:eastAsia="Times New Roman" w:hAnsi="Times New Roman" w:cs="Times New Roman"/>
                <w:sz w:val="20"/>
                <w:szCs w:val="20"/>
              </w:rPr>
              <w:t>CYSC</w:t>
            </w:r>
            <w:proofErr w:type="spellEnd"/>
          </w:p>
        </w:tc>
        <w:tc>
          <w:tcPr>
            <w:tcW w:w="96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14:paraId="11C96A38" w14:textId="77777777" w:rsidR="00FE6557" w:rsidRPr="00031D3C" w:rsidRDefault="00FE6557" w:rsidP="00031D3C">
            <w:pPr>
              <w:keepNext/>
              <w:widowControl/>
              <w:autoSpaceDE/>
              <w:autoSpaceDN/>
              <w:spacing w:before="40" w:after="40"/>
              <w:jc w:val="center"/>
              <w:rPr>
                <w:rFonts w:ascii="Times New Roman" w:eastAsia="Times New Roman" w:hAnsi="Times New Roman" w:cs="Times New Roman"/>
                <w:sz w:val="20"/>
                <w:szCs w:val="20"/>
              </w:rPr>
            </w:pPr>
            <w:r w:rsidRPr="00031D3C">
              <w:rPr>
                <w:rFonts w:ascii="Times New Roman" w:eastAsia="Times New Roman" w:hAnsi="Times New Roman" w:cs="Times New Roman"/>
                <w:sz w:val="20"/>
                <w:szCs w:val="20"/>
              </w:rPr>
              <w:t>2</w:t>
            </w:r>
          </w:p>
        </w:tc>
      </w:tr>
      <w:tr w:rsidR="00FE6557" w:rsidRPr="00031D3C" w14:paraId="44112B1F" w14:textId="77777777" w:rsidTr="00867B6B">
        <w:trPr>
          <w:cantSplit/>
          <w:trHeight w:val="29"/>
          <w:jc w:val="center"/>
        </w:trPr>
        <w:tc>
          <w:tcPr>
            <w:tcW w:w="1520" w:type="dxa"/>
            <w:tcBorders>
              <w:top w:val="single" w:sz="6" w:space="0" w:color="auto"/>
              <w:left w:val="single" w:sz="6" w:space="0" w:color="auto"/>
              <w:bottom w:val="single" w:sz="6" w:space="0" w:color="auto"/>
              <w:right w:val="single" w:sz="6" w:space="0" w:color="auto"/>
            </w:tcBorders>
            <w:shd w:val="clear" w:color="000000" w:fill="BFBFBF"/>
            <w:noWrap/>
            <w:vAlign w:val="center"/>
            <w:hideMark/>
          </w:tcPr>
          <w:p w14:paraId="54F90FB3" w14:textId="77777777" w:rsidR="00FE6557" w:rsidRPr="00031D3C" w:rsidRDefault="00FE6557" w:rsidP="00031D3C">
            <w:pPr>
              <w:widowControl/>
              <w:autoSpaceDE/>
              <w:autoSpaceDN/>
              <w:spacing w:before="40" w:after="40"/>
              <w:rPr>
                <w:rFonts w:ascii="Times New Roman" w:eastAsia="Times New Roman" w:hAnsi="Times New Roman" w:cs="Times New Roman"/>
                <w:b/>
                <w:bCs/>
                <w:color w:val="000000"/>
                <w:sz w:val="20"/>
                <w:szCs w:val="20"/>
              </w:rPr>
            </w:pPr>
            <w:r w:rsidRPr="00031D3C">
              <w:rPr>
                <w:rFonts w:ascii="Times New Roman" w:eastAsia="Times New Roman" w:hAnsi="Times New Roman" w:cs="Times New Roman"/>
                <w:b/>
                <w:bCs/>
                <w:color w:val="000000"/>
                <w:sz w:val="20"/>
                <w:szCs w:val="20"/>
              </w:rPr>
              <w:t>TOTAL</w:t>
            </w:r>
          </w:p>
        </w:tc>
        <w:tc>
          <w:tcPr>
            <w:tcW w:w="860" w:type="dxa"/>
            <w:tcBorders>
              <w:top w:val="single" w:sz="6" w:space="0" w:color="auto"/>
              <w:left w:val="single" w:sz="6" w:space="0" w:color="auto"/>
              <w:bottom w:val="single" w:sz="6" w:space="0" w:color="auto"/>
              <w:right w:val="single" w:sz="6" w:space="0" w:color="auto"/>
            </w:tcBorders>
            <w:shd w:val="clear" w:color="000000" w:fill="BFBFBF"/>
            <w:noWrap/>
            <w:vAlign w:val="center"/>
            <w:hideMark/>
          </w:tcPr>
          <w:p w14:paraId="71DC2BDA" w14:textId="77777777" w:rsidR="00FE6557" w:rsidRPr="00031D3C" w:rsidRDefault="00FE6557" w:rsidP="00031D3C">
            <w:pPr>
              <w:widowControl/>
              <w:autoSpaceDE/>
              <w:autoSpaceDN/>
              <w:spacing w:before="40" w:after="40"/>
              <w:jc w:val="center"/>
              <w:rPr>
                <w:rFonts w:ascii="Times New Roman" w:eastAsia="Times New Roman" w:hAnsi="Times New Roman" w:cs="Times New Roman"/>
                <w:b/>
                <w:bCs/>
                <w:color w:val="000000"/>
                <w:sz w:val="20"/>
                <w:szCs w:val="20"/>
              </w:rPr>
            </w:pPr>
            <w:r w:rsidRPr="00031D3C">
              <w:rPr>
                <w:rFonts w:ascii="Times New Roman" w:eastAsia="Times New Roman" w:hAnsi="Times New Roman" w:cs="Times New Roman"/>
                <w:b/>
                <w:bCs/>
                <w:color w:val="000000"/>
                <w:sz w:val="20"/>
                <w:szCs w:val="20"/>
              </w:rPr>
              <w:t>831.3</w:t>
            </w:r>
          </w:p>
        </w:tc>
        <w:tc>
          <w:tcPr>
            <w:tcW w:w="5640" w:type="dxa"/>
            <w:tcBorders>
              <w:top w:val="single" w:sz="6" w:space="0" w:color="auto"/>
              <w:left w:val="single" w:sz="6" w:space="0" w:color="auto"/>
              <w:bottom w:val="single" w:sz="6" w:space="0" w:color="auto"/>
              <w:right w:val="single" w:sz="6" w:space="0" w:color="auto"/>
            </w:tcBorders>
            <w:shd w:val="clear" w:color="000000" w:fill="BFBFBF"/>
            <w:noWrap/>
            <w:vAlign w:val="center"/>
            <w:hideMark/>
          </w:tcPr>
          <w:p w14:paraId="268B44A1" w14:textId="77777777" w:rsidR="00FE6557" w:rsidRPr="00031D3C" w:rsidRDefault="00FE6557" w:rsidP="00031D3C">
            <w:pPr>
              <w:widowControl/>
              <w:autoSpaceDE/>
              <w:autoSpaceDN/>
              <w:spacing w:before="40" w:after="40"/>
              <w:rPr>
                <w:rFonts w:ascii="Times New Roman" w:eastAsia="Times New Roman" w:hAnsi="Times New Roman" w:cs="Times New Roman"/>
                <w:color w:val="000000"/>
                <w:sz w:val="20"/>
                <w:szCs w:val="20"/>
              </w:rPr>
            </w:pPr>
            <w:r w:rsidRPr="00031D3C">
              <w:rPr>
                <w:rFonts w:ascii="Times New Roman" w:eastAsia="Times New Roman" w:hAnsi="Times New Roman" w:cs="Times New Roman"/>
                <w:color w:val="000000"/>
                <w:sz w:val="20"/>
                <w:szCs w:val="20"/>
              </w:rPr>
              <w:t> </w:t>
            </w:r>
          </w:p>
        </w:tc>
        <w:tc>
          <w:tcPr>
            <w:tcW w:w="962" w:type="dxa"/>
            <w:tcBorders>
              <w:top w:val="single" w:sz="6" w:space="0" w:color="auto"/>
              <w:left w:val="single" w:sz="6" w:space="0" w:color="auto"/>
              <w:bottom w:val="single" w:sz="6" w:space="0" w:color="auto"/>
              <w:right w:val="single" w:sz="6" w:space="0" w:color="auto"/>
            </w:tcBorders>
            <w:shd w:val="clear" w:color="000000" w:fill="BFBFBF"/>
            <w:noWrap/>
            <w:vAlign w:val="center"/>
            <w:hideMark/>
          </w:tcPr>
          <w:p w14:paraId="47D4A6D6" w14:textId="77777777" w:rsidR="00FE6557" w:rsidRPr="00031D3C" w:rsidRDefault="00FE6557" w:rsidP="00031D3C">
            <w:pPr>
              <w:widowControl/>
              <w:autoSpaceDE/>
              <w:autoSpaceDN/>
              <w:spacing w:before="40" w:after="40"/>
              <w:rPr>
                <w:rFonts w:ascii="Times New Roman" w:eastAsia="Times New Roman" w:hAnsi="Times New Roman" w:cs="Times New Roman"/>
                <w:color w:val="000000"/>
                <w:sz w:val="20"/>
                <w:szCs w:val="20"/>
              </w:rPr>
            </w:pPr>
            <w:r w:rsidRPr="00031D3C">
              <w:rPr>
                <w:rFonts w:ascii="Times New Roman" w:eastAsia="Times New Roman" w:hAnsi="Times New Roman" w:cs="Times New Roman"/>
                <w:color w:val="000000"/>
                <w:sz w:val="20"/>
                <w:szCs w:val="20"/>
              </w:rPr>
              <w:t> </w:t>
            </w:r>
          </w:p>
        </w:tc>
      </w:tr>
    </w:tbl>
    <w:p w14:paraId="5B85D82E" w14:textId="3690FEAE" w:rsidR="000C01E0" w:rsidRPr="0024552A" w:rsidRDefault="00546A54" w:rsidP="00CC4053">
      <w:pPr>
        <w:pStyle w:val="Heading4"/>
      </w:pPr>
      <w:r w:rsidRPr="0024552A">
        <w:t>Pre-commercial Thinning and Pruning</w:t>
      </w:r>
    </w:p>
    <w:p w14:paraId="380FE2DB" w14:textId="48A22A6D" w:rsidR="000C01E0" w:rsidRPr="0024552A" w:rsidRDefault="00546A54" w:rsidP="00CB2314">
      <w:pPr>
        <w:pStyle w:val="BodyText"/>
      </w:pPr>
      <w:r w:rsidRPr="0024552A">
        <w:t>Pre-commercial thinning (PCT) and/or pruning is conducted on timber harvest areas that are generally</w:t>
      </w:r>
      <w:r w:rsidRPr="0024552A">
        <w:rPr>
          <w:spacing w:val="-5"/>
        </w:rPr>
        <w:t xml:space="preserve"> </w:t>
      </w:r>
      <w:r w:rsidRPr="0024552A">
        <w:t>less</w:t>
      </w:r>
      <w:r w:rsidRPr="0024552A">
        <w:rPr>
          <w:spacing w:val="-5"/>
        </w:rPr>
        <w:t xml:space="preserve"> </w:t>
      </w:r>
      <w:r w:rsidRPr="0024552A">
        <w:t>than</w:t>
      </w:r>
      <w:r w:rsidRPr="0024552A">
        <w:rPr>
          <w:spacing w:val="-5"/>
        </w:rPr>
        <w:t xml:space="preserve"> </w:t>
      </w:r>
      <w:r w:rsidRPr="0024552A">
        <w:t>5</w:t>
      </w:r>
      <w:r w:rsidRPr="0024552A">
        <w:rPr>
          <w:spacing w:val="-5"/>
        </w:rPr>
        <w:t xml:space="preserve"> </w:t>
      </w:r>
      <w:r w:rsidRPr="0024552A">
        <w:t>-7</w:t>
      </w:r>
      <w:r w:rsidRPr="0024552A">
        <w:rPr>
          <w:spacing w:val="-5"/>
        </w:rPr>
        <w:t xml:space="preserve"> </w:t>
      </w:r>
      <w:r w:rsidRPr="0024552A">
        <w:t>feet</w:t>
      </w:r>
      <w:r w:rsidRPr="0024552A">
        <w:rPr>
          <w:spacing w:val="-4"/>
        </w:rPr>
        <w:t xml:space="preserve"> </w:t>
      </w:r>
      <w:r w:rsidRPr="0024552A">
        <w:t>in</w:t>
      </w:r>
      <w:r w:rsidRPr="0024552A">
        <w:rPr>
          <w:spacing w:val="-5"/>
        </w:rPr>
        <w:t xml:space="preserve"> </w:t>
      </w:r>
      <w:r w:rsidRPr="0024552A">
        <w:t>height</w:t>
      </w:r>
      <w:r w:rsidRPr="0024552A">
        <w:rPr>
          <w:spacing w:val="-4"/>
        </w:rPr>
        <w:t xml:space="preserve"> </w:t>
      </w:r>
      <w:r w:rsidRPr="0024552A">
        <w:t>and</w:t>
      </w:r>
      <w:r w:rsidRPr="0024552A">
        <w:rPr>
          <w:spacing w:val="-5"/>
        </w:rPr>
        <w:t xml:space="preserve"> </w:t>
      </w:r>
      <w:r w:rsidRPr="0024552A">
        <w:t>are</w:t>
      </w:r>
      <w:r w:rsidRPr="0024552A">
        <w:rPr>
          <w:spacing w:val="-6"/>
        </w:rPr>
        <w:t xml:space="preserve"> </w:t>
      </w:r>
      <w:r w:rsidRPr="0024552A">
        <w:t>required</w:t>
      </w:r>
      <w:r w:rsidRPr="0024552A">
        <w:rPr>
          <w:spacing w:val="-5"/>
        </w:rPr>
        <w:t xml:space="preserve"> </w:t>
      </w:r>
      <w:r w:rsidRPr="0024552A">
        <w:t>to</w:t>
      </w:r>
      <w:r w:rsidRPr="0024552A">
        <w:rPr>
          <w:spacing w:val="-5"/>
        </w:rPr>
        <w:t xml:space="preserve"> </w:t>
      </w:r>
      <w:r w:rsidRPr="0024552A">
        <w:t>maintain</w:t>
      </w:r>
      <w:r w:rsidRPr="0024552A">
        <w:rPr>
          <w:spacing w:val="-5"/>
        </w:rPr>
        <w:t xml:space="preserve"> </w:t>
      </w:r>
      <w:r w:rsidRPr="0024552A">
        <w:t>big</w:t>
      </w:r>
      <w:r w:rsidRPr="0024552A">
        <w:rPr>
          <w:spacing w:val="-5"/>
        </w:rPr>
        <w:t xml:space="preserve"> </w:t>
      </w:r>
      <w:r w:rsidRPr="0024552A">
        <w:t>game</w:t>
      </w:r>
      <w:r w:rsidRPr="0024552A">
        <w:rPr>
          <w:spacing w:val="-6"/>
        </w:rPr>
        <w:t xml:space="preserve"> </w:t>
      </w:r>
      <w:r w:rsidRPr="0024552A">
        <w:t>forage.</w:t>
      </w:r>
      <w:r w:rsidRPr="0024552A">
        <w:rPr>
          <w:spacing w:val="-5"/>
        </w:rPr>
        <w:t xml:space="preserve"> </w:t>
      </w:r>
      <w:r w:rsidRPr="0024552A">
        <w:t>All</w:t>
      </w:r>
      <w:r w:rsidRPr="0024552A">
        <w:rPr>
          <w:spacing w:val="-4"/>
        </w:rPr>
        <w:t xml:space="preserve"> </w:t>
      </w:r>
      <w:r w:rsidRPr="0024552A">
        <w:t>202</w:t>
      </w:r>
      <w:r w:rsidR="0024552A" w:rsidRPr="0024552A">
        <w:t>3</w:t>
      </w:r>
      <w:r w:rsidRPr="0024552A">
        <w:rPr>
          <w:spacing w:val="-5"/>
        </w:rPr>
        <w:t xml:space="preserve"> </w:t>
      </w:r>
      <w:r w:rsidRPr="0024552A">
        <w:t xml:space="preserve">pre- commercial thinning is listed </w:t>
      </w:r>
      <w:r w:rsidRPr="00C2147A">
        <w:t xml:space="preserve">in Table </w:t>
      </w:r>
      <w:r w:rsidR="00C2147A" w:rsidRPr="00C2147A">
        <w:t>11</w:t>
      </w:r>
      <w:r w:rsidR="0024552A" w:rsidRPr="0024552A">
        <w:t xml:space="preserve"> </w:t>
      </w:r>
      <w:r w:rsidRPr="0024552A">
        <w:t xml:space="preserve">and locations are identified </w:t>
      </w:r>
      <w:r w:rsidRPr="00C2147A">
        <w:t>in Appendix</w:t>
      </w:r>
      <w:r w:rsidRPr="00C2147A">
        <w:rPr>
          <w:spacing w:val="-17"/>
        </w:rPr>
        <w:t xml:space="preserve"> </w:t>
      </w:r>
      <w:r w:rsidR="00C2147A" w:rsidRPr="00C2147A">
        <w:rPr>
          <w:spacing w:val="-17"/>
        </w:rPr>
        <w:t>D</w:t>
      </w:r>
      <w:r w:rsidRPr="00C2147A">
        <w:t>.</w:t>
      </w:r>
    </w:p>
    <w:p w14:paraId="1CF1FC8B" w14:textId="181977B4" w:rsidR="000C01E0" w:rsidRPr="00BE3019" w:rsidRDefault="00546A54" w:rsidP="00CB2314">
      <w:pPr>
        <w:pStyle w:val="BodyText"/>
      </w:pPr>
      <w:r w:rsidRPr="00BE3019">
        <w:t>There is a total of 1</w:t>
      </w:r>
      <w:r w:rsidR="0024552A" w:rsidRPr="00BE3019">
        <w:t>2</w:t>
      </w:r>
      <w:r w:rsidRPr="00BE3019">
        <w:t xml:space="preserve"> </w:t>
      </w:r>
      <w:proofErr w:type="spellStart"/>
      <w:r w:rsidRPr="00BE3019">
        <w:t>THAs</w:t>
      </w:r>
      <w:proofErr w:type="spellEnd"/>
      <w:r w:rsidRPr="00BE3019">
        <w:t xml:space="preserve"> or 3</w:t>
      </w:r>
      <w:r w:rsidR="0024552A" w:rsidRPr="00BE3019">
        <w:t>62.6</w:t>
      </w:r>
      <w:r w:rsidRPr="00BE3019">
        <w:t xml:space="preserve"> acres proposed for pre-commercial thinning treatments in 202</w:t>
      </w:r>
      <w:r w:rsidR="0024552A" w:rsidRPr="00BE3019">
        <w:t>3</w:t>
      </w:r>
      <w:r w:rsidRPr="00BE3019">
        <w:t>.</w:t>
      </w:r>
      <w:r w:rsidRPr="00BE3019">
        <w:rPr>
          <w:spacing w:val="-5"/>
        </w:rPr>
        <w:t xml:space="preserve"> </w:t>
      </w:r>
      <w:r w:rsidRPr="00BE3019">
        <w:t>Consistent</w:t>
      </w:r>
      <w:r w:rsidRPr="00BE3019">
        <w:rPr>
          <w:spacing w:val="-4"/>
        </w:rPr>
        <w:t xml:space="preserve"> </w:t>
      </w:r>
      <w:r w:rsidRPr="00BE3019">
        <w:t>with</w:t>
      </w:r>
      <w:r w:rsidRPr="00BE3019">
        <w:rPr>
          <w:spacing w:val="-5"/>
        </w:rPr>
        <w:t xml:space="preserve"> </w:t>
      </w:r>
      <w:r w:rsidRPr="00BE3019">
        <w:t>the</w:t>
      </w:r>
      <w:r w:rsidRPr="00BE3019">
        <w:rPr>
          <w:spacing w:val="-6"/>
        </w:rPr>
        <w:t xml:space="preserve"> </w:t>
      </w:r>
      <w:r w:rsidRPr="00BE3019">
        <w:t>prioritization</w:t>
      </w:r>
      <w:r w:rsidRPr="00BE3019">
        <w:rPr>
          <w:spacing w:val="-5"/>
        </w:rPr>
        <w:t xml:space="preserve"> </w:t>
      </w:r>
      <w:r w:rsidRPr="00BE3019">
        <w:t>used</w:t>
      </w:r>
      <w:r w:rsidRPr="00BE3019">
        <w:rPr>
          <w:spacing w:val="-2"/>
        </w:rPr>
        <w:t xml:space="preserve"> </w:t>
      </w:r>
      <w:r w:rsidRPr="00BE3019">
        <w:t>for</w:t>
      </w:r>
      <w:r w:rsidRPr="00BE3019">
        <w:rPr>
          <w:spacing w:val="-3"/>
        </w:rPr>
        <w:t xml:space="preserve"> </w:t>
      </w:r>
      <w:r w:rsidRPr="00BE3019">
        <w:t>vegetation</w:t>
      </w:r>
      <w:r w:rsidRPr="00BE3019">
        <w:rPr>
          <w:spacing w:val="-5"/>
        </w:rPr>
        <w:t xml:space="preserve"> </w:t>
      </w:r>
      <w:r w:rsidRPr="00BE3019">
        <w:t>control,</w:t>
      </w:r>
      <w:r w:rsidRPr="00BE3019">
        <w:rPr>
          <w:spacing w:val="-5"/>
        </w:rPr>
        <w:t xml:space="preserve"> </w:t>
      </w:r>
      <w:r w:rsidRPr="00BE3019">
        <w:t>priorities</w:t>
      </w:r>
      <w:r w:rsidRPr="00BE3019">
        <w:rPr>
          <w:spacing w:val="-5"/>
        </w:rPr>
        <w:t xml:space="preserve"> </w:t>
      </w:r>
      <w:r w:rsidRPr="00BE3019">
        <w:t>are</w:t>
      </w:r>
      <w:r w:rsidRPr="00BE3019">
        <w:rPr>
          <w:spacing w:val="-3"/>
        </w:rPr>
        <w:t xml:space="preserve"> </w:t>
      </w:r>
      <w:r w:rsidRPr="00BE3019">
        <w:t>also</w:t>
      </w:r>
      <w:r w:rsidRPr="00BE3019">
        <w:rPr>
          <w:spacing w:val="-2"/>
        </w:rPr>
        <w:t xml:space="preserve"> </w:t>
      </w:r>
      <w:r w:rsidRPr="00BE3019">
        <w:t>established for</w:t>
      </w:r>
      <w:r w:rsidRPr="00BE3019">
        <w:rPr>
          <w:spacing w:val="-8"/>
        </w:rPr>
        <w:t xml:space="preserve"> </w:t>
      </w:r>
      <w:r w:rsidRPr="00BE3019">
        <w:t>these</w:t>
      </w:r>
      <w:r w:rsidRPr="00BE3019">
        <w:rPr>
          <w:spacing w:val="-8"/>
        </w:rPr>
        <w:t xml:space="preserve"> </w:t>
      </w:r>
      <w:r w:rsidRPr="00BE3019">
        <w:t>treatments</w:t>
      </w:r>
      <w:r w:rsidRPr="00BE3019">
        <w:rPr>
          <w:spacing w:val="-7"/>
        </w:rPr>
        <w:t xml:space="preserve"> </w:t>
      </w:r>
      <w:r w:rsidRPr="00BE3019">
        <w:t>to</w:t>
      </w:r>
      <w:r w:rsidRPr="00BE3019">
        <w:rPr>
          <w:spacing w:val="-7"/>
        </w:rPr>
        <w:t xml:space="preserve"> </w:t>
      </w:r>
      <w:r w:rsidRPr="00BE3019">
        <w:t>ensure</w:t>
      </w:r>
      <w:r w:rsidRPr="00BE3019">
        <w:rPr>
          <w:spacing w:val="-8"/>
        </w:rPr>
        <w:t xml:space="preserve"> </w:t>
      </w:r>
      <w:r w:rsidRPr="00BE3019">
        <w:t>the</w:t>
      </w:r>
      <w:r w:rsidRPr="00BE3019">
        <w:rPr>
          <w:spacing w:val="-8"/>
        </w:rPr>
        <w:t xml:space="preserve"> </w:t>
      </w:r>
      <w:r w:rsidRPr="00BE3019">
        <w:t>more</w:t>
      </w:r>
      <w:r w:rsidRPr="00BE3019">
        <w:rPr>
          <w:spacing w:val="-8"/>
        </w:rPr>
        <w:t xml:space="preserve"> </w:t>
      </w:r>
      <w:r w:rsidRPr="00BE3019">
        <w:t>important</w:t>
      </w:r>
      <w:r w:rsidRPr="00BE3019">
        <w:rPr>
          <w:spacing w:val="-7"/>
        </w:rPr>
        <w:t xml:space="preserve"> </w:t>
      </w:r>
      <w:r w:rsidRPr="00BE3019">
        <w:t>areas</w:t>
      </w:r>
      <w:r w:rsidRPr="00BE3019">
        <w:rPr>
          <w:spacing w:val="-7"/>
        </w:rPr>
        <w:t xml:space="preserve"> </w:t>
      </w:r>
      <w:r w:rsidRPr="00BE3019">
        <w:t>are</w:t>
      </w:r>
      <w:r w:rsidRPr="00BE3019">
        <w:rPr>
          <w:spacing w:val="-8"/>
        </w:rPr>
        <w:t xml:space="preserve"> </w:t>
      </w:r>
      <w:r w:rsidRPr="00BE3019">
        <w:t>completed</w:t>
      </w:r>
      <w:r w:rsidRPr="00BE3019">
        <w:rPr>
          <w:spacing w:val="-7"/>
        </w:rPr>
        <w:t xml:space="preserve"> </w:t>
      </w:r>
      <w:r w:rsidRPr="00BE3019">
        <w:t>this</w:t>
      </w:r>
      <w:r w:rsidRPr="00BE3019">
        <w:rPr>
          <w:spacing w:val="-7"/>
        </w:rPr>
        <w:t xml:space="preserve"> </w:t>
      </w:r>
      <w:r w:rsidRPr="00BE3019">
        <w:t>year.</w:t>
      </w:r>
      <w:r w:rsidRPr="00BE3019">
        <w:rPr>
          <w:spacing w:val="-7"/>
        </w:rPr>
        <w:t xml:space="preserve"> </w:t>
      </w:r>
      <w:r w:rsidRPr="00BE3019">
        <w:t>There</w:t>
      </w:r>
      <w:r w:rsidRPr="00BE3019">
        <w:rPr>
          <w:spacing w:val="-8"/>
        </w:rPr>
        <w:t xml:space="preserve"> </w:t>
      </w:r>
      <w:r w:rsidRPr="00BE3019">
        <w:t>are</w:t>
      </w:r>
      <w:r w:rsidRPr="00BE3019">
        <w:rPr>
          <w:spacing w:val="-8"/>
        </w:rPr>
        <w:t xml:space="preserve"> </w:t>
      </w:r>
      <w:r w:rsidR="00BE3019" w:rsidRPr="00BE3019">
        <w:rPr>
          <w:spacing w:val="-8"/>
        </w:rPr>
        <w:t>68.8</w:t>
      </w:r>
      <w:r w:rsidRPr="00BE3019">
        <w:rPr>
          <w:spacing w:val="-7"/>
        </w:rPr>
        <w:t xml:space="preserve"> </w:t>
      </w:r>
      <w:r w:rsidR="002A7A26" w:rsidRPr="00BE3019">
        <w:rPr>
          <w:spacing w:val="-7"/>
        </w:rPr>
        <w:t>acres of</w:t>
      </w:r>
      <w:r w:rsidR="00803481">
        <w:rPr>
          <w:spacing w:val="-7"/>
        </w:rPr>
        <w:t xml:space="preserve"> </w:t>
      </w:r>
      <w:r w:rsidRPr="00BE3019">
        <w:t>high priority (1) PCT acres,</w:t>
      </w:r>
      <w:r w:rsidR="002A7A26" w:rsidRPr="00BE3019">
        <w:t xml:space="preserve"> </w:t>
      </w:r>
      <w:r w:rsidRPr="00BE3019">
        <w:t xml:space="preserve">130.1 acres of moderately high priority (2) PCT acres, </w:t>
      </w:r>
      <w:r w:rsidR="00BE3019" w:rsidRPr="00BE3019">
        <w:t>161.9</w:t>
      </w:r>
      <w:r w:rsidRPr="00BE3019">
        <w:t xml:space="preserve"> acres of priority 3 PCT acres, and 1.8 acres of priority 4. It is expected that </w:t>
      </w:r>
      <w:proofErr w:type="gramStart"/>
      <w:r w:rsidRPr="00BE3019">
        <w:t>all of</w:t>
      </w:r>
      <w:proofErr w:type="gramEnd"/>
      <w:r w:rsidRPr="00BE3019">
        <w:t xml:space="preserve"> the PCT treatments will be completed in</w:t>
      </w:r>
      <w:r w:rsidRPr="00BE3019">
        <w:rPr>
          <w:spacing w:val="-4"/>
        </w:rPr>
        <w:t xml:space="preserve"> </w:t>
      </w:r>
      <w:r w:rsidRPr="00BE3019">
        <w:t>202</w:t>
      </w:r>
      <w:r w:rsidR="00BE3019" w:rsidRPr="00BE3019">
        <w:t>3</w:t>
      </w:r>
      <w:r w:rsidRPr="00BE3019">
        <w:t>.</w:t>
      </w:r>
    </w:p>
    <w:p w14:paraId="55300C3B" w14:textId="5DAE44AE" w:rsidR="000C01E0" w:rsidRPr="00BE3019" w:rsidRDefault="00546A54" w:rsidP="00CB2314">
      <w:pPr>
        <w:pStyle w:val="BodyText"/>
      </w:pPr>
      <w:r w:rsidRPr="00BE3019">
        <w:t>Where thinning THA’s includes an area designated as riparian buffer, the buffers are measured and flagged, and alternative thinning practices are conducted in the buffers to encourage fewer conifers per acre with higher frequency of hardwoods and shrubs to match riparian objectives (larger diameter conifer and diverse structure). Red alder thickets within timber harvest area</w:t>
      </w:r>
      <w:r w:rsidR="00803481">
        <w:t xml:space="preserve"> </w:t>
      </w:r>
      <w:r w:rsidRPr="00BE3019">
        <w:t>may be thinned to allow individual alders to be released. Red alders that are not directly competing with planted trees can be retained to promote diversity within the timber harvest</w:t>
      </w:r>
      <w:r w:rsidRPr="00BE3019">
        <w:rPr>
          <w:spacing w:val="-18"/>
        </w:rPr>
        <w:t xml:space="preserve"> </w:t>
      </w:r>
      <w:r w:rsidRPr="00BE3019">
        <w:t>area.</w:t>
      </w:r>
    </w:p>
    <w:p w14:paraId="50BB86C3" w14:textId="61AECA2E" w:rsidR="006E1A43" w:rsidRPr="006E1A43" w:rsidRDefault="006E1A43" w:rsidP="00CC4053">
      <w:pPr>
        <w:pStyle w:val="TableTitle"/>
        <w:rPr>
          <w:i/>
          <w:iCs/>
        </w:rPr>
      </w:pPr>
      <w:bookmarkStart w:id="144" w:name="_bookmark46"/>
      <w:bookmarkStart w:id="145" w:name="_Toc132639412"/>
      <w:bookmarkEnd w:id="144"/>
      <w:r w:rsidRPr="006E1A43">
        <w:lastRenderedPageBreak/>
        <w:t xml:space="preserve">Table </w:t>
      </w:r>
      <w:r w:rsidR="00EB0ACB">
        <w:fldChar w:fldCharType="begin"/>
      </w:r>
      <w:r w:rsidR="00EB0ACB">
        <w:instrText xml:space="preserve"> SEQ Table \* ARABIC </w:instrText>
      </w:r>
      <w:r w:rsidR="00EB0ACB">
        <w:fldChar w:fldCharType="separate"/>
      </w:r>
      <w:r w:rsidR="00EB3AA9">
        <w:rPr>
          <w:noProof/>
        </w:rPr>
        <w:t>11</w:t>
      </w:r>
      <w:r w:rsidR="00EB0ACB">
        <w:rPr>
          <w:noProof/>
        </w:rPr>
        <w:fldChar w:fldCharType="end"/>
      </w:r>
      <w:r w:rsidRPr="006E1A43">
        <w:t>. 2023 Pre-commercial Thinning and pruning treatments</w:t>
      </w:r>
      <w:bookmarkEnd w:id="145"/>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8" w:type="dxa"/>
          <w:right w:w="58" w:type="dxa"/>
        </w:tblCellMar>
        <w:tblLook w:val="01E0" w:firstRow="1" w:lastRow="1" w:firstColumn="1" w:lastColumn="1" w:noHBand="0" w:noVBand="0"/>
      </w:tblPr>
      <w:tblGrid>
        <w:gridCol w:w="1514"/>
        <w:gridCol w:w="998"/>
        <w:gridCol w:w="1080"/>
        <w:gridCol w:w="830"/>
        <w:gridCol w:w="1167"/>
        <w:gridCol w:w="1887"/>
        <w:gridCol w:w="1868"/>
      </w:tblGrid>
      <w:tr w:rsidR="000C01E0" w:rsidRPr="00031D3C" w14:paraId="0D786FF0" w14:textId="77777777" w:rsidTr="00867B6B">
        <w:trPr>
          <w:cantSplit/>
          <w:trHeight w:val="29"/>
          <w:tblHeader/>
          <w:jc w:val="center"/>
        </w:trPr>
        <w:tc>
          <w:tcPr>
            <w:tcW w:w="1514" w:type="dxa"/>
            <w:tcBorders>
              <w:top w:val="single" w:sz="6" w:space="0" w:color="auto"/>
              <w:left w:val="single" w:sz="6" w:space="0" w:color="auto"/>
              <w:bottom w:val="single" w:sz="6" w:space="0" w:color="auto"/>
              <w:right w:val="single" w:sz="6" w:space="0" w:color="auto"/>
            </w:tcBorders>
            <w:shd w:val="clear" w:color="auto" w:fill="BEBEBE"/>
            <w:vAlign w:val="center"/>
          </w:tcPr>
          <w:p w14:paraId="524B08D8" w14:textId="77777777" w:rsidR="000C01E0" w:rsidRPr="00031D3C" w:rsidRDefault="00546A54" w:rsidP="00031D3C">
            <w:pPr>
              <w:pStyle w:val="TableParagraph"/>
              <w:keepNext/>
              <w:widowControl/>
              <w:spacing w:before="40" w:after="40"/>
              <w:ind w:firstLine="276"/>
              <w:jc w:val="center"/>
              <w:rPr>
                <w:rFonts w:ascii="Times New Roman Bold" w:hAnsi="Times New Roman Bold" w:cs="Times New Roman"/>
                <w:b/>
                <w:sz w:val="20"/>
                <w:szCs w:val="20"/>
              </w:rPr>
            </w:pPr>
            <w:r w:rsidRPr="00031D3C">
              <w:rPr>
                <w:rFonts w:ascii="Times New Roman Bold" w:hAnsi="Times New Roman Bold" w:cs="Times New Roman"/>
                <w:b/>
                <w:sz w:val="20"/>
                <w:szCs w:val="20"/>
              </w:rPr>
              <w:t>Timber Harvest Area</w:t>
            </w:r>
          </w:p>
        </w:tc>
        <w:tc>
          <w:tcPr>
            <w:tcW w:w="998" w:type="dxa"/>
            <w:tcBorders>
              <w:top w:val="single" w:sz="6" w:space="0" w:color="auto"/>
              <w:left w:val="single" w:sz="6" w:space="0" w:color="auto"/>
              <w:bottom w:val="single" w:sz="6" w:space="0" w:color="auto"/>
              <w:right w:val="single" w:sz="6" w:space="0" w:color="auto"/>
            </w:tcBorders>
            <w:shd w:val="clear" w:color="auto" w:fill="BEBEBE"/>
            <w:vAlign w:val="center"/>
          </w:tcPr>
          <w:p w14:paraId="2BC3DB92" w14:textId="77777777" w:rsidR="000C01E0" w:rsidRPr="00031D3C" w:rsidRDefault="00546A54" w:rsidP="00031D3C">
            <w:pPr>
              <w:pStyle w:val="TableParagraph"/>
              <w:keepNext/>
              <w:widowControl/>
              <w:spacing w:before="40" w:after="40"/>
              <w:jc w:val="center"/>
              <w:rPr>
                <w:rFonts w:ascii="Times New Roman Bold" w:hAnsi="Times New Roman Bold" w:cs="Times New Roman"/>
                <w:b/>
                <w:sz w:val="20"/>
                <w:szCs w:val="20"/>
              </w:rPr>
            </w:pPr>
            <w:r w:rsidRPr="00031D3C">
              <w:rPr>
                <w:rFonts w:ascii="Times New Roman Bold" w:hAnsi="Times New Roman Bold" w:cs="Times New Roman"/>
                <w:b/>
                <w:sz w:val="20"/>
                <w:szCs w:val="20"/>
              </w:rPr>
              <w:t>Acres</w:t>
            </w:r>
          </w:p>
        </w:tc>
        <w:tc>
          <w:tcPr>
            <w:tcW w:w="1080" w:type="dxa"/>
            <w:tcBorders>
              <w:top w:val="single" w:sz="6" w:space="0" w:color="auto"/>
              <w:left w:val="single" w:sz="6" w:space="0" w:color="auto"/>
              <w:bottom w:val="single" w:sz="6" w:space="0" w:color="auto"/>
              <w:right w:val="single" w:sz="6" w:space="0" w:color="auto"/>
            </w:tcBorders>
            <w:shd w:val="clear" w:color="auto" w:fill="BEBEBE"/>
            <w:vAlign w:val="center"/>
          </w:tcPr>
          <w:p w14:paraId="75269937" w14:textId="77777777" w:rsidR="000C01E0" w:rsidRPr="00031D3C" w:rsidRDefault="00546A54" w:rsidP="00031D3C">
            <w:pPr>
              <w:pStyle w:val="TableParagraph"/>
              <w:keepNext/>
              <w:widowControl/>
              <w:spacing w:before="40" w:after="40"/>
              <w:jc w:val="center"/>
              <w:rPr>
                <w:rFonts w:ascii="Times New Roman Bold" w:hAnsi="Times New Roman Bold" w:cs="Times New Roman"/>
                <w:b/>
                <w:sz w:val="20"/>
                <w:szCs w:val="20"/>
              </w:rPr>
            </w:pPr>
            <w:r w:rsidRPr="00031D3C">
              <w:rPr>
                <w:rFonts w:ascii="Times New Roman Bold" w:hAnsi="Times New Roman Bold" w:cs="Times New Roman"/>
                <w:b/>
                <w:sz w:val="20"/>
                <w:szCs w:val="20"/>
              </w:rPr>
              <w:t>Priority</w:t>
            </w:r>
          </w:p>
        </w:tc>
        <w:tc>
          <w:tcPr>
            <w:tcW w:w="830" w:type="dxa"/>
            <w:tcBorders>
              <w:top w:val="single" w:sz="6" w:space="0" w:color="auto"/>
              <w:left w:val="single" w:sz="6" w:space="0" w:color="auto"/>
              <w:bottom w:val="single" w:sz="6" w:space="0" w:color="auto"/>
              <w:right w:val="single" w:sz="6" w:space="0" w:color="auto"/>
            </w:tcBorders>
            <w:shd w:val="clear" w:color="auto" w:fill="BEBEBE"/>
            <w:vAlign w:val="center"/>
          </w:tcPr>
          <w:p w14:paraId="37A4C208" w14:textId="77777777" w:rsidR="000C01E0" w:rsidRPr="00031D3C" w:rsidRDefault="00546A54" w:rsidP="00031D3C">
            <w:pPr>
              <w:pStyle w:val="TableParagraph"/>
              <w:keepNext/>
              <w:widowControl/>
              <w:spacing w:before="40" w:after="40"/>
              <w:jc w:val="center"/>
              <w:rPr>
                <w:rFonts w:ascii="Times New Roman Bold" w:hAnsi="Times New Roman Bold" w:cs="Times New Roman"/>
                <w:b/>
                <w:sz w:val="20"/>
                <w:szCs w:val="20"/>
              </w:rPr>
            </w:pPr>
            <w:r w:rsidRPr="00031D3C">
              <w:rPr>
                <w:rFonts w:ascii="Times New Roman Bold" w:hAnsi="Times New Roman Bold" w:cs="Times New Roman"/>
                <w:b/>
                <w:sz w:val="20"/>
                <w:szCs w:val="20"/>
              </w:rPr>
              <w:t>PCT</w:t>
            </w:r>
          </w:p>
        </w:tc>
        <w:tc>
          <w:tcPr>
            <w:tcW w:w="1167" w:type="dxa"/>
            <w:tcBorders>
              <w:top w:val="single" w:sz="6" w:space="0" w:color="auto"/>
              <w:left w:val="single" w:sz="6" w:space="0" w:color="auto"/>
              <w:bottom w:val="single" w:sz="6" w:space="0" w:color="auto"/>
              <w:right w:val="single" w:sz="6" w:space="0" w:color="auto"/>
            </w:tcBorders>
            <w:shd w:val="clear" w:color="auto" w:fill="BEBEBE"/>
            <w:vAlign w:val="center"/>
          </w:tcPr>
          <w:p w14:paraId="1312E80F" w14:textId="77777777" w:rsidR="000C01E0" w:rsidRPr="00031D3C" w:rsidRDefault="00546A54" w:rsidP="00031D3C">
            <w:pPr>
              <w:pStyle w:val="TableParagraph"/>
              <w:keepNext/>
              <w:widowControl/>
              <w:spacing w:before="40" w:after="40"/>
              <w:ind w:hanging="72"/>
              <w:jc w:val="center"/>
              <w:rPr>
                <w:rFonts w:ascii="Times New Roman Bold" w:hAnsi="Times New Roman Bold" w:cs="Times New Roman"/>
                <w:b/>
                <w:sz w:val="20"/>
                <w:szCs w:val="20"/>
              </w:rPr>
            </w:pPr>
            <w:r w:rsidRPr="00031D3C">
              <w:rPr>
                <w:rFonts w:ascii="Times New Roman Bold" w:hAnsi="Times New Roman Bold" w:cs="Times New Roman"/>
                <w:b/>
                <w:sz w:val="20"/>
                <w:szCs w:val="20"/>
              </w:rPr>
              <w:t>Hack &amp; Squirt</w:t>
            </w:r>
          </w:p>
        </w:tc>
        <w:tc>
          <w:tcPr>
            <w:tcW w:w="1887" w:type="dxa"/>
            <w:tcBorders>
              <w:top w:val="single" w:sz="6" w:space="0" w:color="auto"/>
              <w:left w:val="single" w:sz="6" w:space="0" w:color="auto"/>
              <w:bottom w:val="single" w:sz="6" w:space="0" w:color="auto"/>
              <w:right w:val="single" w:sz="6" w:space="0" w:color="auto"/>
            </w:tcBorders>
            <w:shd w:val="clear" w:color="auto" w:fill="BEBEBE"/>
            <w:vAlign w:val="center"/>
          </w:tcPr>
          <w:p w14:paraId="2EE6C50E" w14:textId="77777777" w:rsidR="000C01E0" w:rsidRPr="00031D3C" w:rsidRDefault="00546A54" w:rsidP="00031D3C">
            <w:pPr>
              <w:pStyle w:val="TableParagraph"/>
              <w:keepNext/>
              <w:widowControl/>
              <w:spacing w:before="40" w:after="40"/>
              <w:jc w:val="center"/>
              <w:rPr>
                <w:rFonts w:ascii="Times New Roman Bold" w:hAnsi="Times New Roman Bold" w:cs="Times New Roman"/>
                <w:b/>
                <w:sz w:val="20"/>
                <w:szCs w:val="20"/>
              </w:rPr>
            </w:pPr>
            <w:r w:rsidRPr="00031D3C">
              <w:rPr>
                <w:rFonts w:ascii="Times New Roman Bold" w:hAnsi="Times New Roman Bold" w:cs="Times New Roman"/>
                <w:b/>
                <w:sz w:val="20"/>
                <w:szCs w:val="20"/>
              </w:rPr>
              <w:t>Prune</w:t>
            </w:r>
          </w:p>
        </w:tc>
        <w:tc>
          <w:tcPr>
            <w:tcW w:w="1868" w:type="dxa"/>
            <w:tcBorders>
              <w:top w:val="single" w:sz="6" w:space="0" w:color="auto"/>
              <w:left w:val="single" w:sz="6" w:space="0" w:color="auto"/>
              <w:bottom w:val="single" w:sz="6" w:space="0" w:color="auto"/>
              <w:right w:val="single" w:sz="6" w:space="0" w:color="auto"/>
            </w:tcBorders>
            <w:shd w:val="clear" w:color="auto" w:fill="BEBEBE"/>
            <w:vAlign w:val="center"/>
          </w:tcPr>
          <w:p w14:paraId="53A21E7C" w14:textId="77777777" w:rsidR="000C01E0" w:rsidRPr="00031D3C" w:rsidRDefault="00546A54" w:rsidP="00031D3C">
            <w:pPr>
              <w:pStyle w:val="TableParagraph"/>
              <w:keepNext/>
              <w:widowControl/>
              <w:spacing w:before="40" w:after="40"/>
              <w:ind w:firstLine="103"/>
              <w:jc w:val="center"/>
              <w:rPr>
                <w:rFonts w:ascii="Times New Roman Bold" w:hAnsi="Times New Roman Bold" w:cs="Times New Roman"/>
                <w:b/>
                <w:sz w:val="20"/>
                <w:szCs w:val="20"/>
              </w:rPr>
            </w:pPr>
            <w:r w:rsidRPr="00031D3C">
              <w:rPr>
                <w:rFonts w:ascii="Times New Roman Bold" w:hAnsi="Times New Roman Bold" w:cs="Times New Roman"/>
                <w:b/>
                <w:sz w:val="20"/>
                <w:szCs w:val="20"/>
              </w:rPr>
              <w:t>THA includes Riparian Buffer</w:t>
            </w:r>
          </w:p>
        </w:tc>
      </w:tr>
      <w:tr w:rsidR="0024552A" w:rsidRPr="00031D3C" w14:paraId="4BC0427E" w14:textId="77777777" w:rsidTr="00867B6B">
        <w:trPr>
          <w:cantSplit/>
          <w:trHeight w:val="29"/>
          <w:jc w:val="center"/>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tcPr>
          <w:p w14:paraId="6BE5F915"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101127 CC</w:t>
            </w:r>
          </w:p>
        </w:tc>
        <w:tc>
          <w:tcPr>
            <w:tcW w:w="998" w:type="dxa"/>
            <w:tcBorders>
              <w:top w:val="single" w:sz="6" w:space="0" w:color="auto"/>
              <w:left w:val="single" w:sz="6" w:space="0" w:color="auto"/>
              <w:bottom w:val="single" w:sz="6" w:space="0" w:color="auto"/>
              <w:right w:val="single" w:sz="6" w:space="0" w:color="auto"/>
            </w:tcBorders>
            <w:shd w:val="clear" w:color="auto" w:fill="auto"/>
            <w:vAlign w:val="center"/>
          </w:tcPr>
          <w:p w14:paraId="709193A3"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12.4</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1BD9BB8B"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14:paraId="0AFC898F"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X</w:t>
            </w:r>
          </w:p>
        </w:tc>
        <w:tc>
          <w:tcPr>
            <w:tcW w:w="1167" w:type="dxa"/>
            <w:tcBorders>
              <w:top w:val="single" w:sz="6" w:space="0" w:color="auto"/>
              <w:left w:val="single" w:sz="6" w:space="0" w:color="auto"/>
              <w:bottom w:val="single" w:sz="6" w:space="0" w:color="auto"/>
              <w:right w:val="single" w:sz="6" w:space="0" w:color="auto"/>
            </w:tcBorders>
            <w:shd w:val="clear" w:color="auto" w:fill="auto"/>
            <w:vAlign w:val="center"/>
          </w:tcPr>
          <w:p w14:paraId="1535E00F" w14:textId="094FE7F6" w:rsidR="0024552A" w:rsidRPr="00031D3C" w:rsidRDefault="0024552A" w:rsidP="00031D3C">
            <w:pPr>
              <w:keepNext/>
              <w:widowControl/>
              <w:spacing w:before="40" w:after="40"/>
              <w:jc w:val="center"/>
              <w:rPr>
                <w:rFonts w:ascii="Times New Roman" w:hAnsi="Times New Roman" w:cs="Times New Roman"/>
                <w:sz w:val="20"/>
                <w:szCs w:val="20"/>
              </w:rPr>
            </w:pPr>
          </w:p>
        </w:tc>
        <w:tc>
          <w:tcPr>
            <w:tcW w:w="1887" w:type="dxa"/>
            <w:tcBorders>
              <w:top w:val="single" w:sz="6" w:space="0" w:color="auto"/>
              <w:left w:val="single" w:sz="6" w:space="0" w:color="auto"/>
              <w:bottom w:val="single" w:sz="6" w:space="0" w:color="auto"/>
              <w:right w:val="single" w:sz="6" w:space="0" w:color="auto"/>
            </w:tcBorders>
            <w:shd w:val="clear" w:color="auto" w:fill="auto"/>
            <w:vAlign w:val="center"/>
          </w:tcPr>
          <w:p w14:paraId="4EE16043" w14:textId="59827F37" w:rsidR="0024552A" w:rsidRPr="00031D3C" w:rsidRDefault="0024552A" w:rsidP="00031D3C">
            <w:pPr>
              <w:keepNext/>
              <w:widowControl/>
              <w:spacing w:before="40" w:after="40"/>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auto"/>
            <w:vAlign w:val="center"/>
          </w:tcPr>
          <w:p w14:paraId="3736C8C0"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N</w:t>
            </w:r>
          </w:p>
        </w:tc>
      </w:tr>
      <w:tr w:rsidR="0024552A" w:rsidRPr="00031D3C" w14:paraId="5EC0DBCA" w14:textId="77777777" w:rsidTr="00867B6B">
        <w:trPr>
          <w:cantSplit/>
          <w:trHeight w:val="29"/>
          <w:jc w:val="center"/>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tcPr>
          <w:p w14:paraId="29C3C653"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041237 CC</w:t>
            </w:r>
          </w:p>
        </w:tc>
        <w:tc>
          <w:tcPr>
            <w:tcW w:w="998" w:type="dxa"/>
            <w:tcBorders>
              <w:top w:val="single" w:sz="6" w:space="0" w:color="auto"/>
              <w:left w:val="single" w:sz="6" w:space="0" w:color="auto"/>
              <w:bottom w:val="single" w:sz="6" w:space="0" w:color="auto"/>
              <w:right w:val="single" w:sz="6" w:space="0" w:color="auto"/>
            </w:tcBorders>
            <w:shd w:val="clear" w:color="auto" w:fill="auto"/>
            <w:vAlign w:val="center"/>
          </w:tcPr>
          <w:p w14:paraId="569C1CDE"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17.9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3E0C4BC3"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14:paraId="78C34CE1"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X</w:t>
            </w:r>
          </w:p>
        </w:tc>
        <w:tc>
          <w:tcPr>
            <w:tcW w:w="1167" w:type="dxa"/>
            <w:tcBorders>
              <w:top w:val="single" w:sz="6" w:space="0" w:color="auto"/>
              <w:left w:val="single" w:sz="6" w:space="0" w:color="auto"/>
              <w:bottom w:val="single" w:sz="6" w:space="0" w:color="auto"/>
              <w:right w:val="single" w:sz="6" w:space="0" w:color="auto"/>
            </w:tcBorders>
            <w:shd w:val="clear" w:color="auto" w:fill="auto"/>
            <w:vAlign w:val="center"/>
          </w:tcPr>
          <w:p w14:paraId="77695A28" w14:textId="7E573951" w:rsidR="0024552A" w:rsidRPr="00031D3C" w:rsidRDefault="0024552A" w:rsidP="00031D3C">
            <w:pPr>
              <w:keepNext/>
              <w:widowControl/>
              <w:spacing w:before="40" w:after="40"/>
              <w:jc w:val="center"/>
              <w:rPr>
                <w:rFonts w:ascii="Times New Roman" w:hAnsi="Times New Roman" w:cs="Times New Roman"/>
                <w:sz w:val="20"/>
                <w:szCs w:val="20"/>
              </w:rPr>
            </w:pPr>
          </w:p>
        </w:tc>
        <w:tc>
          <w:tcPr>
            <w:tcW w:w="1887" w:type="dxa"/>
            <w:tcBorders>
              <w:top w:val="single" w:sz="6" w:space="0" w:color="auto"/>
              <w:left w:val="single" w:sz="6" w:space="0" w:color="auto"/>
              <w:bottom w:val="single" w:sz="6" w:space="0" w:color="auto"/>
              <w:right w:val="single" w:sz="6" w:space="0" w:color="auto"/>
            </w:tcBorders>
            <w:shd w:val="clear" w:color="auto" w:fill="auto"/>
            <w:vAlign w:val="center"/>
          </w:tcPr>
          <w:p w14:paraId="1FB4ABA4" w14:textId="733EDE8B" w:rsidR="0024552A" w:rsidRPr="00031D3C" w:rsidRDefault="0024552A" w:rsidP="00031D3C">
            <w:pPr>
              <w:keepNext/>
              <w:widowControl/>
              <w:spacing w:before="40" w:after="40"/>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auto"/>
            <w:vAlign w:val="center"/>
          </w:tcPr>
          <w:p w14:paraId="712976D6"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N</w:t>
            </w:r>
          </w:p>
        </w:tc>
      </w:tr>
      <w:tr w:rsidR="0024552A" w:rsidRPr="00031D3C" w14:paraId="0579BDEE" w14:textId="77777777" w:rsidTr="00867B6B">
        <w:trPr>
          <w:cantSplit/>
          <w:trHeight w:val="29"/>
          <w:jc w:val="center"/>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tcPr>
          <w:p w14:paraId="27BCAB87"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113319 CC</w:t>
            </w:r>
          </w:p>
        </w:tc>
        <w:tc>
          <w:tcPr>
            <w:tcW w:w="998" w:type="dxa"/>
            <w:tcBorders>
              <w:top w:val="single" w:sz="6" w:space="0" w:color="auto"/>
              <w:left w:val="single" w:sz="6" w:space="0" w:color="auto"/>
              <w:bottom w:val="single" w:sz="6" w:space="0" w:color="auto"/>
              <w:right w:val="single" w:sz="6" w:space="0" w:color="auto"/>
            </w:tcBorders>
            <w:shd w:val="clear" w:color="auto" w:fill="auto"/>
            <w:vAlign w:val="center"/>
          </w:tcPr>
          <w:p w14:paraId="0C0D170A"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1.8</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6D398890"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4</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14:paraId="5338E36A"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X</w:t>
            </w:r>
          </w:p>
        </w:tc>
        <w:tc>
          <w:tcPr>
            <w:tcW w:w="1167" w:type="dxa"/>
            <w:tcBorders>
              <w:top w:val="single" w:sz="6" w:space="0" w:color="auto"/>
              <w:left w:val="single" w:sz="6" w:space="0" w:color="auto"/>
              <w:bottom w:val="single" w:sz="6" w:space="0" w:color="auto"/>
              <w:right w:val="single" w:sz="6" w:space="0" w:color="auto"/>
            </w:tcBorders>
            <w:shd w:val="clear" w:color="auto" w:fill="auto"/>
            <w:vAlign w:val="center"/>
          </w:tcPr>
          <w:p w14:paraId="487930F3" w14:textId="4DEC8018" w:rsidR="0024552A" w:rsidRPr="00031D3C" w:rsidRDefault="0024552A" w:rsidP="00031D3C">
            <w:pPr>
              <w:widowControl/>
              <w:spacing w:before="40" w:after="40"/>
              <w:jc w:val="center"/>
              <w:rPr>
                <w:rFonts w:ascii="Times New Roman" w:hAnsi="Times New Roman" w:cs="Times New Roman"/>
                <w:sz w:val="20"/>
                <w:szCs w:val="20"/>
              </w:rPr>
            </w:pPr>
          </w:p>
        </w:tc>
        <w:tc>
          <w:tcPr>
            <w:tcW w:w="1887" w:type="dxa"/>
            <w:tcBorders>
              <w:top w:val="single" w:sz="6" w:space="0" w:color="auto"/>
              <w:left w:val="single" w:sz="6" w:space="0" w:color="auto"/>
              <w:bottom w:val="single" w:sz="6" w:space="0" w:color="auto"/>
              <w:right w:val="single" w:sz="6" w:space="0" w:color="auto"/>
            </w:tcBorders>
            <w:shd w:val="clear" w:color="auto" w:fill="auto"/>
            <w:vAlign w:val="center"/>
          </w:tcPr>
          <w:p w14:paraId="6C57B324" w14:textId="04FAED77" w:rsidR="0024552A" w:rsidRPr="00031D3C" w:rsidRDefault="0024552A" w:rsidP="00031D3C">
            <w:pPr>
              <w:widowControl/>
              <w:spacing w:before="40" w:after="40"/>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auto"/>
            <w:vAlign w:val="center"/>
          </w:tcPr>
          <w:p w14:paraId="7B805640"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Y</w:t>
            </w:r>
          </w:p>
        </w:tc>
      </w:tr>
      <w:tr w:rsidR="0024552A" w:rsidRPr="00031D3C" w14:paraId="5635B2C8" w14:textId="77777777" w:rsidTr="00867B6B">
        <w:trPr>
          <w:cantSplit/>
          <w:trHeight w:val="29"/>
          <w:jc w:val="center"/>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tcPr>
          <w:p w14:paraId="2A77FD7F"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063309 CC</w:t>
            </w:r>
          </w:p>
        </w:tc>
        <w:tc>
          <w:tcPr>
            <w:tcW w:w="998" w:type="dxa"/>
            <w:tcBorders>
              <w:top w:val="single" w:sz="6" w:space="0" w:color="auto"/>
              <w:left w:val="single" w:sz="6" w:space="0" w:color="auto"/>
              <w:bottom w:val="single" w:sz="6" w:space="0" w:color="auto"/>
              <w:right w:val="single" w:sz="6" w:space="0" w:color="auto"/>
            </w:tcBorders>
            <w:shd w:val="clear" w:color="auto" w:fill="auto"/>
            <w:vAlign w:val="center"/>
          </w:tcPr>
          <w:p w14:paraId="5844C727"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43.4</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61991116"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14:paraId="483164BD"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X</w:t>
            </w:r>
          </w:p>
        </w:tc>
        <w:tc>
          <w:tcPr>
            <w:tcW w:w="1167" w:type="dxa"/>
            <w:tcBorders>
              <w:top w:val="single" w:sz="6" w:space="0" w:color="auto"/>
              <w:left w:val="single" w:sz="6" w:space="0" w:color="auto"/>
              <w:bottom w:val="single" w:sz="6" w:space="0" w:color="auto"/>
              <w:right w:val="single" w:sz="6" w:space="0" w:color="auto"/>
            </w:tcBorders>
            <w:shd w:val="clear" w:color="auto" w:fill="auto"/>
            <w:vAlign w:val="center"/>
          </w:tcPr>
          <w:p w14:paraId="29F28825" w14:textId="2974B26B" w:rsidR="0024552A" w:rsidRPr="00031D3C" w:rsidRDefault="0024552A" w:rsidP="00031D3C">
            <w:pPr>
              <w:widowControl/>
              <w:spacing w:before="40" w:after="40"/>
              <w:jc w:val="center"/>
              <w:rPr>
                <w:rFonts w:ascii="Times New Roman" w:hAnsi="Times New Roman" w:cs="Times New Roman"/>
                <w:sz w:val="20"/>
                <w:szCs w:val="20"/>
              </w:rPr>
            </w:pPr>
          </w:p>
        </w:tc>
        <w:tc>
          <w:tcPr>
            <w:tcW w:w="1887" w:type="dxa"/>
            <w:tcBorders>
              <w:top w:val="single" w:sz="6" w:space="0" w:color="auto"/>
              <w:left w:val="single" w:sz="6" w:space="0" w:color="auto"/>
              <w:bottom w:val="single" w:sz="6" w:space="0" w:color="auto"/>
              <w:right w:val="single" w:sz="6" w:space="0" w:color="auto"/>
            </w:tcBorders>
            <w:shd w:val="clear" w:color="auto" w:fill="auto"/>
            <w:vAlign w:val="center"/>
          </w:tcPr>
          <w:p w14:paraId="585DB2FB" w14:textId="7CED7195" w:rsidR="0024552A" w:rsidRPr="00031D3C" w:rsidRDefault="0024552A" w:rsidP="00031D3C">
            <w:pPr>
              <w:widowControl/>
              <w:spacing w:before="40" w:after="40"/>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auto"/>
            <w:vAlign w:val="center"/>
          </w:tcPr>
          <w:p w14:paraId="1DA82239"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Y</w:t>
            </w:r>
          </w:p>
        </w:tc>
      </w:tr>
      <w:tr w:rsidR="0024552A" w:rsidRPr="00031D3C" w14:paraId="46F1A395" w14:textId="77777777" w:rsidTr="00867B6B">
        <w:trPr>
          <w:cantSplit/>
          <w:trHeight w:val="29"/>
          <w:jc w:val="center"/>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tcPr>
          <w:p w14:paraId="651886D5"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063311 CC</w:t>
            </w:r>
          </w:p>
        </w:tc>
        <w:tc>
          <w:tcPr>
            <w:tcW w:w="998" w:type="dxa"/>
            <w:tcBorders>
              <w:top w:val="single" w:sz="6" w:space="0" w:color="auto"/>
              <w:left w:val="single" w:sz="6" w:space="0" w:color="auto"/>
              <w:bottom w:val="single" w:sz="6" w:space="0" w:color="auto"/>
              <w:right w:val="single" w:sz="6" w:space="0" w:color="auto"/>
            </w:tcBorders>
            <w:shd w:val="clear" w:color="auto" w:fill="auto"/>
            <w:vAlign w:val="center"/>
          </w:tcPr>
          <w:p w14:paraId="78F993F5"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52.2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19AE2481"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14:paraId="48BB1E23"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X</w:t>
            </w:r>
          </w:p>
        </w:tc>
        <w:tc>
          <w:tcPr>
            <w:tcW w:w="1167" w:type="dxa"/>
            <w:tcBorders>
              <w:top w:val="single" w:sz="6" w:space="0" w:color="auto"/>
              <w:left w:val="single" w:sz="6" w:space="0" w:color="auto"/>
              <w:bottom w:val="single" w:sz="6" w:space="0" w:color="auto"/>
              <w:right w:val="single" w:sz="6" w:space="0" w:color="auto"/>
            </w:tcBorders>
            <w:shd w:val="clear" w:color="auto" w:fill="auto"/>
            <w:vAlign w:val="center"/>
          </w:tcPr>
          <w:p w14:paraId="4D80042C" w14:textId="3C2B629B" w:rsidR="0024552A" w:rsidRPr="00031D3C" w:rsidRDefault="0024552A" w:rsidP="00031D3C">
            <w:pPr>
              <w:widowControl/>
              <w:spacing w:before="40" w:after="40"/>
              <w:jc w:val="center"/>
              <w:rPr>
                <w:rFonts w:ascii="Times New Roman" w:hAnsi="Times New Roman" w:cs="Times New Roman"/>
                <w:sz w:val="20"/>
                <w:szCs w:val="20"/>
              </w:rPr>
            </w:pPr>
          </w:p>
        </w:tc>
        <w:tc>
          <w:tcPr>
            <w:tcW w:w="1887" w:type="dxa"/>
            <w:tcBorders>
              <w:top w:val="single" w:sz="6" w:space="0" w:color="auto"/>
              <w:left w:val="single" w:sz="6" w:space="0" w:color="auto"/>
              <w:bottom w:val="single" w:sz="6" w:space="0" w:color="auto"/>
              <w:right w:val="single" w:sz="6" w:space="0" w:color="auto"/>
            </w:tcBorders>
            <w:shd w:val="clear" w:color="auto" w:fill="auto"/>
            <w:vAlign w:val="center"/>
          </w:tcPr>
          <w:p w14:paraId="432CF58F" w14:textId="6772A95A" w:rsidR="0024552A" w:rsidRPr="00031D3C" w:rsidRDefault="0024552A" w:rsidP="00031D3C">
            <w:pPr>
              <w:widowControl/>
              <w:spacing w:before="40" w:after="40"/>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auto"/>
            <w:vAlign w:val="center"/>
          </w:tcPr>
          <w:p w14:paraId="2ED5462B"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N</w:t>
            </w:r>
          </w:p>
        </w:tc>
      </w:tr>
      <w:tr w:rsidR="0024552A" w:rsidRPr="00031D3C" w14:paraId="7A9EBA9D" w14:textId="77777777" w:rsidTr="00867B6B">
        <w:trPr>
          <w:cantSplit/>
          <w:trHeight w:val="29"/>
          <w:jc w:val="center"/>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tcPr>
          <w:p w14:paraId="3F1D5B4D"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124010 CC</w:t>
            </w:r>
          </w:p>
        </w:tc>
        <w:tc>
          <w:tcPr>
            <w:tcW w:w="998" w:type="dxa"/>
            <w:tcBorders>
              <w:top w:val="single" w:sz="6" w:space="0" w:color="auto"/>
              <w:left w:val="single" w:sz="6" w:space="0" w:color="auto"/>
              <w:bottom w:val="single" w:sz="6" w:space="0" w:color="auto"/>
              <w:right w:val="single" w:sz="6" w:space="0" w:color="auto"/>
            </w:tcBorders>
            <w:shd w:val="clear" w:color="auto" w:fill="auto"/>
            <w:vAlign w:val="center"/>
          </w:tcPr>
          <w:p w14:paraId="64448072"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38.8</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33008FB3"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14:paraId="37958A4A"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X</w:t>
            </w:r>
          </w:p>
        </w:tc>
        <w:tc>
          <w:tcPr>
            <w:tcW w:w="1167" w:type="dxa"/>
            <w:tcBorders>
              <w:top w:val="single" w:sz="6" w:space="0" w:color="auto"/>
              <w:left w:val="single" w:sz="6" w:space="0" w:color="auto"/>
              <w:bottom w:val="single" w:sz="6" w:space="0" w:color="auto"/>
              <w:right w:val="single" w:sz="6" w:space="0" w:color="auto"/>
            </w:tcBorders>
            <w:shd w:val="clear" w:color="auto" w:fill="auto"/>
            <w:vAlign w:val="center"/>
          </w:tcPr>
          <w:p w14:paraId="7EE6FE90" w14:textId="34D7C1C1" w:rsidR="0024552A" w:rsidRPr="00031D3C" w:rsidRDefault="0024552A" w:rsidP="00031D3C">
            <w:pPr>
              <w:widowControl/>
              <w:spacing w:before="40" w:after="40"/>
              <w:jc w:val="center"/>
              <w:rPr>
                <w:rFonts w:ascii="Times New Roman" w:hAnsi="Times New Roman" w:cs="Times New Roman"/>
                <w:sz w:val="20"/>
                <w:szCs w:val="20"/>
              </w:rPr>
            </w:pPr>
          </w:p>
        </w:tc>
        <w:tc>
          <w:tcPr>
            <w:tcW w:w="1887" w:type="dxa"/>
            <w:tcBorders>
              <w:top w:val="single" w:sz="6" w:space="0" w:color="auto"/>
              <w:left w:val="single" w:sz="6" w:space="0" w:color="auto"/>
              <w:bottom w:val="single" w:sz="6" w:space="0" w:color="auto"/>
              <w:right w:val="single" w:sz="6" w:space="0" w:color="auto"/>
            </w:tcBorders>
            <w:shd w:val="clear" w:color="auto" w:fill="auto"/>
            <w:vAlign w:val="center"/>
          </w:tcPr>
          <w:p w14:paraId="7EC0D7AA" w14:textId="5430DDB5" w:rsidR="0024552A" w:rsidRPr="00031D3C" w:rsidRDefault="0024552A" w:rsidP="00031D3C">
            <w:pPr>
              <w:widowControl/>
              <w:spacing w:before="40" w:after="40"/>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auto"/>
            <w:vAlign w:val="center"/>
          </w:tcPr>
          <w:p w14:paraId="471E909D"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Y</w:t>
            </w:r>
          </w:p>
        </w:tc>
      </w:tr>
      <w:tr w:rsidR="0024552A" w:rsidRPr="00031D3C" w14:paraId="6E21B32A" w14:textId="77777777" w:rsidTr="00867B6B">
        <w:trPr>
          <w:cantSplit/>
          <w:trHeight w:val="29"/>
          <w:jc w:val="center"/>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tcPr>
          <w:p w14:paraId="366A023C"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124012 CC</w:t>
            </w:r>
          </w:p>
        </w:tc>
        <w:tc>
          <w:tcPr>
            <w:tcW w:w="998" w:type="dxa"/>
            <w:tcBorders>
              <w:top w:val="single" w:sz="6" w:space="0" w:color="auto"/>
              <w:left w:val="single" w:sz="6" w:space="0" w:color="auto"/>
              <w:bottom w:val="single" w:sz="6" w:space="0" w:color="auto"/>
              <w:right w:val="single" w:sz="6" w:space="0" w:color="auto"/>
            </w:tcBorders>
            <w:shd w:val="clear" w:color="auto" w:fill="auto"/>
            <w:vAlign w:val="center"/>
          </w:tcPr>
          <w:p w14:paraId="1BE4928A"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30.0</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2AD66A56"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14:paraId="7EBA338A"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X</w:t>
            </w:r>
          </w:p>
        </w:tc>
        <w:tc>
          <w:tcPr>
            <w:tcW w:w="1167" w:type="dxa"/>
            <w:tcBorders>
              <w:top w:val="single" w:sz="6" w:space="0" w:color="auto"/>
              <w:left w:val="single" w:sz="6" w:space="0" w:color="auto"/>
              <w:bottom w:val="single" w:sz="6" w:space="0" w:color="auto"/>
              <w:right w:val="single" w:sz="6" w:space="0" w:color="auto"/>
            </w:tcBorders>
            <w:shd w:val="clear" w:color="auto" w:fill="auto"/>
            <w:vAlign w:val="center"/>
          </w:tcPr>
          <w:p w14:paraId="48582E37" w14:textId="71B6455D" w:rsidR="0024552A" w:rsidRPr="00031D3C" w:rsidRDefault="0024552A" w:rsidP="00031D3C">
            <w:pPr>
              <w:widowControl/>
              <w:spacing w:before="40" w:after="40"/>
              <w:jc w:val="center"/>
              <w:rPr>
                <w:rFonts w:ascii="Times New Roman" w:hAnsi="Times New Roman" w:cs="Times New Roman"/>
                <w:sz w:val="20"/>
                <w:szCs w:val="20"/>
              </w:rPr>
            </w:pPr>
          </w:p>
        </w:tc>
        <w:tc>
          <w:tcPr>
            <w:tcW w:w="1887" w:type="dxa"/>
            <w:tcBorders>
              <w:top w:val="single" w:sz="6" w:space="0" w:color="auto"/>
              <w:left w:val="single" w:sz="6" w:space="0" w:color="auto"/>
              <w:bottom w:val="single" w:sz="6" w:space="0" w:color="auto"/>
              <w:right w:val="single" w:sz="6" w:space="0" w:color="auto"/>
            </w:tcBorders>
            <w:shd w:val="clear" w:color="auto" w:fill="auto"/>
            <w:vAlign w:val="center"/>
          </w:tcPr>
          <w:p w14:paraId="79F1E232" w14:textId="788FEE1A" w:rsidR="0024552A" w:rsidRPr="00031D3C" w:rsidRDefault="0024552A" w:rsidP="00031D3C">
            <w:pPr>
              <w:widowControl/>
              <w:spacing w:before="40" w:after="40"/>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auto"/>
            <w:vAlign w:val="center"/>
          </w:tcPr>
          <w:p w14:paraId="4F7F9FC9"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Y</w:t>
            </w:r>
          </w:p>
        </w:tc>
      </w:tr>
      <w:tr w:rsidR="0024552A" w:rsidRPr="00031D3C" w14:paraId="0C5505F7" w14:textId="77777777" w:rsidTr="00867B6B">
        <w:trPr>
          <w:cantSplit/>
          <w:trHeight w:val="29"/>
          <w:jc w:val="center"/>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tcPr>
          <w:p w14:paraId="1DE34799"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124013 CC</w:t>
            </w:r>
          </w:p>
        </w:tc>
        <w:tc>
          <w:tcPr>
            <w:tcW w:w="998" w:type="dxa"/>
            <w:tcBorders>
              <w:top w:val="single" w:sz="6" w:space="0" w:color="auto"/>
              <w:left w:val="single" w:sz="6" w:space="0" w:color="auto"/>
              <w:bottom w:val="single" w:sz="6" w:space="0" w:color="auto"/>
              <w:right w:val="single" w:sz="6" w:space="0" w:color="auto"/>
            </w:tcBorders>
            <w:shd w:val="clear" w:color="auto" w:fill="auto"/>
            <w:vAlign w:val="center"/>
          </w:tcPr>
          <w:p w14:paraId="333E7D71"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30.7</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7F5F2F1D"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2</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14:paraId="019F6E4A"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X</w:t>
            </w:r>
          </w:p>
        </w:tc>
        <w:tc>
          <w:tcPr>
            <w:tcW w:w="1167" w:type="dxa"/>
            <w:tcBorders>
              <w:top w:val="single" w:sz="6" w:space="0" w:color="auto"/>
              <w:left w:val="single" w:sz="6" w:space="0" w:color="auto"/>
              <w:bottom w:val="single" w:sz="6" w:space="0" w:color="auto"/>
              <w:right w:val="single" w:sz="6" w:space="0" w:color="auto"/>
            </w:tcBorders>
            <w:shd w:val="clear" w:color="auto" w:fill="auto"/>
            <w:vAlign w:val="center"/>
          </w:tcPr>
          <w:p w14:paraId="5C56BF02" w14:textId="44AE5C3F" w:rsidR="0024552A" w:rsidRPr="00031D3C" w:rsidRDefault="0024552A" w:rsidP="00031D3C">
            <w:pPr>
              <w:widowControl/>
              <w:spacing w:before="40" w:after="40"/>
              <w:jc w:val="center"/>
              <w:rPr>
                <w:rFonts w:ascii="Times New Roman" w:hAnsi="Times New Roman" w:cs="Times New Roman"/>
                <w:sz w:val="20"/>
                <w:szCs w:val="20"/>
              </w:rPr>
            </w:pPr>
          </w:p>
        </w:tc>
        <w:tc>
          <w:tcPr>
            <w:tcW w:w="1887" w:type="dxa"/>
            <w:tcBorders>
              <w:top w:val="single" w:sz="6" w:space="0" w:color="auto"/>
              <w:left w:val="single" w:sz="6" w:space="0" w:color="auto"/>
              <w:bottom w:val="single" w:sz="6" w:space="0" w:color="auto"/>
              <w:right w:val="single" w:sz="6" w:space="0" w:color="auto"/>
            </w:tcBorders>
            <w:shd w:val="clear" w:color="auto" w:fill="auto"/>
            <w:vAlign w:val="center"/>
          </w:tcPr>
          <w:p w14:paraId="06EA9D6D" w14:textId="7015C004" w:rsidR="0024552A" w:rsidRPr="00031D3C" w:rsidRDefault="0024552A" w:rsidP="00031D3C">
            <w:pPr>
              <w:widowControl/>
              <w:spacing w:before="40" w:after="40"/>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auto"/>
            <w:vAlign w:val="center"/>
          </w:tcPr>
          <w:p w14:paraId="71A61A8A"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Y</w:t>
            </w:r>
          </w:p>
        </w:tc>
      </w:tr>
      <w:tr w:rsidR="0024552A" w:rsidRPr="00031D3C" w14:paraId="76165EAB" w14:textId="77777777" w:rsidTr="00867B6B">
        <w:trPr>
          <w:cantSplit/>
          <w:trHeight w:val="29"/>
          <w:jc w:val="center"/>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tcPr>
          <w:p w14:paraId="34D28283"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124014 CC</w:t>
            </w:r>
          </w:p>
        </w:tc>
        <w:tc>
          <w:tcPr>
            <w:tcW w:w="998" w:type="dxa"/>
            <w:tcBorders>
              <w:top w:val="single" w:sz="6" w:space="0" w:color="auto"/>
              <w:left w:val="single" w:sz="6" w:space="0" w:color="auto"/>
              <w:bottom w:val="single" w:sz="6" w:space="0" w:color="auto"/>
              <w:right w:val="single" w:sz="6" w:space="0" w:color="auto"/>
            </w:tcBorders>
            <w:shd w:val="clear" w:color="auto" w:fill="auto"/>
            <w:vAlign w:val="center"/>
          </w:tcPr>
          <w:p w14:paraId="0AE5B4C2"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2.8</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29542FCC"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2</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14:paraId="1DBA7D3A" w14:textId="77777777" w:rsidR="0024552A" w:rsidRPr="00031D3C" w:rsidRDefault="0024552A"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X</w:t>
            </w:r>
          </w:p>
        </w:tc>
        <w:tc>
          <w:tcPr>
            <w:tcW w:w="1167" w:type="dxa"/>
            <w:tcBorders>
              <w:top w:val="single" w:sz="6" w:space="0" w:color="auto"/>
              <w:left w:val="single" w:sz="6" w:space="0" w:color="auto"/>
              <w:bottom w:val="single" w:sz="6" w:space="0" w:color="auto"/>
              <w:right w:val="single" w:sz="6" w:space="0" w:color="auto"/>
            </w:tcBorders>
            <w:shd w:val="clear" w:color="auto" w:fill="auto"/>
            <w:vAlign w:val="center"/>
          </w:tcPr>
          <w:p w14:paraId="1662E4ED" w14:textId="0D743F36" w:rsidR="0024552A" w:rsidRPr="00031D3C" w:rsidRDefault="0024552A" w:rsidP="00031D3C">
            <w:pPr>
              <w:widowControl/>
              <w:spacing w:before="40" w:after="40"/>
              <w:jc w:val="center"/>
              <w:rPr>
                <w:rFonts w:ascii="Times New Roman" w:hAnsi="Times New Roman" w:cs="Times New Roman"/>
                <w:sz w:val="20"/>
                <w:szCs w:val="20"/>
              </w:rPr>
            </w:pPr>
          </w:p>
        </w:tc>
        <w:tc>
          <w:tcPr>
            <w:tcW w:w="1887" w:type="dxa"/>
            <w:tcBorders>
              <w:top w:val="single" w:sz="6" w:space="0" w:color="auto"/>
              <w:left w:val="single" w:sz="6" w:space="0" w:color="auto"/>
              <w:bottom w:val="single" w:sz="6" w:space="0" w:color="auto"/>
              <w:right w:val="single" w:sz="6" w:space="0" w:color="auto"/>
            </w:tcBorders>
            <w:shd w:val="clear" w:color="auto" w:fill="auto"/>
            <w:vAlign w:val="center"/>
          </w:tcPr>
          <w:p w14:paraId="6AF51D2E" w14:textId="3FA9A181" w:rsidR="0024552A" w:rsidRPr="00031D3C" w:rsidRDefault="0024552A" w:rsidP="00031D3C">
            <w:pPr>
              <w:widowControl/>
              <w:spacing w:before="40" w:after="40"/>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auto"/>
            <w:vAlign w:val="center"/>
          </w:tcPr>
          <w:p w14:paraId="586D59AE" w14:textId="69A5B61D" w:rsidR="0024552A" w:rsidRPr="00031D3C" w:rsidRDefault="00BE3019"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N</w:t>
            </w:r>
          </w:p>
        </w:tc>
      </w:tr>
      <w:tr w:rsidR="0024552A" w:rsidRPr="00031D3C" w14:paraId="45FE76A4" w14:textId="77777777" w:rsidTr="00867B6B">
        <w:trPr>
          <w:cantSplit/>
          <w:trHeight w:val="29"/>
          <w:jc w:val="center"/>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tcPr>
          <w:p w14:paraId="533ACCFE"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124015 CC</w:t>
            </w:r>
          </w:p>
        </w:tc>
        <w:tc>
          <w:tcPr>
            <w:tcW w:w="998" w:type="dxa"/>
            <w:tcBorders>
              <w:top w:val="single" w:sz="6" w:space="0" w:color="auto"/>
              <w:left w:val="single" w:sz="6" w:space="0" w:color="auto"/>
              <w:bottom w:val="single" w:sz="6" w:space="0" w:color="auto"/>
              <w:right w:val="single" w:sz="6" w:space="0" w:color="auto"/>
            </w:tcBorders>
            <w:shd w:val="clear" w:color="auto" w:fill="auto"/>
            <w:vAlign w:val="center"/>
          </w:tcPr>
          <w:p w14:paraId="11D70451"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45.5</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00CD5B51"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2</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14:paraId="6134D544"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X</w:t>
            </w:r>
          </w:p>
        </w:tc>
        <w:tc>
          <w:tcPr>
            <w:tcW w:w="1167" w:type="dxa"/>
            <w:tcBorders>
              <w:top w:val="single" w:sz="6" w:space="0" w:color="auto"/>
              <w:left w:val="single" w:sz="6" w:space="0" w:color="auto"/>
              <w:bottom w:val="single" w:sz="6" w:space="0" w:color="auto"/>
              <w:right w:val="single" w:sz="6" w:space="0" w:color="auto"/>
            </w:tcBorders>
            <w:shd w:val="clear" w:color="auto" w:fill="auto"/>
            <w:vAlign w:val="center"/>
          </w:tcPr>
          <w:p w14:paraId="42E67D4D" w14:textId="15487817" w:rsidR="0024552A" w:rsidRPr="00031D3C" w:rsidRDefault="0024552A" w:rsidP="00031D3C">
            <w:pPr>
              <w:keepNext/>
              <w:widowControl/>
              <w:spacing w:before="40" w:after="40"/>
              <w:jc w:val="center"/>
              <w:rPr>
                <w:rFonts w:ascii="Times New Roman" w:hAnsi="Times New Roman" w:cs="Times New Roman"/>
                <w:sz w:val="20"/>
                <w:szCs w:val="20"/>
              </w:rPr>
            </w:pPr>
          </w:p>
        </w:tc>
        <w:tc>
          <w:tcPr>
            <w:tcW w:w="1887" w:type="dxa"/>
            <w:tcBorders>
              <w:top w:val="single" w:sz="6" w:space="0" w:color="auto"/>
              <w:left w:val="single" w:sz="6" w:space="0" w:color="auto"/>
              <w:bottom w:val="single" w:sz="6" w:space="0" w:color="auto"/>
              <w:right w:val="single" w:sz="6" w:space="0" w:color="auto"/>
            </w:tcBorders>
            <w:shd w:val="clear" w:color="auto" w:fill="auto"/>
            <w:vAlign w:val="center"/>
          </w:tcPr>
          <w:p w14:paraId="1F61D1FC" w14:textId="1833C002" w:rsidR="0024552A" w:rsidRPr="00031D3C" w:rsidRDefault="0024552A" w:rsidP="00031D3C">
            <w:pPr>
              <w:keepNext/>
              <w:widowControl/>
              <w:spacing w:before="40" w:after="40"/>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auto"/>
            <w:vAlign w:val="center"/>
          </w:tcPr>
          <w:p w14:paraId="06C17051" w14:textId="1459C24E" w:rsidR="0024552A" w:rsidRPr="00031D3C" w:rsidRDefault="00BE3019"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N</w:t>
            </w:r>
          </w:p>
        </w:tc>
      </w:tr>
      <w:tr w:rsidR="0024552A" w:rsidRPr="00031D3C" w14:paraId="6D80B992" w14:textId="77777777" w:rsidTr="00867B6B">
        <w:trPr>
          <w:cantSplit/>
          <w:trHeight w:val="29"/>
          <w:jc w:val="center"/>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tcPr>
          <w:p w14:paraId="4E1A59A7"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124018 CC</w:t>
            </w:r>
          </w:p>
        </w:tc>
        <w:tc>
          <w:tcPr>
            <w:tcW w:w="998" w:type="dxa"/>
            <w:tcBorders>
              <w:top w:val="single" w:sz="6" w:space="0" w:color="auto"/>
              <w:left w:val="single" w:sz="6" w:space="0" w:color="auto"/>
              <w:bottom w:val="single" w:sz="6" w:space="0" w:color="auto"/>
              <w:right w:val="single" w:sz="6" w:space="0" w:color="auto"/>
            </w:tcBorders>
            <w:shd w:val="clear" w:color="auto" w:fill="auto"/>
            <w:vAlign w:val="center"/>
          </w:tcPr>
          <w:p w14:paraId="63EE40F8"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51.1</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463F5A1D"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2</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14:paraId="0770D338"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X</w:t>
            </w:r>
          </w:p>
        </w:tc>
        <w:tc>
          <w:tcPr>
            <w:tcW w:w="1167" w:type="dxa"/>
            <w:tcBorders>
              <w:top w:val="single" w:sz="6" w:space="0" w:color="auto"/>
              <w:left w:val="single" w:sz="6" w:space="0" w:color="auto"/>
              <w:bottom w:val="single" w:sz="6" w:space="0" w:color="auto"/>
              <w:right w:val="single" w:sz="6" w:space="0" w:color="auto"/>
            </w:tcBorders>
            <w:shd w:val="clear" w:color="auto" w:fill="auto"/>
            <w:vAlign w:val="center"/>
          </w:tcPr>
          <w:p w14:paraId="0E63C62A" w14:textId="527FD8F1" w:rsidR="0024552A" w:rsidRPr="00031D3C" w:rsidRDefault="0024552A" w:rsidP="00031D3C">
            <w:pPr>
              <w:keepNext/>
              <w:widowControl/>
              <w:spacing w:before="40" w:after="40"/>
              <w:jc w:val="center"/>
              <w:rPr>
                <w:rFonts w:ascii="Times New Roman" w:hAnsi="Times New Roman" w:cs="Times New Roman"/>
                <w:sz w:val="20"/>
                <w:szCs w:val="20"/>
              </w:rPr>
            </w:pPr>
          </w:p>
        </w:tc>
        <w:tc>
          <w:tcPr>
            <w:tcW w:w="1887" w:type="dxa"/>
            <w:tcBorders>
              <w:top w:val="single" w:sz="6" w:space="0" w:color="auto"/>
              <w:left w:val="single" w:sz="6" w:space="0" w:color="auto"/>
              <w:bottom w:val="single" w:sz="6" w:space="0" w:color="auto"/>
              <w:right w:val="single" w:sz="6" w:space="0" w:color="auto"/>
            </w:tcBorders>
            <w:shd w:val="clear" w:color="auto" w:fill="auto"/>
            <w:vAlign w:val="center"/>
          </w:tcPr>
          <w:p w14:paraId="24B6034A" w14:textId="0DB26EA5" w:rsidR="0024552A" w:rsidRPr="00031D3C" w:rsidRDefault="0024552A" w:rsidP="00031D3C">
            <w:pPr>
              <w:keepNext/>
              <w:widowControl/>
              <w:spacing w:before="40" w:after="40"/>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auto"/>
            <w:vAlign w:val="center"/>
          </w:tcPr>
          <w:p w14:paraId="75A8F30A"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Y</w:t>
            </w:r>
          </w:p>
        </w:tc>
      </w:tr>
      <w:tr w:rsidR="0024552A" w:rsidRPr="00031D3C" w14:paraId="7F91DBB3" w14:textId="77777777" w:rsidTr="00867B6B">
        <w:trPr>
          <w:cantSplit/>
          <w:trHeight w:val="29"/>
          <w:jc w:val="center"/>
        </w:trPr>
        <w:tc>
          <w:tcPr>
            <w:tcW w:w="1514" w:type="dxa"/>
            <w:tcBorders>
              <w:top w:val="single" w:sz="6" w:space="0" w:color="auto"/>
              <w:left w:val="single" w:sz="6" w:space="0" w:color="auto"/>
              <w:bottom w:val="single" w:sz="6" w:space="0" w:color="auto"/>
              <w:right w:val="single" w:sz="6" w:space="0" w:color="auto"/>
            </w:tcBorders>
            <w:shd w:val="clear" w:color="auto" w:fill="auto"/>
            <w:vAlign w:val="center"/>
          </w:tcPr>
          <w:p w14:paraId="7E5C0873"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124020 CC</w:t>
            </w:r>
          </w:p>
        </w:tc>
        <w:tc>
          <w:tcPr>
            <w:tcW w:w="998" w:type="dxa"/>
            <w:tcBorders>
              <w:top w:val="single" w:sz="6" w:space="0" w:color="auto"/>
              <w:left w:val="single" w:sz="6" w:space="0" w:color="auto"/>
              <w:bottom w:val="single" w:sz="6" w:space="0" w:color="auto"/>
              <w:right w:val="single" w:sz="6" w:space="0" w:color="auto"/>
            </w:tcBorders>
            <w:shd w:val="clear" w:color="auto" w:fill="auto"/>
            <w:vAlign w:val="center"/>
          </w:tcPr>
          <w:p w14:paraId="2BBD3211"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36.0</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14368D9F"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3</w:t>
            </w:r>
          </w:p>
        </w:tc>
        <w:tc>
          <w:tcPr>
            <w:tcW w:w="830" w:type="dxa"/>
            <w:tcBorders>
              <w:top w:val="single" w:sz="6" w:space="0" w:color="auto"/>
              <w:left w:val="single" w:sz="6" w:space="0" w:color="auto"/>
              <w:bottom w:val="single" w:sz="6" w:space="0" w:color="auto"/>
              <w:right w:val="single" w:sz="6" w:space="0" w:color="auto"/>
            </w:tcBorders>
            <w:shd w:val="clear" w:color="auto" w:fill="auto"/>
            <w:vAlign w:val="center"/>
          </w:tcPr>
          <w:p w14:paraId="0BE3BF44"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X</w:t>
            </w:r>
          </w:p>
        </w:tc>
        <w:tc>
          <w:tcPr>
            <w:tcW w:w="1167" w:type="dxa"/>
            <w:tcBorders>
              <w:top w:val="single" w:sz="6" w:space="0" w:color="auto"/>
              <w:left w:val="single" w:sz="6" w:space="0" w:color="auto"/>
              <w:bottom w:val="single" w:sz="6" w:space="0" w:color="auto"/>
              <w:right w:val="single" w:sz="6" w:space="0" w:color="auto"/>
            </w:tcBorders>
            <w:shd w:val="clear" w:color="auto" w:fill="auto"/>
            <w:vAlign w:val="center"/>
          </w:tcPr>
          <w:p w14:paraId="3B2D5784" w14:textId="114B624C" w:rsidR="0024552A" w:rsidRPr="00031D3C" w:rsidRDefault="0024552A" w:rsidP="00031D3C">
            <w:pPr>
              <w:keepNext/>
              <w:widowControl/>
              <w:spacing w:before="40" w:after="40"/>
              <w:jc w:val="center"/>
              <w:rPr>
                <w:rFonts w:ascii="Times New Roman" w:hAnsi="Times New Roman" w:cs="Times New Roman"/>
                <w:sz w:val="20"/>
                <w:szCs w:val="20"/>
              </w:rPr>
            </w:pPr>
          </w:p>
        </w:tc>
        <w:tc>
          <w:tcPr>
            <w:tcW w:w="1887" w:type="dxa"/>
            <w:tcBorders>
              <w:top w:val="single" w:sz="6" w:space="0" w:color="auto"/>
              <w:left w:val="single" w:sz="6" w:space="0" w:color="auto"/>
              <w:bottom w:val="single" w:sz="6" w:space="0" w:color="auto"/>
              <w:right w:val="single" w:sz="6" w:space="0" w:color="auto"/>
            </w:tcBorders>
            <w:shd w:val="clear" w:color="auto" w:fill="auto"/>
            <w:vAlign w:val="center"/>
          </w:tcPr>
          <w:p w14:paraId="55832530" w14:textId="1406B37C" w:rsidR="0024552A" w:rsidRPr="00031D3C" w:rsidRDefault="0024552A" w:rsidP="00031D3C">
            <w:pPr>
              <w:keepNext/>
              <w:widowControl/>
              <w:spacing w:before="40" w:after="40"/>
              <w:jc w:val="center"/>
              <w:rPr>
                <w:rFonts w:ascii="Times New Roman" w:hAnsi="Times New Roman" w:cs="Times New Roman"/>
                <w:sz w:val="20"/>
                <w:szCs w:val="20"/>
              </w:rPr>
            </w:pPr>
          </w:p>
        </w:tc>
        <w:tc>
          <w:tcPr>
            <w:tcW w:w="1868" w:type="dxa"/>
            <w:tcBorders>
              <w:top w:val="single" w:sz="6" w:space="0" w:color="auto"/>
              <w:left w:val="single" w:sz="6" w:space="0" w:color="auto"/>
              <w:bottom w:val="single" w:sz="6" w:space="0" w:color="auto"/>
              <w:right w:val="single" w:sz="6" w:space="0" w:color="auto"/>
            </w:tcBorders>
            <w:shd w:val="clear" w:color="auto" w:fill="auto"/>
            <w:vAlign w:val="center"/>
          </w:tcPr>
          <w:p w14:paraId="23369228" w14:textId="77777777" w:rsidR="0024552A" w:rsidRPr="00031D3C" w:rsidRDefault="0024552A"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Y</w:t>
            </w:r>
          </w:p>
        </w:tc>
      </w:tr>
      <w:tr w:rsidR="000C01E0" w:rsidRPr="00031D3C" w14:paraId="20C907F7" w14:textId="77777777" w:rsidTr="00867B6B">
        <w:trPr>
          <w:cantSplit/>
          <w:trHeight w:val="29"/>
          <w:jc w:val="center"/>
        </w:trPr>
        <w:tc>
          <w:tcPr>
            <w:tcW w:w="1514" w:type="dxa"/>
            <w:tcBorders>
              <w:top w:val="single" w:sz="6" w:space="0" w:color="auto"/>
              <w:left w:val="single" w:sz="6" w:space="0" w:color="auto"/>
              <w:bottom w:val="single" w:sz="6" w:space="0" w:color="auto"/>
              <w:right w:val="single" w:sz="6" w:space="0" w:color="auto"/>
            </w:tcBorders>
            <w:shd w:val="clear" w:color="auto" w:fill="A6A6A6"/>
            <w:vAlign w:val="center"/>
          </w:tcPr>
          <w:p w14:paraId="0FD4437E" w14:textId="77777777" w:rsidR="000C01E0" w:rsidRPr="00031D3C" w:rsidRDefault="00546A54" w:rsidP="00031D3C">
            <w:pPr>
              <w:pStyle w:val="TableParagraph"/>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TOTAL</w:t>
            </w:r>
          </w:p>
        </w:tc>
        <w:tc>
          <w:tcPr>
            <w:tcW w:w="998" w:type="dxa"/>
            <w:tcBorders>
              <w:top w:val="single" w:sz="6" w:space="0" w:color="auto"/>
              <w:left w:val="single" w:sz="6" w:space="0" w:color="auto"/>
              <w:bottom w:val="single" w:sz="6" w:space="0" w:color="auto"/>
              <w:right w:val="single" w:sz="6" w:space="0" w:color="auto"/>
            </w:tcBorders>
            <w:shd w:val="clear" w:color="auto" w:fill="A6A6A6"/>
            <w:vAlign w:val="center"/>
          </w:tcPr>
          <w:p w14:paraId="5D2DE342" w14:textId="13909EEF" w:rsidR="000C01E0" w:rsidRPr="00031D3C" w:rsidRDefault="00546A54" w:rsidP="00031D3C">
            <w:pPr>
              <w:pStyle w:val="TableParagraph"/>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3</w:t>
            </w:r>
            <w:r w:rsidR="00BE3019" w:rsidRPr="00031D3C">
              <w:rPr>
                <w:rFonts w:ascii="Times New Roman" w:hAnsi="Times New Roman" w:cs="Times New Roman"/>
                <w:b/>
                <w:sz w:val="20"/>
                <w:szCs w:val="20"/>
              </w:rPr>
              <w:t>62.6</w:t>
            </w:r>
            <w:r w:rsidRPr="00031D3C">
              <w:rPr>
                <w:rFonts w:ascii="Times New Roman" w:hAnsi="Times New Roman" w:cs="Times New Roman"/>
                <w:b/>
                <w:sz w:val="20"/>
                <w:szCs w:val="20"/>
              </w:rPr>
              <w:t>08.3</w:t>
            </w:r>
          </w:p>
        </w:tc>
        <w:tc>
          <w:tcPr>
            <w:tcW w:w="1080" w:type="dxa"/>
            <w:tcBorders>
              <w:top w:val="single" w:sz="6" w:space="0" w:color="auto"/>
              <w:left w:val="single" w:sz="6" w:space="0" w:color="auto"/>
              <w:bottom w:val="single" w:sz="6" w:space="0" w:color="auto"/>
              <w:right w:val="single" w:sz="6" w:space="0" w:color="auto"/>
            </w:tcBorders>
            <w:shd w:val="clear" w:color="auto" w:fill="A6A6A6"/>
            <w:vAlign w:val="center"/>
          </w:tcPr>
          <w:p w14:paraId="44743471" w14:textId="77777777" w:rsidR="000C01E0" w:rsidRPr="00031D3C" w:rsidRDefault="000C01E0" w:rsidP="00031D3C">
            <w:pPr>
              <w:widowControl/>
              <w:spacing w:before="40" w:after="40"/>
              <w:jc w:val="center"/>
              <w:rPr>
                <w:rFonts w:ascii="Times New Roman" w:hAnsi="Times New Roman" w:cs="Times New Roman"/>
                <w:sz w:val="20"/>
                <w:szCs w:val="20"/>
              </w:rPr>
            </w:pPr>
          </w:p>
        </w:tc>
        <w:tc>
          <w:tcPr>
            <w:tcW w:w="830" w:type="dxa"/>
            <w:tcBorders>
              <w:top w:val="single" w:sz="6" w:space="0" w:color="auto"/>
              <w:left w:val="single" w:sz="6" w:space="0" w:color="auto"/>
              <w:bottom w:val="single" w:sz="6" w:space="0" w:color="auto"/>
              <w:right w:val="single" w:sz="6" w:space="0" w:color="auto"/>
            </w:tcBorders>
            <w:shd w:val="clear" w:color="auto" w:fill="A6A6A6"/>
            <w:vAlign w:val="center"/>
          </w:tcPr>
          <w:p w14:paraId="390CA83F" w14:textId="77777777" w:rsidR="000C01E0" w:rsidRPr="00031D3C" w:rsidRDefault="000C01E0" w:rsidP="00031D3C">
            <w:pPr>
              <w:widowControl/>
              <w:spacing w:before="40" w:after="40"/>
              <w:jc w:val="center"/>
              <w:rPr>
                <w:rFonts w:ascii="Times New Roman" w:hAnsi="Times New Roman" w:cs="Times New Roman"/>
                <w:sz w:val="20"/>
                <w:szCs w:val="20"/>
                <w:highlight w:val="green"/>
              </w:rPr>
            </w:pPr>
          </w:p>
        </w:tc>
        <w:tc>
          <w:tcPr>
            <w:tcW w:w="1167" w:type="dxa"/>
            <w:tcBorders>
              <w:top w:val="single" w:sz="6" w:space="0" w:color="auto"/>
              <w:left w:val="single" w:sz="6" w:space="0" w:color="auto"/>
              <w:bottom w:val="single" w:sz="6" w:space="0" w:color="auto"/>
              <w:right w:val="single" w:sz="6" w:space="0" w:color="auto"/>
            </w:tcBorders>
            <w:shd w:val="clear" w:color="auto" w:fill="A6A6A6"/>
            <w:vAlign w:val="center"/>
          </w:tcPr>
          <w:p w14:paraId="359F4085" w14:textId="77777777" w:rsidR="000C01E0" w:rsidRPr="00031D3C" w:rsidRDefault="000C01E0" w:rsidP="00031D3C">
            <w:pPr>
              <w:widowControl/>
              <w:spacing w:before="40" w:after="40"/>
              <w:jc w:val="center"/>
              <w:rPr>
                <w:rFonts w:ascii="Times New Roman" w:hAnsi="Times New Roman" w:cs="Times New Roman"/>
                <w:sz w:val="20"/>
                <w:szCs w:val="20"/>
                <w:highlight w:val="green"/>
              </w:rPr>
            </w:pPr>
          </w:p>
        </w:tc>
        <w:tc>
          <w:tcPr>
            <w:tcW w:w="1887" w:type="dxa"/>
            <w:tcBorders>
              <w:top w:val="single" w:sz="6" w:space="0" w:color="auto"/>
              <w:left w:val="single" w:sz="6" w:space="0" w:color="auto"/>
              <w:bottom w:val="single" w:sz="6" w:space="0" w:color="auto"/>
              <w:right w:val="single" w:sz="6" w:space="0" w:color="auto"/>
            </w:tcBorders>
            <w:shd w:val="clear" w:color="auto" w:fill="A6A6A6"/>
            <w:vAlign w:val="center"/>
          </w:tcPr>
          <w:p w14:paraId="397AFAAB" w14:textId="77777777" w:rsidR="000C01E0" w:rsidRPr="00031D3C" w:rsidRDefault="000C01E0" w:rsidP="00031D3C">
            <w:pPr>
              <w:widowControl/>
              <w:spacing w:before="40" w:after="40"/>
              <w:jc w:val="center"/>
              <w:rPr>
                <w:rFonts w:ascii="Times New Roman" w:hAnsi="Times New Roman" w:cs="Times New Roman"/>
                <w:sz w:val="20"/>
                <w:szCs w:val="20"/>
                <w:highlight w:val="green"/>
              </w:rPr>
            </w:pPr>
          </w:p>
        </w:tc>
        <w:tc>
          <w:tcPr>
            <w:tcW w:w="1868" w:type="dxa"/>
            <w:tcBorders>
              <w:top w:val="single" w:sz="6" w:space="0" w:color="auto"/>
              <w:left w:val="single" w:sz="6" w:space="0" w:color="auto"/>
              <w:bottom w:val="single" w:sz="6" w:space="0" w:color="auto"/>
              <w:right w:val="single" w:sz="6" w:space="0" w:color="auto"/>
            </w:tcBorders>
            <w:shd w:val="clear" w:color="auto" w:fill="A6A6A6"/>
            <w:vAlign w:val="center"/>
          </w:tcPr>
          <w:p w14:paraId="3DEF4F7B" w14:textId="77777777" w:rsidR="000C01E0" w:rsidRPr="00031D3C" w:rsidRDefault="000C01E0" w:rsidP="00031D3C">
            <w:pPr>
              <w:widowControl/>
              <w:spacing w:before="40" w:after="40"/>
              <w:jc w:val="center"/>
              <w:rPr>
                <w:rFonts w:ascii="Times New Roman" w:hAnsi="Times New Roman" w:cs="Times New Roman"/>
                <w:sz w:val="20"/>
                <w:szCs w:val="20"/>
                <w:highlight w:val="green"/>
              </w:rPr>
            </w:pPr>
          </w:p>
        </w:tc>
      </w:tr>
    </w:tbl>
    <w:p w14:paraId="3988D6E1" w14:textId="77777777" w:rsidR="000C01E0" w:rsidRPr="006D07C1" w:rsidRDefault="00546A54">
      <w:pPr>
        <w:pStyle w:val="Heading1"/>
      </w:pPr>
      <w:bookmarkStart w:id="146" w:name="_Toc132639383"/>
      <w:r w:rsidRPr="00844B55">
        <w:t>Invasive Plant Species</w:t>
      </w:r>
      <w:r w:rsidRPr="006D07C1">
        <w:t xml:space="preserve"> </w:t>
      </w:r>
      <w:r w:rsidRPr="00844B55">
        <w:t>Management</w:t>
      </w:r>
      <w:bookmarkEnd w:id="146"/>
    </w:p>
    <w:p w14:paraId="3D869A87" w14:textId="77777777" w:rsidR="000C01E0" w:rsidRPr="006D07C1" w:rsidRDefault="00546A54">
      <w:pPr>
        <w:pStyle w:val="Heading2"/>
      </w:pPr>
      <w:bookmarkStart w:id="147" w:name="14.1__Prevention"/>
      <w:bookmarkStart w:id="148" w:name="_bookmark48"/>
      <w:bookmarkStart w:id="149" w:name="_Toc132639384"/>
      <w:bookmarkEnd w:id="147"/>
      <w:bookmarkEnd w:id="148"/>
      <w:r w:rsidRPr="00844B55">
        <w:t>Prevention</w:t>
      </w:r>
      <w:bookmarkEnd w:id="149"/>
    </w:p>
    <w:p w14:paraId="6FE311F8" w14:textId="430F4803" w:rsidR="000C01E0" w:rsidRPr="00844B55" w:rsidRDefault="00546A54" w:rsidP="00CB2314">
      <w:pPr>
        <w:pStyle w:val="BodyText"/>
      </w:pPr>
      <w:r w:rsidRPr="00844B55">
        <w:t>No management actions are required for prevention in 202</w:t>
      </w:r>
      <w:r w:rsidR="00844B55">
        <w:t>3</w:t>
      </w:r>
      <w:r w:rsidRPr="00844B55">
        <w:t>.</w:t>
      </w:r>
    </w:p>
    <w:p w14:paraId="187D064A" w14:textId="77777777" w:rsidR="000C01E0" w:rsidRPr="00844B55" w:rsidRDefault="00546A54">
      <w:pPr>
        <w:pStyle w:val="Heading2"/>
      </w:pPr>
      <w:bookmarkStart w:id="150" w:name="14.2__Detection"/>
      <w:bookmarkStart w:id="151" w:name="_bookmark49"/>
      <w:bookmarkStart w:id="152" w:name="_Toc132639385"/>
      <w:bookmarkEnd w:id="150"/>
      <w:bookmarkEnd w:id="151"/>
      <w:r w:rsidRPr="00844B55">
        <w:t>Detection</w:t>
      </w:r>
      <w:bookmarkEnd w:id="152"/>
    </w:p>
    <w:p w14:paraId="7F3E1177" w14:textId="0CD11E87" w:rsidR="000C01E0" w:rsidRPr="00844B55" w:rsidRDefault="00546A54" w:rsidP="00CB2314">
      <w:pPr>
        <w:pStyle w:val="BodyText"/>
      </w:pPr>
      <w:r w:rsidRPr="00844B55">
        <w:t>As the 202</w:t>
      </w:r>
      <w:r w:rsidR="00844B55">
        <w:t>3</w:t>
      </w:r>
      <w:r w:rsidRPr="00844B55">
        <w:t xml:space="preserve"> Washington State and County noxious weed lists become available, they will be included in the list of target invasive plant species on Lewis River WHMP lands.</w:t>
      </w:r>
    </w:p>
    <w:p w14:paraId="728D6A30" w14:textId="77777777" w:rsidR="000C01E0" w:rsidRPr="00844B55" w:rsidRDefault="00546A54">
      <w:pPr>
        <w:pStyle w:val="Heading2"/>
      </w:pPr>
      <w:bookmarkStart w:id="153" w:name="14.3__Treatment"/>
      <w:bookmarkStart w:id="154" w:name="_bookmark50"/>
      <w:bookmarkStart w:id="155" w:name="_Toc132639386"/>
      <w:bookmarkEnd w:id="153"/>
      <w:bookmarkEnd w:id="154"/>
      <w:r w:rsidRPr="00844B55">
        <w:t>Treatment</w:t>
      </w:r>
      <w:bookmarkEnd w:id="155"/>
    </w:p>
    <w:p w14:paraId="362FB19E" w14:textId="4E0D9254" w:rsidR="000C01E0" w:rsidRPr="00844B55" w:rsidRDefault="00546A54" w:rsidP="00CB2314">
      <w:pPr>
        <w:pStyle w:val="BodyText"/>
      </w:pPr>
      <w:r w:rsidRPr="00844B55">
        <w:t xml:space="preserve">Several areas have been identified for invasive plant species treatment and are discussed in their corresponding habitat management sections (i.e., Forestland Management, Farmland, Idle Areas, and Meadows Management, Unique Areas, </w:t>
      </w:r>
      <w:r w:rsidR="002A7A26" w:rsidRPr="00844B55">
        <w:t xml:space="preserve">Wetland Management, Orchard Management, </w:t>
      </w:r>
      <w:r w:rsidRPr="00844B55">
        <w:t>and Transmission Line Right-of-Way Management). It</w:t>
      </w:r>
      <w:r w:rsidRPr="00844B55">
        <w:rPr>
          <w:spacing w:val="-9"/>
        </w:rPr>
        <w:t xml:space="preserve"> </w:t>
      </w:r>
      <w:r w:rsidRPr="00844B55">
        <w:t>is</w:t>
      </w:r>
      <w:r w:rsidRPr="00844B55">
        <w:rPr>
          <w:spacing w:val="-9"/>
        </w:rPr>
        <w:t xml:space="preserve"> </w:t>
      </w:r>
      <w:r w:rsidRPr="00844B55">
        <w:t>assumed</w:t>
      </w:r>
      <w:r w:rsidRPr="00844B55">
        <w:rPr>
          <w:spacing w:val="-9"/>
        </w:rPr>
        <w:t xml:space="preserve"> </w:t>
      </w:r>
      <w:r w:rsidRPr="00844B55">
        <w:t>that</w:t>
      </w:r>
      <w:r w:rsidRPr="00844B55">
        <w:rPr>
          <w:spacing w:val="-9"/>
        </w:rPr>
        <w:t xml:space="preserve"> </w:t>
      </w:r>
      <w:r w:rsidRPr="00844B55">
        <w:t>an</w:t>
      </w:r>
      <w:r w:rsidRPr="00844B55">
        <w:rPr>
          <w:spacing w:val="-9"/>
        </w:rPr>
        <w:t xml:space="preserve"> </w:t>
      </w:r>
      <w:r w:rsidRPr="00844B55">
        <w:t>additional</w:t>
      </w:r>
      <w:r w:rsidRPr="00844B55">
        <w:rPr>
          <w:spacing w:val="-9"/>
        </w:rPr>
        <w:t xml:space="preserve"> </w:t>
      </w:r>
      <w:r w:rsidRPr="00844B55">
        <w:t>30.0</w:t>
      </w:r>
      <w:r w:rsidRPr="00844B55">
        <w:rPr>
          <w:spacing w:val="-9"/>
        </w:rPr>
        <w:t xml:space="preserve"> </w:t>
      </w:r>
      <w:r w:rsidRPr="00844B55">
        <w:t>ac</w:t>
      </w:r>
      <w:r w:rsidRPr="00844B55">
        <w:rPr>
          <w:spacing w:val="-10"/>
        </w:rPr>
        <w:t xml:space="preserve"> </w:t>
      </w:r>
      <w:r w:rsidRPr="00844B55">
        <w:t>of</w:t>
      </w:r>
      <w:r w:rsidRPr="00844B55">
        <w:rPr>
          <w:spacing w:val="-9"/>
        </w:rPr>
        <w:t xml:space="preserve"> </w:t>
      </w:r>
      <w:r w:rsidRPr="00844B55">
        <w:t>upland</w:t>
      </w:r>
      <w:r w:rsidRPr="00844B55">
        <w:rPr>
          <w:spacing w:val="-9"/>
        </w:rPr>
        <w:t xml:space="preserve"> </w:t>
      </w:r>
      <w:r w:rsidRPr="00844B55">
        <w:t>habitat</w:t>
      </w:r>
      <w:r w:rsidRPr="00844B55">
        <w:rPr>
          <w:spacing w:val="-9"/>
        </w:rPr>
        <w:t xml:space="preserve"> </w:t>
      </w:r>
      <w:r w:rsidRPr="00844B55">
        <w:t>and</w:t>
      </w:r>
      <w:r w:rsidRPr="00844B55">
        <w:rPr>
          <w:spacing w:val="-9"/>
        </w:rPr>
        <w:t xml:space="preserve"> </w:t>
      </w:r>
      <w:r w:rsidRPr="00844B55">
        <w:t>5.0</w:t>
      </w:r>
      <w:r w:rsidRPr="00844B55">
        <w:rPr>
          <w:spacing w:val="-9"/>
        </w:rPr>
        <w:t xml:space="preserve"> </w:t>
      </w:r>
      <w:r w:rsidRPr="00844B55">
        <w:t>ac</w:t>
      </w:r>
      <w:r w:rsidRPr="00844B55">
        <w:rPr>
          <w:spacing w:val="-10"/>
        </w:rPr>
        <w:t xml:space="preserve"> </w:t>
      </w:r>
      <w:r w:rsidRPr="00844B55">
        <w:t>within</w:t>
      </w:r>
      <w:r w:rsidRPr="00844B55">
        <w:rPr>
          <w:spacing w:val="-9"/>
        </w:rPr>
        <w:t xml:space="preserve"> </w:t>
      </w:r>
      <w:r w:rsidRPr="00844B55">
        <w:t>the</w:t>
      </w:r>
      <w:r w:rsidRPr="00844B55">
        <w:rPr>
          <w:spacing w:val="-10"/>
        </w:rPr>
        <w:t xml:space="preserve"> </w:t>
      </w:r>
      <w:r w:rsidRPr="00844B55">
        <w:t>ordinary</w:t>
      </w:r>
      <w:r w:rsidRPr="00844B55">
        <w:rPr>
          <w:spacing w:val="-9"/>
        </w:rPr>
        <w:t xml:space="preserve"> </w:t>
      </w:r>
      <w:r w:rsidR="003E252C" w:rsidRPr="00844B55">
        <w:t>high</w:t>
      </w:r>
      <w:r w:rsidR="003E252C" w:rsidRPr="00844B55">
        <w:rPr>
          <w:spacing w:val="-9"/>
        </w:rPr>
        <w:t>-water</w:t>
      </w:r>
      <w:r w:rsidRPr="00844B55">
        <w:t xml:space="preserve"> mark</w:t>
      </w:r>
      <w:r w:rsidRPr="00844B55">
        <w:rPr>
          <w:spacing w:val="-13"/>
        </w:rPr>
        <w:t xml:space="preserve"> </w:t>
      </w:r>
      <w:r w:rsidRPr="00844B55">
        <w:t>will</w:t>
      </w:r>
      <w:r w:rsidRPr="00844B55">
        <w:rPr>
          <w:spacing w:val="-13"/>
        </w:rPr>
        <w:t xml:space="preserve"> </w:t>
      </w:r>
      <w:r w:rsidRPr="00844B55">
        <w:t>have</w:t>
      </w:r>
      <w:r w:rsidRPr="00844B55">
        <w:rPr>
          <w:spacing w:val="-14"/>
        </w:rPr>
        <w:t xml:space="preserve"> </w:t>
      </w:r>
      <w:r w:rsidRPr="00844B55">
        <w:t>invasive</w:t>
      </w:r>
      <w:r w:rsidRPr="00844B55">
        <w:rPr>
          <w:spacing w:val="-14"/>
        </w:rPr>
        <w:t xml:space="preserve"> </w:t>
      </w:r>
      <w:r w:rsidRPr="00844B55">
        <w:t>plant</w:t>
      </w:r>
      <w:r w:rsidRPr="00844B55">
        <w:rPr>
          <w:spacing w:val="-13"/>
        </w:rPr>
        <w:t xml:space="preserve"> </w:t>
      </w:r>
      <w:r w:rsidRPr="00844B55">
        <w:t>species</w:t>
      </w:r>
      <w:r w:rsidRPr="00844B55">
        <w:rPr>
          <w:spacing w:val="-13"/>
        </w:rPr>
        <w:t xml:space="preserve"> </w:t>
      </w:r>
      <w:r w:rsidRPr="00844B55">
        <w:t>treated</w:t>
      </w:r>
      <w:r w:rsidRPr="00844B55">
        <w:rPr>
          <w:spacing w:val="-13"/>
        </w:rPr>
        <w:t xml:space="preserve"> </w:t>
      </w:r>
      <w:r w:rsidRPr="00844B55">
        <w:t>in</w:t>
      </w:r>
      <w:r w:rsidRPr="00844B55">
        <w:rPr>
          <w:spacing w:val="-13"/>
        </w:rPr>
        <w:t xml:space="preserve"> </w:t>
      </w:r>
      <w:r w:rsidRPr="00844B55">
        <w:t>202</w:t>
      </w:r>
      <w:r w:rsidR="00844B55">
        <w:t>3</w:t>
      </w:r>
      <w:r w:rsidRPr="00844B55">
        <w:t>.</w:t>
      </w:r>
      <w:r w:rsidRPr="00844B55">
        <w:rPr>
          <w:spacing w:val="-13"/>
        </w:rPr>
        <w:t xml:space="preserve"> </w:t>
      </w:r>
      <w:r w:rsidRPr="00844B55">
        <w:t>This</w:t>
      </w:r>
      <w:r w:rsidRPr="00844B55">
        <w:rPr>
          <w:spacing w:val="-13"/>
        </w:rPr>
        <w:t xml:space="preserve"> </w:t>
      </w:r>
      <w:r w:rsidRPr="00844B55">
        <w:t>would</w:t>
      </w:r>
      <w:r w:rsidRPr="00844B55">
        <w:rPr>
          <w:spacing w:val="-13"/>
        </w:rPr>
        <w:t xml:space="preserve"> </w:t>
      </w:r>
      <w:r w:rsidRPr="00844B55">
        <w:t>include</w:t>
      </w:r>
      <w:r w:rsidRPr="00844B55">
        <w:rPr>
          <w:spacing w:val="-14"/>
        </w:rPr>
        <w:t xml:space="preserve"> </w:t>
      </w:r>
      <w:r w:rsidRPr="00844B55">
        <w:t>unidentified</w:t>
      </w:r>
      <w:r w:rsidRPr="00844B55">
        <w:rPr>
          <w:spacing w:val="-13"/>
        </w:rPr>
        <w:t xml:space="preserve"> </w:t>
      </w:r>
      <w:r w:rsidRPr="00844B55">
        <w:t>infestations that need immediate treatment or areas that do not directly fall under a habitat management area, such</w:t>
      </w:r>
      <w:r w:rsidRPr="00844B55">
        <w:rPr>
          <w:spacing w:val="-7"/>
        </w:rPr>
        <w:t xml:space="preserve"> </w:t>
      </w:r>
      <w:r w:rsidRPr="00844B55">
        <w:t>as</w:t>
      </w:r>
      <w:r w:rsidRPr="00844B55">
        <w:rPr>
          <w:spacing w:val="-7"/>
        </w:rPr>
        <w:t xml:space="preserve"> </w:t>
      </w:r>
      <w:r w:rsidRPr="00844B55">
        <w:t>roads,</w:t>
      </w:r>
      <w:r w:rsidRPr="00844B55">
        <w:rPr>
          <w:spacing w:val="-7"/>
        </w:rPr>
        <w:t xml:space="preserve"> </w:t>
      </w:r>
      <w:r w:rsidRPr="00844B55">
        <w:t>recreation</w:t>
      </w:r>
      <w:r w:rsidRPr="00844B55">
        <w:rPr>
          <w:spacing w:val="-7"/>
        </w:rPr>
        <w:t xml:space="preserve"> </w:t>
      </w:r>
      <w:r w:rsidRPr="00844B55">
        <w:t>sites,</w:t>
      </w:r>
      <w:r w:rsidRPr="00844B55">
        <w:rPr>
          <w:spacing w:val="-7"/>
        </w:rPr>
        <w:t xml:space="preserve"> </w:t>
      </w:r>
      <w:r w:rsidRPr="00844B55">
        <w:t>and</w:t>
      </w:r>
      <w:r w:rsidRPr="00844B55">
        <w:rPr>
          <w:spacing w:val="-7"/>
        </w:rPr>
        <w:t xml:space="preserve"> </w:t>
      </w:r>
      <w:r w:rsidRPr="00844B55">
        <w:t>secondary</w:t>
      </w:r>
      <w:r w:rsidRPr="00844B55">
        <w:rPr>
          <w:spacing w:val="-7"/>
        </w:rPr>
        <w:t xml:space="preserve"> </w:t>
      </w:r>
      <w:r w:rsidRPr="00844B55">
        <w:t>management</w:t>
      </w:r>
      <w:r w:rsidRPr="00844B55">
        <w:rPr>
          <w:spacing w:val="-7"/>
        </w:rPr>
        <w:t xml:space="preserve"> </w:t>
      </w:r>
      <w:r w:rsidRPr="00844B55">
        <w:t>areas</w:t>
      </w:r>
      <w:r w:rsidRPr="00844B55">
        <w:rPr>
          <w:spacing w:val="-5"/>
        </w:rPr>
        <w:t xml:space="preserve"> </w:t>
      </w:r>
      <w:r w:rsidRPr="00844B55">
        <w:t>and</w:t>
      </w:r>
      <w:r w:rsidRPr="00844B55">
        <w:rPr>
          <w:spacing w:val="-7"/>
        </w:rPr>
        <w:t xml:space="preserve"> </w:t>
      </w:r>
      <w:r w:rsidRPr="00844B55">
        <w:t>treated</w:t>
      </w:r>
      <w:r w:rsidRPr="00844B55">
        <w:rPr>
          <w:spacing w:val="-7"/>
        </w:rPr>
        <w:t xml:space="preserve"> </w:t>
      </w:r>
      <w:r w:rsidRPr="00844B55">
        <w:t>in</w:t>
      </w:r>
      <w:r w:rsidRPr="00844B55">
        <w:rPr>
          <w:spacing w:val="-7"/>
        </w:rPr>
        <w:t xml:space="preserve"> </w:t>
      </w:r>
      <w:r w:rsidRPr="00844B55">
        <w:t>202</w:t>
      </w:r>
      <w:r w:rsidR="00844B55">
        <w:t>3</w:t>
      </w:r>
      <w:r w:rsidRPr="00844B55">
        <w:t>.</w:t>
      </w:r>
      <w:r w:rsidRPr="00844B55">
        <w:rPr>
          <w:spacing w:val="-7"/>
        </w:rPr>
        <w:t xml:space="preserve"> </w:t>
      </w:r>
      <w:r w:rsidRPr="00C2147A">
        <w:t>Appendix</w:t>
      </w:r>
      <w:r w:rsidRPr="00C2147A">
        <w:rPr>
          <w:spacing w:val="-7"/>
        </w:rPr>
        <w:t xml:space="preserve"> </w:t>
      </w:r>
      <w:r w:rsidRPr="00C2147A">
        <w:t>E is</w:t>
      </w:r>
      <w:r w:rsidRPr="00844B55">
        <w:t xml:space="preserve"> a map laying out our treatment</w:t>
      </w:r>
      <w:r w:rsidRPr="00844B55">
        <w:rPr>
          <w:spacing w:val="-9"/>
        </w:rPr>
        <w:t xml:space="preserve"> </w:t>
      </w:r>
      <w:r w:rsidRPr="00844B55">
        <w:t>plan.</w:t>
      </w:r>
    </w:p>
    <w:p w14:paraId="32D78198" w14:textId="77777777" w:rsidR="000C01E0" w:rsidRPr="009C4FB0" w:rsidRDefault="00546A54" w:rsidP="00CB2314">
      <w:pPr>
        <w:pStyle w:val="BodyText"/>
      </w:pPr>
      <w:r w:rsidRPr="009C4FB0">
        <w:t>Areas</w:t>
      </w:r>
      <w:r w:rsidRPr="009C4FB0">
        <w:rPr>
          <w:spacing w:val="-12"/>
        </w:rPr>
        <w:t xml:space="preserve"> </w:t>
      </w:r>
      <w:r w:rsidRPr="009C4FB0">
        <w:t>on</w:t>
      </w:r>
      <w:r w:rsidRPr="009C4FB0">
        <w:rPr>
          <w:spacing w:val="-10"/>
        </w:rPr>
        <w:t xml:space="preserve"> </w:t>
      </w:r>
      <w:r w:rsidRPr="009C4FB0">
        <w:t>PacifiCorp</w:t>
      </w:r>
      <w:r w:rsidRPr="009C4FB0">
        <w:rPr>
          <w:spacing w:val="-12"/>
        </w:rPr>
        <w:t xml:space="preserve"> </w:t>
      </w:r>
      <w:r w:rsidRPr="009C4FB0">
        <w:t>property</w:t>
      </w:r>
      <w:r w:rsidRPr="009C4FB0">
        <w:rPr>
          <w:spacing w:val="-12"/>
        </w:rPr>
        <w:t xml:space="preserve"> </w:t>
      </w:r>
      <w:r w:rsidRPr="009C4FB0">
        <w:t>identified</w:t>
      </w:r>
      <w:r w:rsidRPr="009C4FB0">
        <w:rPr>
          <w:spacing w:val="-12"/>
        </w:rPr>
        <w:t xml:space="preserve"> </w:t>
      </w:r>
      <w:r w:rsidRPr="009C4FB0">
        <w:t>with</w:t>
      </w:r>
      <w:r w:rsidRPr="009C4FB0">
        <w:rPr>
          <w:spacing w:val="-12"/>
        </w:rPr>
        <w:t xml:space="preserve"> </w:t>
      </w:r>
      <w:r w:rsidRPr="009C4FB0">
        <w:t>Knotweed</w:t>
      </w:r>
      <w:r w:rsidRPr="009C4FB0">
        <w:rPr>
          <w:spacing w:val="-12"/>
        </w:rPr>
        <w:t xml:space="preserve"> </w:t>
      </w:r>
      <w:r w:rsidRPr="009C4FB0">
        <w:t>(</w:t>
      </w:r>
      <w:proofErr w:type="spellStart"/>
      <w:r w:rsidRPr="009C4FB0">
        <w:rPr>
          <w:i/>
        </w:rPr>
        <w:t>Fallopia</w:t>
      </w:r>
      <w:proofErr w:type="spellEnd"/>
      <w:r w:rsidRPr="009C4FB0">
        <w:rPr>
          <w:i/>
          <w:spacing w:val="-12"/>
        </w:rPr>
        <w:t xml:space="preserve"> </w:t>
      </w:r>
      <w:r w:rsidRPr="009C4FB0">
        <w:rPr>
          <w:i/>
        </w:rPr>
        <w:t>japonica)</w:t>
      </w:r>
      <w:r w:rsidRPr="009C4FB0">
        <w:rPr>
          <w:i/>
          <w:spacing w:val="-13"/>
        </w:rPr>
        <w:t xml:space="preserve"> </w:t>
      </w:r>
      <w:r w:rsidRPr="009C4FB0">
        <w:t>during</w:t>
      </w:r>
      <w:r w:rsidRPr="009C4FB0">
        <w:rPr>
          <w:spacing w:val="-12"/>
        </w:rPr>
        <w:t xml:space="preserve"> </w:t>
      </w:r>
      <w:r w:rsidRPr="009C4FB0">
        <w:t>the</w:t>
      </w:r>
      <w:r w:rsidRPr="009C4FB0">
        <w:rPr>
          <w:spacing w:val="-13"/>
        </w:rPr>
        <w:t xml:space="preserve"> </w:t>
      </w:r>
      <w:r w:rsidRPr="009C4FB0">
        <w:t>large</w:t>
      </w:r>
      <w:r w:rsidRPr="009C4FB0">
        <w:rPr>
          <w:spacing w:val="-13"/>
        </w:rPr>
        <w:t xml:space="preserve"> </w:t>
      </w:r>
      <w:r w:rsidRPr="009C4FB0">
        <w:t>scale 2018</w:t>
      </w:r>
      <w:r w:rsidRPr="009C4FB0">
        <w:rPr>
          <w:spacing w:val="-6"/>
        </w:rPr>
        <w:t xml:space="preserve"> </w:t>
      </w:r>
      <w:r w:rsidRPr="009C4FB0">
        <w:t>surveys</w:t>
      </w:r>
      <w:r w:rsidRPr="009C4FB0">
        <w:rPr>
          <w:spacing w:val="-6"/>
        </w:rPr>
        <w:t xml:space="preserve"> </w:t>
      </w:r>
      <w:r w:rsidRPr="009C4FB0">
        <w:t>on</w:t>
      </w:r>
      <w:r w:rsidRPr="009C4FB0">
        <w:rPr>
          <w:spacing w:val="-6"/>
        </w:rPr>
        <w:t xml:space="preserve"> </w:t>
      </w:r>
      <w:r w:rsidRPr="009C4FB0">
        <w:t>the</w:t>
      </w:r>
      <w:r w:rsidRPr="009C4FB0">
        <w:rPr>
          <w:spacing w:val="-7"/>
        </w:rPr>
        <w:t xml:space="preserve"> </w:t>
      </w:r>
      <w:r w:rsidRPr="009C4FB0">
        <w:t>reservoirs</w:t>
      </w:r>
      <w:r w:rsidRPr="009C4FB0">
        <w:rPr>
          <w:spacing w:val="-6"/>
        </w:rPr>
        <w:t xml:space="preserve"> </w:t>
      </w:r>
      <w:r w:rsidRPr="009C4FB0">
        <w:t>and</w:t>
      </w:r>
      <w:r w:rsidRPr="009C4FB0">
        <w:rPr>
          <w:spacing w:val="-6"/>
        </w:rPr>
        <w:t xml:space="preserve"> </w:t>
      </w:r>
      <w:r w:rsidRPr="009C4FB0">
        <w:t>Lewis</w:t>
      </w:r>
      <w:r w:rsidRPr="009C4FB0">
        <w:rPr>
          <w:spacing w:val="-6"/>
        </w:rPr>
        <w:t xml:space="preserve"> </w:t>
      </w:r>
      <w:r w:rsidRPr="009C4FB0">
        <w:t>River</w:t>
      </w:r>
      <w:r w:rsidRPr="009C4FB0">
        <w:rPr>
          <w:spacing w:val="-7"/>
        </w:rPr>
        <w:t xml:space="preserve"> </w:t>
      </w:r>
      <w:r w:rsidRPr="009C4FB0">
        <w:t>will</w:t>
      </w:r>
      <w:r w:rsidRPr="009C4FB0">
        <w:rPr>
          <w:spacing w:val="-6"/>
        </w:rPr>
        <w:t xml:space="preserve"> </w:t>
      </w:r>
      <w:r w:rsidRPr="009C4FB0">
        <w:t>be</w:t>
      </w:r>
      <w:r w:rsidRPr="009C4FB0">
        <w:rPr>
          <w:spacing w:val="-7"/>
        </w:rPr>
        <w:t xml:space="preserve"> </w:t>
      </w:r>
      <w:r w:rsidRPr="009C4FB0">
        <w:t>treated</w:t>
      </w:r>
      <w:r w:rsidRPr="009C4FB0">
        <w:rPr>
          <w:spacing w:val="-6"/>
        </w:rPr>
        <w:t xml:space="preserve"> </w:t>
      </w:r>
      <w:r w:rsidRPr="009C4FB0">
        <w:t>again</w:t>
      </w:r>
      <w:r w:rsidRPr="009C4FB0">
        <w:rPr>
          <w:spacing w:val="-6"/>
        </w:rPr>
        <w:t xml:space="preserve"> </w:t>
      </w:r>
      <w:r w:rsidRPr="009C4FB0">
        <w:t>for</w:t>
      </w:r>
      <w:r w:rsidRPr="009C4FB0">
        <w:rPr>
          <w:spacing w:val="-5"/>
        </w:rPr>
        <w:t xml:space="preserve"> </w:t>
      </w:r>
      <w:r w:rsidRPr="009C4FB0">
        <w:t>the</w:t>
      </w:r>
      <w:r w:rsidRPr="009C4FB0">
        <w:rPr>
          <w:spacing w:val="-5"/>
        </w:rPr>
        <w:t xml:space="preserve"> </w:t>
      </w:r>
      <w:r w:rsidRPr="009C4FB0">
        <w:t>fourth</w:t>
      </w:r>
      <w:r w:rsidRPr="009C4FB0">
        <w:rPr>
          <w:spacing w:val="-6"/>
        </w:rPr>
        <w:t xml:space="preserve"> </w:t>
      </w:r>
      <w:r w:rsidRPr="009C4FB0">
        <w:t>and</w:t>
      </w:r>
      <w:r w:rsidRPr="009C4FB0">
        <w:rPr>
          <w:spacing w:val="-4"/>
        </w:rPr>
        <w:t xml:space="preserve"> </w:t>
      </w:r>
      <w:r w:rsidRPr="009C4FB0">
        <w:t>final</w:t>
      </w:r>
      <w:r w:rsidRPr="009C4FB0">
        <w:rPr>
          <w:spacing w:val="-6"/>
        </w:rPr>
        <w:t xml:space="preserve"> </w:t>
      </w:r>
      <w:r w:rsidRPr="009C4FB0">
        <w:t>year.</w:t>
      </w:r>
    </w:p>
    <w:p w14:paraId="4AEC0658" w14:textId="07CDBA08" w:rsidR="006E1A43" w:rsidRPr="006E1A43" w:rsidRDefault="006E1A43" w:rsidP="00CC4053">
      <w:pPr>
        <w:pStyle w:val="TableTitle"/>
        <w:rPr>
          <w:i/>
          <w:iCs/>
        </w:rPr>
      </w:pPr>
      <w:bookmarkStart w:id="156" w:name="_bookmark51"/>
      <w:bookmarkStart w:id="157" w:name="_Toc132639413"/>
      <w:bookmarkEnd w:id="156"/>
      <w:r w:rsidRPr="006E1A43">
        <w:lastRenderedPageBreak/>
        <w:t xml:space="preserve">Table </w:t>
      </w:r>
      <w:r w:rsidR="00EB0ACB">
        <w:fldChar w:fldCharType="begin"/>
      </w:r>
      <w:r w:rsidR="00EB0ACB">
        <w:instrText xml:space="preserve"> SEQ Table \* ARABIC </w:instrText>
      </w:r>
      <w:r w:rsidR="00EB0ACB">
        <w:fldChar w:fldCharType="separate"/>
      </w:r>
      <w:r w:rsidR="00EB3AA9">
        <w:rPr>
          <w:noProof/>
        </w:rPr>
        <w:t>12</w:t>
      </w:r>
      <w:r w:rsidR="00EB0ACB">
        <w:rPr>
          <w:noProof/>
        </w:rPr>
        <w:fldChar w:fldCharType="end"/>
      </w:r>
      <w:r w:rsidRPr="006E1A43">
        <w:t>. 2023 Invasive Plant Species Control Treatment Sites</w:t>
      </w:r>
      <w:bookmarkEnd w:id="15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1E0" w:firstRow="1" w:lastRow="1" w:firstColumn="1" w:lastColumn="1" w:noHBand="0" w:noVBand="0"/>
      </w:tblPr>
      <w:tblGrid>
        <w:gridCol w:w="2487"/>
        <w:gridCol w:w="3552"/>
        <w:gridCol w:w="1422"/>
        <w:gridCol w:w="1883"/>
      </w:tblGrid>
      <w:tr w:rsidR="000C01E0" w:rsidRPr="00031D3C" w14:paraId="6360D759" w14:textId="77777777" w:rsidTr="00867B6B">
        <w:trPr>
          <w:cantSplit/>
          <w:trHeight w:val="29"/>
          <w:tblHeader/>
          <w:jc w:val="center"/>
        </w:trPr>
        <w:tc>
          <w:tcPr>
            <w:tcW w:w="2520" w:type="dxa"/>
            <w:tcBorders>
              <w:top w:val="single" w:sz="6" w:space="0" w:color="auto"/>
              <w:left w:val="single" w:sz="6" w:space="0" w:color="auto"/>
              <w:bottom w:val="single" w:sz="6" w:space="0" w:color="auto"/>
              <w:right w:val="single" w:sz="6" w:space="0" w:color="auto"/>
            </w:tcBorders>
            <w:shd w:val="clear" w:color="auto" w:fill="BEBEBE"/>
            <w:vAlign w:val="center"/>
          </w:tcPr>
          <w:p w14:paraId="2A20A55C" w14:textId="77777777" w:rsidR="000C01E0" w:rsidRPr="00031D3C" w:rsidRDefault="00546A54" w:rsidP="00031D3C">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Area</w:t>
            </w:r>
          </w:p>
        </w:tc>
        <w:tc>
          <w:tcPr>
            <w:tcW w:w="3600" w:type="dxa"/>
            <w:tcBorders>
              <w:top w:val="single" w:sz="6" w:space="0" w:color="auto"/>
              <w:left w:val="single" w:sz="6" w:space="0" w:color="auto"/>
              <w:bottom w:val="single" w:sz="6" w:space="0" w:color="auto"/>
              <w:right w:val="single" w:sz="6" w:space="0" w:color="auto"/>
            </w:tcBorders>
            <w:shd w:val="clear" w:color="auto" w:fill="BEBEBE"/>
            <w:vAlign w:val="center"/>
          </w:tcPr>
          <w:p w14:paraId="41748F18" w14:textId="77777777" w:rsidR="000C01E0" w:rsidRPr="00031D3C" w:rsidRDefault="00546A54" w:rsidP="00031D3C">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Target Species (Classification)</w:t>
            </w:r>
            <w:r w:rsidRPr="00031D3C">
              <w:rPr>
                <w:rFonts w:ascii="Times New Roman" w:hAnsi="Times New Roman" w:cs="Times New Roman"/>
                <w:b/>
                <w:position w:val="8"/>
                <w:sz w:val="20"/>
                <w:szCs w:val="20"/>
              </w:rPr>
              <w:t>1</w:t>
            </w:r>
          </w:p>
        </w:tc>
        <w:tc>
          <w:tcPr>
            <w:tcW w:w="1440" w:type="dxa"/>
            <w:tcBorders>
              <w:top w:val="single" w:sz="6" w:space="0" w:color="auto"/>
              <w:left w:val="single" w:sz="6" w:space="0" w:color="auto"/>
              <w:bottom w:val="single" w:sz="6" w:space="0" w:color="auto"/>
              <w:right w:val="single" w:sz="6" w:space="0" w:color="auto"/>
            </w:tcBorders>
            <w:shd w:val="clear" w:color="auto" w:fill="BEBEBE"/>
            <w:vAlign w:val="center"/>
          </w:tcPr>
          <w:p w14:paraId="2FA25FF1" w14:textId="77777777" w:rsidR="000C01E0" w:rsidRPr="00031D3C" w:rsidRDefault="00546A54" w:rsidP="00092E3E">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Area Treated</w:t>
            </w:r>
          </w:p>
        </w:tc>
        <w:tc>
          <w:tcPr>
            <w:tcW w:w="1908" w:type="dxa"/>
            <w:tcBorders>
              <w:top w:val="single" w:sz="6" w:space="0" w:color="auto"/>
              <w:left w:val="single" w:sz="6" w:space="0" w:color="auto"/>
              <w:bottom w:val="single" w:sz="6" w:space="0" w:color="auto"/>
              <w:right w:val="single" w:sz="6" w:space="0" w:color="auto"/>
            </w:tcBorders>
            <w:shd w:val="clear" w:color="auto" w:fill="BEBEBE"/>
            <w:vAlign w:val="center"/>
          </w:tcPr>
          <w:p w14:paraId="03475A53" w14:textId="77777777" w:rsidR="000C01E0" w:rsidRPr="00031D3C" w:rsidRDefault="00546A54" w:rsidP="00031D3C">
            <w:pPr>
              <w:pStyle w:val="TableParagraph"/>
              <w:keepNext/>
              <w:widowControl/>
              <w:spacing w:before="40" w:after="40"/>
              <w:jc w:val="center"/>
              <w:rPr>
                <w:rFonts w:ascii="Times New Roman" w:hAnsi="Times New Roman" w:cs="Times New Roman"/>
                <w:b/>
                <w:sz w:val="20"/>
                <w:szCs w:val="20"/>
              </w:rPr>
            </w:pPr>
            <w:r w:rsidRPr="00031D3C">
              <w:rPr>
                <w:rFonts w:ascii="Times New Roman" w:hAnsi="Times New Roman" w:cs="Times New Roman"/>
                <w:b/>
                <w:sz w:val="20"/>
                <w:szCs w:val="20"/>
              </w:rPr>
              <w:t>Control Method</w:t>
            </w:r>
          </w:p>
        </w:tc>
      </w:tr>
      <w:tr w:rsidR="000C01E0" w:rsidRPr="00031D3C" w14:paraId="05062828" w14:textId="77777777" w:rsidTr="00867B6B">
        <w:trPr>
          <w:cantSplit/>
          <w:trHeight w:val="29"/>
          <w:jc w:val="center"/>
        </w:trPr>
        <w:tc>
          <w:tcPr>
            <w:tcW w:w="2520" w:type="dxa"/>
            <w:tcBorders>
              <w:top w:val="single" w:sz="6" w:space="0" w:color="auto"/>
              <w:left w:val="single" w:sz="6" w:space="0" w:color="auto"/>
              <w:bottom w:val="single" w:sz="6" w:space="0" w:color="auto"/>
              <w:right w:val="single" w:sz="6" w:space="0" w:color="auto"/>
            </w:tcBorders>
            <w:vAlign w:val="center"/>
          </w:tcPr>
          <w:p w14:paraId="15327031" w14:textId="77777777" w:rsidR="000C01E0" w:rsidRPr="00031D3C" w:rsidRDefault="00546A54"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Cresap Campground</w:t>
            </w:r>
          </w:p>
        </w:tc>
        <w:tc>
          <w:tcPr>
            <w:tcW w:w="3600" w:type="dxa"/>
            <w:tcBorders>
              <w:top w:val="single" w:sz="6" w:space="0" w:color="auto"/>
              <w:left w:val="single" w:sz="6" w:space="0" w:color="auto"/>
              <w:bottom w:val="single" w:sz="6" w:space="0" w:color="auto"/>
              <w:right w:val="single" w:sz="6" w:space="0" w:color="auto"/>
            </w:tcBorders>
            <w:vAlign w:val="center"/>
          </w:tcPr>
          <w:p w14:paraId="4B06BFC6" w14:textId="77777777" w:rsidR="000C01E0" w:rsidRPr="00031D3C" w:rsidRDefault="00546A54"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GELU (B)</w:t>
            </w:r>
          </w:p>
        </w:tc>
        <w:tc>
          <w:tcPr>
            <w:tcW w:w="1440" w:type="dxa"/>
            <w:tcBorders>
              <w:top w:val="single" w:sz="6" w:space="0" w:color="auto"/>
              <w:left w:val="single" w:sz="6" w:space="0" w:color="auto"/>
              <w:bottom w:val="single" w:sz="6" w:space="0" w:color="auto"/>
              <w:right w:val="single" w:sz="6" w:space="0" w:color="auto"/>
            </w:tcBorders>
            <w:vAlign w:val="center"/>
          </w:tcPr>
          <w:p w14:paraId="5CF7DCB4" w14:textId="77777777" w:rsidR="000C01E0" w:rsidRPr="00031D3C" w:rsidRDefault="00546A54" w:rsidP="00092E3E">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0.3 ac</w:t>
            </w:r>
          </w:p>
        </w:tc>
        <w:tc>
          <w:tcPr>
            <w:tcW w:w="1908" w:type="dxa"/>
            <w:tcBorders>
              <w:top w:val="single" w:sz="6" w:space="0" w:color="auto"/>
              <w:left w:val="single" w:sz="6" w:space="0" w:color="auto"/>
              <w:bottom w:val="single" w:sz="6" w:space="0" w:color="auto"/>
              <w:right w:val="single" w:sz="6" w:space="0" w:color="auto"/>
            </w:tcBorders>
            <w:vAlign w:val="center"/>
          </w:tcPr>
          <w:p w14:paraId="2BDAD410" w14:textId="77777777" w:rsidR="000C01E0" w:rsidRPr="00031D3C" w:rsidRDefault="00546A54"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Chemical</w:t>
            </w:r>
          </w:p>
        </w:tc>
      </w:tr>
      <w:tr w:rsidR="000C01E0" w:rsidRPr="00031D3C" w14:paraId="35BF4FF3" w14:textId="77777777" w:rsidTr="00867B6B">
        <w:trPr>
          <w:cantSplit/>
          <w:trHeight w:val="29"/>
          <w:jc w:val="center"/>
        </w:trPr>
        <w:tc>
          <w:tcPr>
            <w:tcW w:w="2520" w:type="dxa"/>
            <w:tcBorders>
              <w:top w:val="single" w:sz="6" w:space="0" w:color="auto"/>
              <w:left w:val="single" w:sz="6" w:space="0" w:color="auto"/>
              <w:bottom w:val="single" w:sz="6" w:space="0" w:color="auto"/>
              <w:right w:val="single" w:sz="6" w:space="0" w:color="auto"/>
            </w:tcBorders>
            <w:vAlign w:val="center"/>
          </w:tcPr>
          <w:p w14:paraId="583F3ECD" w14:textId="77777777" w:rsidR="000C01E0" w:rsidRPr="00031D3C" w:rsidRDefault="00546A54" w:rsidP="00031D3C">
            <w:pPr>
              <w:pStyle w:val="TableParagraph"/>
              <w:keepNext/>
              <w:widowControl/>
              <w:spacing w:before="40" w:after="40"/>
              <w:ind w:hanging="680"/>
              <w:rPr>
                <w:rFonts w:ascii="Times New Roman" w:hAnsi="Times New Roman" w:cs="Times New Roman"/>
                <w:sz w:val="20"/>
                <w:szCs w:val="20"/>
              </w:rPr>
            </w:pPr>
            <w:r w:rsidRPr="00031D3C">
              <w:rPr>
                <w:rFonts w:ascii="Times New Roman" w:hAnsi="Times New Roman" w:cs="Times New Roman"/>
                <w:sz w:val="20"/>
                <w:szCs w:val="20"/>
              </w:rPr>
              <w:t>Speelyai Road and Day Use Area</w:t>
            </w:r>
          </w:p>
        </w:tc>
        <w:tc>
          <w:tcPr>
            <w:tcW w:w="3600" w:type="dxa"/>
            <w:tcBorders>
              <w:top w:val="single" w:sz="6" w:space="0" w:color="auto"/>
              <w:left w:val="single" w:sz="6" w:space="0" w:color="auto"/>
              <w:bottom w:val="single" w:sz="6" w:space="0" w:color="auto"/>
              <w:right w:val="single" w:sz="6" w:space="0" w:color="auto"/>
            </w:tcBorders>
            <w:vAlign w:val="center"/>
          </w:tcPr>
          <w:p w14:paraId="0D592820" w14:textId="77777777" w:rsidR="000C01E0" w:rsidRPr="00031D3C" w:rsidRDefault="00546A54"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GELU (B), ALPE (A)</w:t>
            </w:r>
          </w:p>
        </w:tc>
        <w:tc>
          <w:tcPr>
            <w:tcW w:w="1440" w:type="dxa"/>
            <w:tcBorders>
              <w:top w:val="single" w:sz="6" w:space="0" w:color="auto"/>
              <w:left w:val="single" w:sz="6" w:space="0" w:color="auto"/>
              <w:bottom w:val="single" w:sz="6" w:space="0" w:color="auto"/>
              <w:right w:val="single" w:sz="6" w:space="0" w:color="auto"/>
            </w:tcBorders>
            <w:vAlign w:val="center"/>
          </w:tcPr>
          <w:p w14:paraId="30650B73" w14:textId="77777777" w:rsidR="000C01E0" w:rsidRPr="00031D3C" w:rsidRDefault="00546A54" w:rsidP="00092E3E">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0.2 ac</w:t>
            </w:r>
          </w:p>
        </w:tc>
        <w:tc>
          <w:tcPr>
            <w:tcW w:w="1908" w:type="dxa"/>
            <w:tcBorders>
              <w:top w:val="single" w:sz="6" w:space="0" w:color="auto"/>
              <w:left w:val="single" w:sz="6" w:space="0" w:color="auto"/>
              <w:bottom w:val="single" w:sz="6" w:space="0" w:color="auto"/>
              <w:right w:val="single" w:sz="6" w:space="0" w:color="auto"/>
            </w:tcBorders>
            <w:vAlign w:val="center"/>
          </w:tcPr>
          <w:p w14:paraId="2F74FA9E" w14:textId="77777777" w:rsidR="000C01E0" w:rsidRPr="00031D3C" w:rsidRDefault="00546A54"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Chemical</w:t>
            </w:r>
          </w:p>
        </w:tc>
      </w:tr>
      <w:tr w:rsidR="000C01E0" w:rsidRPr="00031D3C" w14:paraId="37F7F614" w14:textId="77777777" w:rsidTr="00867B6B">
        <w:trPr>
          <w:cantSplit/>
          <w:trHeight w:val="29"/>
          <w:jc w:val="center"/>
        </w:trPr>
        <w:tc>
          <w:tcPr>
            <w:tcW w:w="2520" w:type="dxa"/>
            <w:tcBorders>
              <w:top w:val="single" w:sz="6" w:space="0" w:color="auto"/>
              <w:left w:val="single" w:sz="6" w:space="0" w:color="auto"/>
              <w:bottom w:val="single" w:sz="6" w:space="0" w:color="auto"/>
              <w:right w:val="single" w:sz="6" w:space="0" w:color="auto"/>
            </w:tcBorders>
            <w:vAlign w:val="center"/>
          </w:tcPr>
          <w:p w14:paraId="076ADADF" w14:textId="77777777" w:rsidR="000C01E0" w:rsidRPr="00031D3C" w:rsidRDefault="00546A54"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Merwin Boat Ramp</w:t>
            </w:r>
          </w:p>
        </w:tc>
        <w:tc>
          <w:tcPr>
            <w:tcW w:w="3600" w:type="dxa"/>
            <w:tcBorders>
              <w:top w:val="single" w:sz="6" w:space="0" w:color="auto"/>
              <w:left w:val="single" w:sz="6" w:space="0" w:color="auto"/>
              <w:bottom w:val="single" w:sz="6" w:space="0" w:color="auto"/>
              <w:right w:val="single" w:sz="6" w:space="0" w:color="auto"/>
            </w:tcBorders>
            <w:vAlign w:val="center"/>
          </w:tcPr>
          <w:p w14:paraId="295B5C54" w14:textId="77777777" w:rsidR="000C01E0" w:rsidRPr="00031D3C" w:rsidRDefault="00546A54" w:rsidP="00031D3C">
            <w:pPr>
              <w:pStyle w:val="TableParagraph"/>
              <w:widowControl/>
              <w:spacing w:before="40" w:after="40"/>
              <w:jc w:val="center"/>
              <w:rPr>
                <w:rFonts w:ascii="Times New Roman" w:hAnsi="Times New Roman" w:cs="Times New Roman"/>
                <w:sz w:val="20"/>
                <w:szCs w:val="20"/>
              </w:rPr>
            </w:pPr>
            <w:proofErr w:type="spellStart"/>
            <w:r w:rsidRPr="00031D3C">
              <w:rPr>
                <w:rFonts w:ascii="Times New Roman" w:hAnsi="Times New Roman" w:cs="Times New Roman"/>
                <w:sz w:val="20"/>
                <w:szCs w:val="20"/>
              </w:rPr>
              <w:t>IMGL</w:t>
            </w:r>
            <w:proofErr w:type="spellEnd"/>
            <w:r w:rsidRPr="00031D3C">
              <w:rPr>
                <w:rFonts w:ascii="Times New Roman" w:hAnsi="Times New Roman" w:cs="Times New Roman"/>
                <w:sz w:val="20"/>
                <w:szCs w:val="20"/>
              </w:rPr>
              <w:t xml:space="preserve"> (B)</w:t>
            </w:r>
          </w:p>
        </w:tc>
        <w:tc>
          <w:tcPr>
            <w:tcW w:w="1440" w:type="dxa"/>
            <w:tcBorders>
              <w:top w:val="single" w:sz="6" w:space="0" w:color="auto"/>
              <w:left w:val="single" w:sz="6" w:space="0" w:color="auto"/>
              <w:bottom w:val="single" w:sz="6" w:space="0" w:color="auto"/>
              <w:right w:val="single" w:sz="6" w:space="0" w:color="auto"/>
            </w:tcBorders>
            <w:vAlign w:val="center"/>
          </w:tcPr>
          <w:p w14:paraId="30F1C8A6" w14:textId="77777777" w:rsidR="000C01E0" w:rsidRPr="00031D3C" w:rsidRDefault="00546A54"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0.2 ac</w:t>
            </w:r>
          </w:p>
        </w:tc>
        <w:tc>
          <w:tcPr>
            <w:tcW w:w="1908" w:type="dxa"/>
            <w:tcBorders>
              <w:top w:val="single" w:sz="6" w:space="0" w:color="auto"/>
              <w:left w:val="single" w:sz="6" w:space="0" w:color="auto"/>
              <w:bottom w:val="single" w:sz="6" w:space="0" w:color="auto"/>
              <w:right w:val="single" w:sz="6" w:space="0" w:color="auto"/>
            </w:tcBorders>
            <w:vAlign w:val="center"/>
          </w:tcPr>
          <w:p w14:paraId="46AB62BE" w14:textId="77777777" w:rsidR="000C01E0" w:rsidRPr="00031D3C" w:rsidRDefault="00546A54"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Chemical</w:t>
            </w:r>
          </w:p>
        </w:tc>
      </w:tr>
      <w:tr w:rsidR="000C01E0" w:rsidRPr="00031D3C" w14:paraId="242CAF19" w14:textId="77777777" w:rsidTr="00867B6B">
        <w:trPr>
          <w:cantSplit/>
          <w:trHeight w:val="29"/>
          <w:jc w:val="center"/>
        </w:trPr>
        <w:tc>
          <w:tcPr>
            <w:tcW w:w="2520" w:type="dxa"/>
            <w:tcBorders>
              <w:top w:val="single" w:sz="6" w:space="0" w:color="auto"/>
              <w:left w:val="single" w:sz="6" w:space="0" w:color="auto"/>
              <w:bottom w:val="single" w:sz="6" w:space="0" w:color="auto"/>
              <w:right w:val="single" w:sz="6" w:space="0" w:color="auto"/>
            </w:tcBorders>
            <w:vAlign w:val="center"/>
          </w:tcPr>
          <w:p w14:paraId="3EA83C0D" w14:textId="77777777" w:rsidR="000C01E0" w:rsidRPr="00031D3C" w:rsidRDefault="00546A54"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Swift Warehouse</w:t>
            </w:r>
          </w:p>
        </w:tc>
        <w:tc>
          <w:tcPr>
            <w:tcW w:w="3600" w:type="dxa"/>
            <w:tcBorders>
              <w:top w:val="single" w:sz="6" w:space="0" w:color="auto"/>
              <w:left w:val="single" w:sz="6" w:space="0" w:color="auto"/>
              <w:bottom w:val="single" w:sz="6" w:space="0" w:color="auto"/>
              <w:right w:val="single" w:sz="6" w:space="0" w:color="auto"/>
            </w:tcBorders>
            <w:vAlign w:val="center"/>
          </w:tcPr>
          <w:p w14:paraId="57148FF2" w14:textId="77777777" w:rsidR="000C01E0" w:rsidRPr="00031D3C" w:rsidRDefault="00546A54" w:rsidP="00031D3C">
            <w:pPr>
              <w:pStyle w:val="TableParagraph"/>
              <w:widowControl/>
              <w:spacing w:before="40" w:after="40"/>
              <w:jc w:val="center"/>
              <w:rPr>
                <w:rFonts w:ascii="Times New Roman" w:hAnsi="Times New Roman" w:cs="Times New Roman"/>
                <w:sz w:val="20"/>
                <w:szCs w:val="20"/>
              </w:rPr>
            </w:pPr>
            <w:proofErr w:type="spellStart"/>
            <w:r w:rsidRPr="00031D3C">
              <w:rPr>
                <w:rFonts w:ascii="Times New Roman" w:hAnsi="Times New Roman" w:cs="Times New Roman"/>
                <w:sz w:val="20"/>
                <w:szCs w:val="20"/>
              </w:rPr>
              <w:t>CYSC</w:t>
            </w:r>
            <w:proofErr w:type="spellEnd"/>
            <w:r w:rsidRPr="00031D3C">
              <w:rPr>
                <w:rFonts w:ascii="Times New Roman" w:hAnsi="Times New Roman" w:cs="Times New Roman"/>
                <w:sz w:val="20"/>
                <w:szCs w:val="20"/>
              </w:rPr>
              <w:t xml:space="preserve"> (B)</w:t>
            </w:r>
          </w:p>
        </w:tc>
        <w:tc>
          <w:tcPr>
            <w:tcW w:w="1440" w:type="dxa"/>
            <w:tcBorders>
              <w:top w:val="single" w:sz="6" w:space="0" w:color="auto"/>
              <w:left w:val="single" w:sz="6" w:space="0" w:color="auto"/>
              <w:bottom w:val="single" w:sz="6" w:space="0" w:color="auto"/>
              <w:right w:val="single" w:sz="6" w:space="0" w:color="auto"/>
            </w:tcBorders>
            <w:vAlign w:val="center"/>
          </w:tcPr>
          <w:p w14:paraId="4AE30CDB" w14:textId="77777777" w:rsidR="000C01E0" w:rsidRPr="00031D3C" w:rsidRDefault="00546A54" w:rsidP="00092E3E">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0.5 ac</w:t>
            </w:r>
          </w:p>
        </w:tc>
        <w:tc>
          <w:tcPr>
            <w:tcW w:w="1908" w:type="dxa"/>
            <w:tcBorders>
              <w:top w:val="single" w:sz="6" w:space="0" w:color="auto"/>
              <w:left w:val="single" w:sz="6" w:space="0" w:color="auto"/>
              <w:bottom w:val="single" w:sz="6" w:space="0" w:color="auto"/>
              <w:right w:val="single" w:sz="6" w:space="0" w:color="auto"/>
            </w:tcBorders>
            <w:vAlign w:val="center"/>
          </w:tcPr>
          <w:p w14:paraId="03711484" w14:textId="77777777" w:rsidR="000C01E0" w:rsidRPr="00031D3C" w:rsidRDefault="00546A54" w:rsidP="00031D3C">
            <w:pPr>
              <w:pStyle w:val="TableParagraph"/>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Chemical</w:t>
            </w:r>
          </w:p>
        </w:tc>
      </w:tr>
      <w:tr w:rsidR="000C01E0" w:rsidRPr="00031D3C" w14:paraId="1B0CFC3D" w14:textId="77777777" w:rsidTr="00867B6B">
        <w:trPr>
          <w:cantSplit/>
          <w:trHeight w:val="29"/>
          <w:jc w:val="center"/>
        </w:trPr>
        <w:tc>
          <w:tcPr>
            <w:tcW w:w="2520" w:type="dxa"/>
            <w:tcBorders>
              <w:top w:val="single" w:sz="6" w:space="0" w:color="auto"/>
              <w:left w:val="single" w:sz="6" w:space="0" w:color="auto"/>
              <w:bottom w:val="single" w:sz="6" w:space="0" w:color="auto"/>
              <w:right w:val="single" w:sz="6" w:space="0" w:color="auto"/>
            </w:tcBorders>
            <w:vAlign w:val="center"/>
          </w:tcPr>
          <w:p w14:paraId="61460CD3" w14:textId="77777777" w:rsidR="000C01E0" w:rsidRPr="00031D3C" w:rsidRDefault="00546A54" w:rsidP="00031D3C">
            <w:pPr>
              <w:pStyle w:val="TableParagraph"/>
              <w:keepNext/>
              <w:widowControl/>
              <w:spacing w:before="40" w:after="40"/>
              <w:ind w:firstLine="74"/>
              <w:rPr>
                <w:rFonts w:ascii="Times New Roman" w:hAnsi="Times New Roman" w:cs="Times New Roman"/>
                <w:sz w:val="20"/>
                <w:szCs w:val="20"/>
              </w:rPr>
            </w:pPr>
            <w:r w:rsidRPr="00031D3C">
              <w:rPr>
                <w:rFonts w:ascii="Times New Roman" w:hAnsi="Times New Roman" w:cs="Times New Roman"/>
                <w:sz w:val="20"/>
                <w:szCs w:val="20"/>
              </w:rPr>
              <w:t>DI and UM area south of 101708CC in MU 17</w:t>
            </w:r>
          </w:p>
        </w:tc>
        <w:tc>
          <w:tcPr>
            <w:tcW w:w="3600" w:type="dxa"/>
            <w:tcBorders>
              <w:top w:val="single" w:sz="6" w:space="0" w:color="auto"/>
              <w:left w:val="single" w:sz="6" w:space="0" w:color="auto"/>
              <w:bottom w:val="single" w:sz="6" w:space="0" w:color="auto"/>
              <w:right w:val="single" w:sz="6" w:space="0" w:color="auto"/>
            </w:tcBorders>
            <w:vAlign w:val="center"/>
          </w:tcPr>
          <w:p w14:paraId="5766E413" w14:textId="77777777" w:rsidR="000C01E0" w:rsidRPr="00031D3C" w:rsidRDefault="00546A54" w:rsidP="00031D3C">
            <w:pPr>
              <w:pStyle w:val="TableParagraph"/>
              <w:keepNext/>
              <w:widowControl/>
              <w:spacing w:before="40" w:after="40"/>
              <w:jc w:val="center"/>
              <w:rPr>
                <w:rFonts w:ascii="Times New Roman" w:hAnsi="Times New Roman" w:cs="Times New Roman"/>
                <w:sz w:val="20"/>
                <w:szCs w:val="20"/>
              </w:rPr>
            </w:pPr>
            <w:proofErr w:type="spellStart"/>
            <w:r w:rsidRPr="00031D3C">
              <w:rPr>
                <w:rFonts w:ascii="Times New Roman" w:hAnsi="Times New Roman" w:cs="Times New Roman"/>
                <w:sz w:val="20"/>
                <w:szCs w:val="20"/>
              </w:rPr>
              <w:t>CYSC</w:t>
            </w:r>
            <w:proofErr w:type="spellEnd"/>
            <w:r w:rsidRPr="00031D3C">
              <w:rPr>
                <w:rFonts w:ascii="Times New Roman" w:hAnsi="Times New Roman" w:cs="Times New Roman"/>
                <w:sz w:val="20"/>
                <w:szCs w:val="20"/>
              </w:rPr>
              <w:t xml:space="preserve"> (B), </w:t>
            </w:r>
            <w:proofErr w:type="spellStart"/>
            <w:r w:rsidRPr="00031D3C">
              <w:rPr>
                <w:rFonts w:ascii="Times New Roman" w:hAnsi="Times New Roman" w:cs="Times New Roman"/>
                <w:sz w:val="20"/>
                <w:szCs w:val="20"/>
              </w:rPr>
              <w:t>RUAR</w:t>
            </w:r>
            <w:proofErr w:type="spellEnd"/>
            <w:r w:rsidRPr="00031D3C">
              <w:rPr>
                <w:rFonts w:ascii="Times New Roman" w:hAnsi="Times New Roman" w:cs="Times New Roman"/>
                <w:sz w:val="20"/>
                <w:szCs w:val="20"/>
              </w:rPr>
              <w:t xml:space="preserve"> (C)</w:t>
            </w:r>
          </w:p>
        </w:tc>
        <w:tc>
          <w:tcPr>
            <w:tcW w:w="1440" w:type="dxa"/>
            <w:tcBorders>
              <w:top w:val="single" w:sz="6" w:space="0" w:color="auto"/>
              <w:left w:val="single" w:sz="6" w:space="0" w:color="auto"/>
              <w:bottom w:val="single" w:sz="6" w:space="0" w:color="auto"/>
              <w:right w:val="single" w:sz="6" w:space="0" w:color="auto"/>
            </w:tcBorders>
            <w:vAlign w:val="center"/>
          </w:tcPr>
          <w:p w14:paraId="21489C8C" w14:textId="77777777" w:rsidR="000C01E0" w:rsidRPr="00031D3C" w:rsidRDefault="00546A54" w:rsidP="00092E3E">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0.2 ac</w:t>
            </w:r>
          </w:p>
        </w:tc>
        <w:tc>
          <w:tcPr>
            <w:tcW w:w="1908" w:type="dxa"/>
            <w:tcBorders>
              <w:top w:val="single" w:sz="6" w:space="0" w:color="auto"/>
              <w:left w:val="single" w:sz="6" w:space="0" w:color="auto"/>
              <w:bottom w:val="single" w:sz="6" w:space="0" w:color="auto"/>
              <w:right w:val="single" w:sz="6" w:space="0" w:color="auto"/>
            </w:tcBorders>
            <w:vAlign w:val="center"/>
          </w:tcPr>
          <w:p w14:paraId="79AA730F" w14:textId="77777777" w:rsidR="000C01E0" w:rsidRPr="00031D3C" w:rsidRDefault="00546A54"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Chemical</w:t>
            </w:r>
          </w:p>
        </w:tc>
      </w:tr>
      <w:tr w:rsidR="00C24DF0" w:rsidRPr="00031D3C" w14:paraId="4DDDCD2A" w14:textId="77777777" w:rsidTr="00867B6B">
        <w:trPr>
          <w:cantSplit/>
          <w:trHeight w:val="29"/>
          <w:jc w:val="center"/>
        </w:trPr>
        <w:tc>
          <w:tcPr>
            <w:tcW w:w="2520" w:type="dxa"/>
            <w:tcBorders>
              <w:top w:val="single" w:sz="6" w:space="0" w:color="auto"/>
              <w:left w:val="single" w:sz="6" w:space="0" w:color="auto"/>
              <w:bottom w:val="single" w:sz="6" w:space="0" w:color="auto"/>
              <w:right w:val="single" w:sz="6" w:space="0" w:color="auto"/>
            </w:tcBorders>
            <w:vAlign w:val="center"/>
          </w:tcPr>
          <w:p w14:paraId="165E9BE2" w14:textId="7685C8D6" w:rsidR="00C24DF0" w:rsidRPr="00031D3C" w:rsidRDefault="00C24DF0" w:rsidP="00031D3C">
            <w:pPr>
              <w:pStyle w:val="TableParagraph"/>
              <w:keepNext/>
              <w:widowControl/>
              <w:spacing w:before="40" w:after="40"/>
              <w:ind w:firstLine="74"/>
              <w:rPr>
                <w:rFonts w:ascii="Times New Roman" w:hAnsi="Times New Roman" w:cs="Times New Roman"/>
                <w:sz w:val="20"/>
                <w:szCs w:val="20"/>
              </w:rPr>
            </w:pPr>
            <w:r w:rsidRPr="00031D3C">
              <w:rPr>
                <w:rFonts w:ascii="Times New Roman" w:hAnsi="Times New Roman" w:cs="Times New Roman"/>
                <w:sz w:val="20"/>
                <w:szCs w:val="20"/>
              </w:rPr>
              <w:t xml:space="preserve">Cougar Bathroom </w:t>
            </w:r>
          </w:p>
        </w:tc>
        <w:tc>
          <w:tcPr>
            <w:tcW w:w="3600" w:type="dxa"/>
            <w:tcBorders>
              <w:top w:val="single" w:sz="6" w:space="0" w:color="auto"/>
              <w:left w:val="single" w:sz="6" w:space="0" w:color="auto"/>
              <w:bottom w:val="single" w:sz="6" w:space="0" w:color="auto"/>
              <w:right w:val="single" w:sz="6" w:space="0" w:color="auto"/>
            </w:tcBorders>
            <w:vAlign w:val="center"/>
          </w:tcPr>
          <w:p w14:paraId="468EE5F9" w14:textId="1EFFB53F" w:rsidR="00C24DF0" w:rsidRPr="00031D3C" w:rsidRDefault="00C24DF0" w:rsidP="00031D3C">
            <w:pPr>
              <w:pStyle w:val="TableParagraph"/>
              <w:keepNext/>
              <w:widowControl/>
              <w:spacing w:before="40" w:after="40"/>
              <w:jc w:val="center"/>
              <w:rPr>
                <w:rFonts w:ascii="Times New Roman" w:hAnsi="Times New Roman" w:cs="Times New Roman"/>
                <w:sz w:val="20"/>
                <w:szCs w:val="20"/>
              </w:rPr>
            </w:pPr>
            <w:proofErr w:type="spellStart"/>
            <w:r w:rsidRPr="00031D3C">
              <w:rPr>
                <w:rFonts w:ascii="Times New Roman" w:hAnsi="Times New Roman" w:cs="Times New Roman"/>
                <w:sz w:val="20"/>
                <w:szCs w:val="20"/>
              </w:rPr>
              <w:t>ILAQ</w:t>
            </w:r>
            <w:proofErr w:type="spellEnd"/>
            <w:r w:rsidRPr="00031D3C">
              <w:rPr>
                <w:rFonts w:ascii="Times New Roman" w:hAnsi="Times New Roman" w:cs="Times New Roman"/>
                <w:sz w:val="20"/>
                <w:szCs w:val="20"/>
              </w:rPr>
              <w:t xml:space="preserve">, </w:t>
            </w:r>
            <w:proofErr w:type="spellStart"/>
            <w:r w:rsidRPr="00031D3C">
              <w:rPr>
                <w:rFonts w:ascii="Times New Roman" w:hAnsi="Times New Roman" w:cs="Times New Roman"/>
                <w:sz w:val="20"/>
                <w:szCs w:val="20"/>
              </w:rPr>
              <w:t>VIMI</w:t>
            </w:r>
            <w:proofErr w:type="spellEnd"/>
            <w:r w:rsidRPr="00031D3C">
              <w:rPr>
                <w:rFonts w:ascii="Times New Roman" w:hAnsi="Times New Roman" w:cs="Times New Roman"/>
                <w:sz w:val="20"/>
                <w:szCs w:val="20"/>
              </w:rPr>
              <w:t xml:space="preserve">, and </w:t>
            </w:r>
            <w:proofErr w:type="spellStart"/>
            <w:r w:rsidRPr="00031D3C">
              <w:rPr>
                <w:rFonts w:ascii="Times New Roman" w:hAnsi="Times New Roman" w:cs="Times New Roman"/>
                <w:sz w:val="20"/>
                <w:szCs w:val="20"/>
              </w:rPr>
              <w:t>RUAR</w:t>
            </w:r>
            <w:proofErr w:type="spellEnd"/>
            <w:r w:rsidRPr="00031D3C">
              <w:rPr>
                <w:rFonts w:ascii="Times New Roman" w:hAnsi="Times New Roman" w:cs="Times New Roman"/>
                <w:sz w:val="20"/>
                <w:szCs w:val="20"/>
              </w:rPr>
              <w:t xml:space="preserve"> </w:t>
            </w:r>
            <w:proofErr w:type="gramStart"/>
            <w:r w:rsidRPr="00031D3C">
              <w:rPr>
                <w:rFonts w:ascii="Times New Roman" w:hAnsi="Times New Roman" w:cs="Times New Roman"/>
                <w:sz w:val="20"/>
                <w:szCs w:val="20"/>
              </w:rPr>
              <w:t>( C</w:t>
            </w:r>
            <w:proofErr w:type="gramEnd"/>
            <w:r w:rsidRPr="00031D3C">
              <w:rPr>
                <w:rFonts w:ascii="Times New Roman" w:hAnsi="Times New Roman" w:cs="Times New Roman"/>
                <w:sz w:val="20"/>
                <w:szCs w:val="20"/>
              </w:rPr>
              <w:t>)</w:t>
            </w:r>
          </w:p>
        </w:tc>
        <w:tc>
          <w:tcPr>
            <w:tcW w:w="1440" w:type="dxa"/>
            <w:tcBorders>
              <w:top w:val="single" w:sz="6" w:space="0" w:color="auto"/>
              <w:left w:val="single" w:sz="6" w:space="0" w:color="auto"/>
              <w:bottom w:val="single" w:sz="6" w:space="0" w:color="auto"/>
              <w:right w:val="single" w:sz="6" w:space="0" w:color="auto"/>
            </w:tcBorders>
            <w:vAlign w:val="center"/>
          </w:tcPr>
          <w:p w14:paraId="73195620" w14:textId="58203317" w:rsidR="00C24DF0" w:rsidRPr="00031D3C" w:rsidRDefault="00C24DF0" w:rsidP="00092E3E">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0.5 ac</w:t>
            </w:r>
          </w:p>
        </w:tc>
        <w:tc>
          <w:tcPr>
            <w:tcW w:w="1908" w:type="dxa"/>
            <w:tcBorders>
              <w:top w:val="single" w:sz="6" w:space="0" w:color="auto"/>
              <w:left w:val="single" w:sz="6" w:space="0" w:color="auto"/>
              <w:bottom w:val="single" w:sz="6" w:space="0" w:color="auto"/>
              <w:right w:val="single" w:sz="6" w:space="0" w:color="auto"/>
            </w:tcBorders>
            <w:vAlign w:val="center"/>
          </w:tcPr>
          <w:p w14:paraId="2E09ED35" w14:textId="18180D5A" w:rsidR="00C24DF0" w:rsidRPr="00031D3C" w:rsidRDefault="00C24DF0"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Chemical</w:t>
            </w:r>
          </w:p>
        </w:tc>
      </w:tr>
      <w:tr w:rsidR="009C4FB0" w:rsidRPr="00031D3C" w14:paraId="0590F7B6" w14:textId="77777777" w:rsidTr="00867B6B">
        <w:trPr>
          <w:cantSplit/>
          <w:trHeight w:val="29"/>
          <w:jc w:val="center"/>
        </w:trPr>
        <w:tc>
          <w:tcPr>
            <w:tcW w:w="2520" w:type="dxa"/>
            <w:tcBorders>
              <w:top w:val="single" w:sz="6" w:space="0" w:color="auto"/>
              <w:left w:val="single" w:sz="6" w:space="0" w:color="auto"/>
              <w:bottom w:val="single" w:sz="6" w:space="0" w:color="auto"/>
              <w:right w:val="single" w:sz="6" w:space="0" w:color="auto"/>
            </w:tcBorders>
            <w:vAlign w:val="center"/>
          </w:tcPr>
          <w:p w14:paraId="05421CD8" w14:textId="65AA6650" w:rsidR="009C4FB0" w:rsidRPr="00031D3C" w:rsidRDefault="009C4FB0" w:rsidP="00031D3C">
            <w:pPr>
              <w:pStyle w:val="TableParagraph"/>
              <w:keepNext/>
              <w:widowControl/>
              <w:spacing w:before="40" w:after="40"/>
              <w:ind w:firstLine="74"/>
              <w:rPr>
                <w:rFonts w:ascii="Times New Roman" w:hAnsi="Times New Roman" w:cs="Times New Roman"/>
                <w:sz w:val="20"/>
                <w:szCs w:val="20"/>
              </w:rPr>
            </w:pPr>
            <w:r w:rsidRPr="00031D3C">
              <w:rPr>
                <w:rFonts w:ascii="Times New Roman" w:hAnsi="Times New Roman" w:cs="Times New Roman"/>
                <w:sz w:val="20"/>
                <w:szCs w:val="20"/>
              </w:rPr>
              <w:t xml:space="preserve">Merwin Park </w:t>
            </w:r>
          </w:p>
        </w:tc>
        <w:tc>
          <w:tcPr>
            <w:tcW w:w="3600" w:type="dxa"/>
            <w:tcBorders>
              <w:top w:val="single" w:sz="6" w:space="0" w:color="auto"/>
              <w:left w:val="single" w:sz="6" w:space="0" w:color="auto"/>
              <w:bottom w:val="single" w:sz="6" w:space="0" w:color="auto"/>
              <w:right w:val="single" w:sz="6" w:space="0" w:color="auto"/>
            </w:tcBorders>
            <w:vAlign w:val="center"/>
          </w:tcPr>
          <w:p w14:paraId="54594630" w14:textId="1FD9EC35" w:rsidR="009C4FB0" w:rsidRPr="00031D3C" w:rsidRDefault="009C4FB0"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HEHE</w:t>
            </w:r>
          </w:p>
        </w:tc>
        <w:tc>
          <w:tcPr>
            <w:tcW w:w="1440" w:type="dxa"/>
            <w:tcBorders>
              <w:top w:val="single" w:sz="6" w:space="0" w:color="auto"/>
              <w:left w:val="single" w:sz="6" w:space="0" w:color="auto"/>
              <w:bottom w:val="single" w:sz="6" w:space="0" w:color="auto"/>
              <w:right w:val="single" w:sz="6" w:space="0" w:color="auto"/>
            </w:tcBorders>
            <w:vAlign w:val="center"/>
          </w:tcPr>
          <w:p w14:paraId="7FE6705B" w14:textId="6654D31E" w:rsidR="009C4FB0" w:rsidRPr="00031D3C" w:rsidRDefault="00C24DF0" w:rsidP="00092E3E">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0.5</w:t>
            </w:r>
            <w:r w:rsidR="009C4FB0" w:rsidRPr="00031D3C">
              <w:rPr>
                <w:rFonts w:ascii="Times New Roman" w:hAnsi="Times New Roman" w:cs="Times New Roman"/>
                <w:sz w:val="20"/>
                <w:szCs w:val="20"/>
              </w:rPr>
              <w:t xml:space="preserve"> ac</w:t>
            </w:r>
          </w:p>
        </w:tc>
        <w:tc>
          <w:tcPr>
            <w:tcW w:w="1908" w:type="dxa"/>
            <w:tcBorders>
              <w:top w:val="single" w:sz="6" w:space="0" w:color="auto"/>
              <w:left w:val="single" w:sz="6" w:space="0" w:color="auto"/>
              <w:bottom w:val="single" w:sz="6" w:space="0" w:color="auto"/>
              <w:right w:val="single" w:sz="6" w:space="0" w:color="auto"/>
            </w:tcBorders>
            <w:vAlign w:val="center"/>
          </w:tcPr>
          <w:p w14:paraId="467159DB" w14:textId="35D6D60F" w:rsidR="009C4FB0" w:rsidRPr="00031D3C" w:rsidRDefault="009C4FB0" w:rsidP="00031D3C">
            <w:pPr>
              <w:pStyle w:val="TableParagraph"/>
              <w:keepNext/>
              <w:widowControl/>
              <w:spacing w:before="40" w:after="40"/>
              <w:jc w:val="center"/>
              <w:rPr>
                <w:rFonts w:ascii="Times New Roman" w:hAnsi="Times New Roman" w:cs="Times New Roman"/>
                <w:sz w:val="20"/>
                <w:szCs w:val="20"/>
              </w:rPr>
            </w:pPr>
            <w:r w:rsidRPr="00031D3C">
              <w:rPr>
                <w:rFonts w:ascii="Times New Roman" w:hAnsi="Times New Roman" w:cs="Times New Roman"/>
                <w:sz w:val="20"/>
                <w:szCs w:val="20"/>
              </w:rPr>
              <w:t>Chemical</w:t>
            </w:r>
          </w:p>
        </w:tc>
      </w:tr>
    </w:tbl>
    <w:p w14:paraId="5C357851" w14:textId="77777777" w:rsidR="000C01E0" w:rsidRPr="009C4FB0" w:rsidRDefault="00546A54">
      <w:pPr>
        <w:ind w:left="100"/>
        <w:jc w:val="both"/>
        <w:rPr>
          <w:rFonts w:ascii="Times New Roman"/>
          <w:sz w:val="16"/>
        </w:rPr>
      </w:pPr>
      <w:r w:rsidRPr="009C4FB0">
        <w:rPr>
          <w:rFonts w:ascii="Times New Roman"/>
          <w:position w:val="6"/>
          <w:sz w:val="10"/>
        </w:rPr>
        <w:t xml:space="preserve">1 </w:t>
      </w:r>
      <w:r w:rsidRPr="009C4FB0">
        <w:rPr>
          <w:rFonts w:ascii="Times New Roman"/>
          <w:sz w:val="16"/>
        </w:rPr>
        <w:t>Noxious Weed Classification = (A) = Class A, (B) = Class B, (Bd) = Class B designated region 8, (C) = Class C</w:t>
      </w:r>
    </w:p>
    <w:p w14:paraId="0FD648AE" w14:textId="77777777" w:rsidR="000C01E0" w:rsidRPr="009C4FB0" w:rsidRDefault="00546A54">
      <w:pPr>
        <w:pStyle w:val="Heading2"/>
      </w:pPr>
      <w:bookmarkStart w:id="158" w:name="14.4__Monitoring"/>
      <w:bookmarkStart w:id="159" w:name="_bookmark52"/>
      <w:bookmarkStart w:id="160" w:name="_Toc132639387"/>
      <w:bookmarkEnd w:id="158"/>
      <w:bookmarkEnd w:id="159"/>
      <w:r w:rsidRPr="009C4FB0">
        <w:t>Monitoring</w:t>
      </w:r>
      <w:bookmarkEnd w:id="160"/>
    </w:p>
    <w:p w14:paraId="19FF0916" w14:textId="5F37B0AB" w:rsidR="000C01E0" w:rsidRPr="00817C8B" w:rsidRDefault="00546A54" w:rsidP="00CB2314">
      <w:pPr>
        <w:pStyle w:val="BodyText"/>
        <w:rPr>
          <w:sz w:val="20"/>
          <w:highlight w:val="cyan"/>
        </w:rPr>
      </w:pPr>
      <w:r w:rsidRPr="009C4FB0">
        <w:t xml:space="preserve">Most of the areas that were treated for invasive plant species will be monitored during other annually scheduled WHMP inspections. For example: reed </w:t>
      </w:r>
      <w:proofErr w:type="spellStart"/>
      <w:r w:rsidRPr="009C4FB0">
        <w:t>canarygrass</w:t>
      </w:r>
      <w:proofErr w:type="spellEnd"/>
      <w:r w:rsidRPr="009C4FB0">
        <w:t xml:space="preserve"> sprayed at Frasier Creek can be evaluated for success during the wetland inspection or roads and </w:t>
      </w:r>
      <w:proofErr w:type="spellStart"/>
      <w:r w:rsidRPr="009C4FB0">
        <w:t>THAs</w:t>
      </w:r>
      <w:proofErr w:type="spellEnd"/>
      <w:r w:rsidRPr="009C4FB0">
        <w:t xml:space="preserve"> will be evaluated during the spring timber harvest area inspection. However, areas that are not regularly inspected and/or inspections occur too late in the season to effectively monitor will be evaluated in 202</w:t>
      </w:r>
      <w:r w:rsidR="009C4FB0">
        <w:t>3</w:t>
      </w:r>
      <w:r w:rsidRPr="009C4FB0">
        <w:t xml:space="preserve">. </w:t>
      </w:r>
      <w:r w:rsidRPr="00C2147A">
        <w:t>Table 1</w:t>
      </w:r>
      <w:r w:rsidR="00C2147A" w:rsidRPr="00C2147A">
        <w:t>2</w:t>
      </w:r>
      <w:r w:rsidRPr="00C2147A">
        <w:t xml:space="preserve"> li</w:t>
      </w:r>
      <w:r w:rsidRPr="009C4FB0">
        <w:t>sts the areas that will be monitored in 202</w:t>
      </w:r>
      <w:r w:rsidR="009C4FB0">
        <w:t>3</w:t>
      </w:r>
      <w:r w:rsidRPr="009C4FB0">
        <w:t>.</w:t>
      </w:r>
    </w:p>
    <w:p w14:paraId="3D77158E" w14:textId="556B1DCC" w:rsidR="000C01E0" w:rsidRPr="009C4FB0" w:rsidRDefault="00546A54" w:rsidP="00CB2314">
      <w:pPr>
        <w:pStyle w:val="BodyText"/>
      </w:pPr>
      <w:r w:rsidRPr="009C4FB0">
        <w:t>Kings Landing property line will be inspected and treated in 202</w:t>
      </w:r>
      <w:r w:rsidR="009C4FB0">
        <w:t>3</w:t>
      </w:r>
      <w:r w:rsidRPr="009C4FB0">
        <w:t xml:space="preserve"> for noxious weed encroachment.</w:t>
      </w:r>
    </w:p>
    <w:p w14:paraId="4D40D763" w14:textId="77777777" w:rsidR="000C01E0" w:rsidRPr="009C4FB0" w:rsidRDefault="00546A54">
      <w:pPr>
        <w:pStyle w:val="Heading1"/>
      </w:pPr>
      <w:bookmarkStart w:id="161" w:name="15.0_Raptor_Site_Management"/>
      <w:bookmarkStart w:id="162" w:name="_bookmark53"/>
      <w:bookmarkStart w:id="163" w:name="_Toc132639388"/>
      <w:bookmarkEnd w:id="161"/>
      <w:bookmarkEnd w:id="162"/>
      <w:r w:rsidRPr="009C4FB0">
        <w:t>Raptor Site</w:t>
      </w:r>
      <w:r w:rsidRPr="006D07C1">
        <w:t xml:space="preserve"> </w:t>
      </w:r>
      <w:r w:rsidRPr="009C4FB0">
        <w:t>Management</w:t>
      </w:r>
      <w:bookmarkEnd w:id="163"/>
    </w:p>
    <w:p w14:paraId="0064EC2D" w14:textId="77777777" w:rsidR="000C01E0" w:rsidRPr="009C4FB0" w:rsidRDefault="00546A54">
      <w:pPr>
        <w:pStyle w:val="Heading2"/>
      </w:pPr>
      <w:bookmarkStart w:id="164" w:name="15.1__Monitoring"/>
      <w:bookmarkStart w:id="165" w:name="_bookmark54"/>
      <w:bookmarkStart w:id="166" w:name="_Toc132639389"/>
      <w:bookmarkEnd w:id="164"/>
      <w:bookmarkEnd w:id="165"/>
      <w:r w:rsidRPr="009C4FB0">
        <w:t>Monitoring</w:t>
      </w:r>
      <w:bookmarkEnd w:id="166"/>
    </w:p>
    <w:p w14:paraId="3AC52342" w14:textId="00F00DAF" w:rsidR="000C01E0" w:rsidRPr="009C4FB0" w:rsidRDefault="00546A54" w:rsidP="00CB2314">
      <w:pPr>
        <w:pStyle w:val="BodyText"/>
      </w:pPr>
      <w:r w:rsidRPr="009C4FB0">
        <w:t>The aerial bald eagle and the osprey nest surveys will occur twice in 202</w:t>
      </w:r>
      <w:r w:rsidR="009C4FB0">
        <w:t>3</w:t>
      </w:r>
      <w:r w:rsidRPr="009C4FB0">
        <w:t xml:space="preserve">. </w:t>
      </w:r>
    </w:p>
    <w:p w14:paraId="61DCB34D" w14:textId="7DC79598" w:rsidR="000C01E0" w:rsidRPr="009C4FB0" w:rsidRDefault="00546A54" w:rsidP="00CC4053">
      <w:pPr>
        <w:pStyle w:val="Heading3"/>
      </w:pPr>
      <w:r w:rsidRPr="009C4FB0">
        <w:t>Northern Goshawk</w:t>
      </w:r>
    </w:p>
    <w:p w14:paraId="6AD768F0" w14:textId="2AD9A91F" w:rsidR="000C01E0" w:rsidRPr="009C4FB0" w:rsidRDefault="00546A54" w:rsidP="00CB2314">
      <w:pPr>
        <w:pStyle w:val="BodyText"/>
      </w:pPr>
      <w:r w:rsidRPr="009C4FB0">
        <w:t>The proposed timber harvest areas for 202</w:t>
      </w:r>
      <w:r w:rsidR="009C4FB0">
        <w:t>3</w:t>
      </w:r>
      <w:r w:rsidRPr="009C4FB0">
        <w:t xml:space="preserve"> and 202</w:t>
      </w:r>
      <w:r w:rsidR="009C4FB0">
        <w:t>4</w:t>
      </w:r>
      <w:r w:rsidRPr="009C4FB0">
        <w:t xml:space="preserve"> requiring surveys will be in </w:t>
      </w:r>
      <w:proofErr w:type="spellStart"/>
      <w:r w:rsidR="00163DFE" w:rsidRPr="009C4FB0">
        <w:t>MU</w:t>
      </w:r>
      <w:r w:rsidRPr="009C4FB0">
        <w:t>s</w:t>
      </w:r>
      <w:proofErr w:type="spellEnd"/>
      <w:r w:rsidRPr="009C4FB0">
        <w:t xml:space="preserve"> </w:t>
      </w:r>
      <w:r w:rsidR="009C4FB0">
        <w:t>20, 28 and MU 4</w:t>
      </w:r>
      <w:r w:rsidRPr="009C4FB0">
        <w:t>. Broadcast acoustical surveys for northern goshawks (</w:t>
      </w:r>
      <w:r w:rsidRPr="009C4FB0">
        <w:rPr>
          <w:i/>
        </w:rPr>
        <w:t xml:space="preserve">Accipiter </w:t>
      </w:r>
      <w:proofErr w:type="spellStart"/>
      <w:r w:rsidRPr="009C4FB0">
        <w:rPr>
          <w:i/>
        </w:rPr>
        <w:t>gentilis</w:t>
      </w:r>
      <w:proofErr w:type="spellEnd"/>
      <w:r w:rsidRPr="009C4FB0">
        <w:t xml:space="preserve">) will be conducted for the second season in </w:t>
      </w:r>
      <w:r w:rsidR="00163DFE" w:rsidRPr="009C4FB0">
        <w:t>MU</w:t>
      </w:r>
      <w:r w:rsidRPr="009C4FB0">
        <w:t xml:space="preserve"> </w:t>
      </w:r>
      <w:r w:rsidR="009C4FB0">
        <w:t>20</w:t>
      </w:r>
      <w:r w:rsidRPr="009C4FB0">
        <w:t xml:space="preserve"> and </w:t>
      </w:r>
      <w:r w:rsidR="009C4FB0">
        <w:t>28</w:t>
      </w:r>
      <w:r w:rsidRPr="009C4FB0">
        <w:t>. The proposed timber harvest areas for 202</w:t>
      </w:r>
      <w:r w:rsidR="009C4FB0">
        <w:t>4</w:t>
      </w:r>
      <w:r w:rsidRPr="009C4FB0">
        <w:t xml:space="preserve"> will be in </w:t>
      </w:r>
      <w:r w:rsidR="00163DFE" w:rsidRPr="009C4FB0">
        <w:t>MU</w:t>
      </w:r>
      <w:r w:rsidR="00833EB8">
        <w:t> </w:t>
      </w:r>
      <w:r w:rsidRPr="009C4FB0">
        <w:t>8. These units will be evaluated and broadcast acoustical surveyed, if required.</w:t>
      </w:r>
    </w:p>
    <w:p w14:paraId="3F22A2FF" w14:textId="77777777" w:rsidR="000C01E0" w:rsidRPr="009C4FB0" w:rsidRDefault="00546A54">
      <w:pPr>
        <w:pStyle w:val="Heading2"/>
      </w:pPr>
      <w:bookmarkStart w:id="167" w:name="15.2__Habitat_Enhancement"/>
      <w:bookmarkStart w:id="168" w:name="_bookmark55"/>
      <w:bookmarkStart w:id="169" w:name="_Toc132639390"/>
      <w:bookmarkEnd w:id="167"/>
      <w:bookmarkEnd w:id="168"/>
      <w:r w:rsidRPr="009C4FB0">
        <w:t>Habitat</w:t>
      </w:r>
      <w:r w:rsidRPr="006D07C1">
        <w:t xml:space="preserve"> </w:t>
      </w:r>
      <w:r w:rsidRPr="009C4FB0">
        <w:t>Enhancement</w:t>
      </w:r>
      <w:bookmarkEnd w:id="169"/>
    </w:p>
    <w:p w14:paraId="2ED3DC77" w14:textId="414B6474" w:rsidR="000C01E0" w:rsidRPr="009C4FB0" w:rsidRDefault="00546A54" w:rsidP="00CB2314">
      <w:pPr>
        <w:pStyle w:val="BodyText"/>
      </w:pPr>
      <w:r w:rsidRPr="009C4FB0">
        <w:t>The Bald Eagle Management Plan will be revised to include new nest and territories for 202</w:t>
      </w:r>
      <w:r w:rsidR="009C4FB0">
        <w:t>3</w:t>
      </w:r>
      <w:r w:rsidRPr="009C4FB0">
        <w:t>.</w:t>
      </w:r>
    </w:p>
    <w:p w14:paraId="53EA5F1C" w14:textId="77777777" w:rsidR="000C01E0" w:rsidRPr="009C4FB0" w:rsidRDefault="00546A54">
      <w:pPr>
        <w:pStyle w:val="Heading2"/>
      </w:pPr>
      <w:bookmarkStart w:id="170" w:name="15.3__Best_Management_Practices"/>
      <w:bookmarkStart w:id="171" w:name="_bookmark56"/>
      <w:bookmarkStart w:id="172" w:name="_Toc132639391"/>
      <w:bookmarkEnd w:id="170"/>
      <w:bookmarkEnd w:id="171"/>
      <w:r w:rsidRPr="009C4FB0">
        <w:lastRenderedPageBreak/>
        <w:t>Best Management</w:t>
      </w:r>
      <w:r w:rsidRPr="006D07C1">
        <w:t xml:space="preserve"> </w:t>
      </w:r>
      <w:r w:rsidRPr="009C4FB0">
        <w:t>Practices</w:t>
      </w:r>
      <w:bookmarkEnd w:id="172"/>
    </w:p>
    <w:p w14:paraId="4DF6C072" w14:textId="454F1A96" w:rsidR="000C01E0" w:rsidRPr="0080642C" w:rsidRDefault="00546A54" w:rsidP="00CB2314">
      <w:pPr>
        <w:pStyle w:val="BodyText"/>
      </w:pPr>
      <w:r w:rsidRPr="009C4FB0">
        <w:t xml:space="preserve">Best management practices for general raptors, northern spotted owls, and bald eagles will be implemented per the </w:t>
      </w:r>
      <w:r w:rsidRPr="0080642C">
        <w:t>WHMP.</w:t>
      </w:r>
    </w:p>
    <w:p w14:paraId="0E41B148" w14:textId="77777777" w:rsidR="000C01E0" w:rsidRPr="0080642C" w:rsidRDefault="00546A54">
      <w:pPr>
        <w:pStyle w:val="Heading1"/>
      </w:pPr>
      <w:bookmarkStart w:id="173" w:name="16.0_Public_Access_Management"/>
      <w:bookmarkStart w:id="174" w:name="_bookmark57"/>
      <w:bookmarkStart w:id="175" w:name="_Toc132639392"/>
      <w:bookmarkEnd w:id="173"/>
      <w:bookmarkEnd w:id="174"/>
      <w:r w:rsidRPr="0080642C">
        <w:t>Public Access</w:t>
      </w:r>
      <w:r w:rsidRPr="006D07C1">
        <w:t xml:space="preserve"> </w:t>
      </w:r>
      <w:r w:rsidRPr="0080642C">
        <w:t>Management</w:t>
      </w:r>
      <w:bookmarkEnd w:id="175"/>
    </w:p>
    <w:p w14:paraId="2DB64EF5" w14:textId="77777777" w:rsidR="000C01E0" w:rsidRPr="0080642C" w:rsidRDefault="00546A54">
      <w:pPr>
        <w:pStyle w:val="Heading2"/>
      </w:pPr>
      <w:bookmarkStart w:id="176" w:name="16.1__Inspections"/>
      <w:bookmarkStart w:id="177" w:name="_bookmark58"/>
      <w:bookmarkStart w:id="178" w:name="_Toc132639393"/>
      <w:bookmarkEnd w:id="176"/>
      <w:bookmarkEnd w:id="177"/>
      <w:r w:rsidRPr="0080642C">
        <w:t>Inspections</w:t>
      </w:r>
      <w:bookmarkEnd w:id="178"/>
    </w:p>
    <w:p w14:paraId="45FFE558" w14:textId="77777777" w:rsidR="000C01E0" w:rsidRPr="00C55C6E" w:rsidRDefault="00546A54" w:rsidP="00CB2314">
      <w:pPr>
        <w:pStyle w:val="BodyText"/>
      </w:pPr>
      <w:r w:rsidRPr="00C55C6E">
        <w:t>The annual road closure and trail inspections will be completed per the WHMP.</w:t>
      </w:r>
    </w:p>
    <w:p w14:paraId="0ED5FEA8" w14:textId="77777777" w:rsidR="000C01E0" w:rsidRPr="00C55C6E" w:rsidRDefault="00546A54">
      <w:pPr>
        <w:pStyle w:val="Heading2"/>
      </w:pPr>
      <w:bookmarkStart w:id="179" w:name="16.2__Management_Actions"/>
      <w:bookmarkStart w:id="180" w:name="_bookmark59"/>
      <w:bookmarkStart w:id="181" w:name="_Toc132639394"/>
      <w:bookmarkEnd w:id="179"/>
      <w:bookmarkEnd w:id="180"/>
      <w:r w:rsidRPr="00C55C6E">
        <w:t>Management</w:t>
      </w:r>
      <w:r w:rsidRPr="006D07C1">
        <w:t xml:space="preserve"> </w:t>
      </w:r>
      <w:r w:rsidRPr="00C55C6E">
        <w:t>Actions</w:t>
      </w:r>
      <w:bookmarkEnd w:id="181"/>
    </w:p>
    <w:p w14:paraId="429739C4" w14:textId="0CF19DAE" w:rsidR="000C01E0" w:rsidRPr="00C55C6E" w:rsidRDefault="00546A54" w:rsidP="00CB2314">
      <w:pPr>
        <w:pStyle w:val="BodyText"/>
      </w:pPr>
      <w:r w:rsidRPr="00C55C6E">
        <w:t>It is anticipated that at least two sites will require unauthorized motorized vehicle access to be controlled in 202</w:t>
      </w:r>
      <w:r w:rsidR="00C55C6E">
        <w:t>3</w:t>
      </w:r>
      <w:r w:rsidRPr="00C55C6E">
        <w:t>. Additional sites for gating or blocking roads will be selected based on the annual surveys or as needed and will be dependent on available resources (e.g., budget), severity of trespass, and feasibility.</w:t>
      </w:r>
    </w:p>
    <w:p w14:paraId="36F142AA" w14:textId="54ACA201" w:rsidR="000C01E0" w:rsidRPr="00C55C6E" w:rsidRDefault="00546A54" w:rsidP="00CB2314">
      <w:pPr>
        <w:pStyle w:val="BodyText"/>
      </w:pPr>
      <w:r w:rsidRPr="00C55C6E">
        <w:t xml:space="preserve">Management Unit 6 has ongoing all-terrain vehicles (ATV) trespass issues. In 2020, PacifiCorp installed a four-strand wildlife friendly fencing along Speelyai Road. The fence </w:t>
      </w:r>
      <w:r w:rsidR="00C55C6E">
        <w:t xml:space="preserve">was </w:t>
      </w:r>
      <w:proofErr w:type="gramStart"/>
      <w:r w:rsidR="00C55C6E">
        <w:t>cut</w:t>
      </w:r>
      <w:proofErr w:type="gramEnd"/>
      <w:r w:rsidR="00C55C6E">
        <w:t xml:space="preserve"> and ATVs were able to trespass into MU 6. The fence was repaired and </w:t>
      </w:r>
      <w:r w:rsidRPr="00C55C6E">
        <w:t>will continue to be monitored in 202</w:t>
      </w:r>
      <w:r w:rsidR="00C55C6E">
        <w:t>3</w:t>
      </w:r>
      <w:r w:rsidRPr="00C55C6E">
        <w:t>.</w:t>
      </w:r>
    </w:p>
    <w:p w14:paraId="253E52A3" w14:textId="1DEF6AE1" w:rsidR="000C01E0" w:rsidRPr="00C55C6E" w:rsidRDefault="00546A54" w:rsidP="00CB2314">
      <w:pPr>
        <w:pStyle w:val="BodyText"/>
      </w:pPr>
      <w:r w:rsidRPr="00C55C6E">
        <w:t>In 2019 illegal trails were detected in M</w:t>
      </w:r>
      <w:r w:rsidR="00C55C6E">
        <w:t>U</w:t>
      </w:r>
      <w:r w:rsidRPr="00C55C6E">
        <w:t xml:space="preserve"> 17 built and maintained by neighboring landowners. The trails were originally minimal leading to Saddle Dam Trail, but they have been expanded and includes several trails to several landowners. Landowners were contacted and told to discontinue maintaining the trails. Only one trail continues to be an issue and maintained in 202</w:t>
      </w:r>
      <w:r w:rsidR="00C55C6E">
        <w:t>2</w:t>
      </w:r>
      <w:r w:rsidRPr="00C55C6E">
        <w:t xml:space="preserve">. </w:t>
      </w:r>
      <w:r w:rsidR="00C55C6E">
        <w:t xml:space="preserve">The boarder was officially surveyed in 2022 and clearly marked. </w:t>
      </w:r>
      <w:r w:rsidRPr="00C55C6E">
        <w:t>In 202</w:t>
      </w:r>
      <w:r w:rsidR="00C55C6E">
        <w:t>3</w:t>
      </w:r>
      <w:r w:rsidRPr="00C55C6E">
        <w:t xml:space="preserve"> the trails will continue to be monitored to determine if more action is required to reduce impact to the area. No trail maintenance signs will be posted along the trail.</w:t>
      </w:r>
    </w:p>
    <w:p w14:paraId="6E0C5E39" w14:textId="77777777" w:rsidR="000C01E0" w:rsidRPr="00C55C6E" w:rsidRDefault="00546A54" w:rsidP="00CB2314">
      <w:pPr>
        <w:pStyle w:val="BodyText"/>
      </w:pPr>
      <w:r w:rsidRPr="00C55C6E">
        <w:t>PacifiCorp will continue to provide a georeferenced hunting map to the public accessible on the PacifiCorp website.</w:t>
      </w:r>
    </w:p>
    <w:p w14:paraId="62973F67" w14:textId="4C4579E2" w:rsidR="000C01E0" w:rsidRPr="00C55C6E" w:rsidRDefault="00546A54" w:rsidP="00CB2314">
      <w:pPr>
        <w:pStyle w:val="BodyText"/>
        <w:rPr>
          <w:sz w:val="13"/>
        </w:rPr>
      </w:pPr>
      <w:r w:rsidRPr="00C55C6E">
        <w:t xml:space="preserve">PacifiCorp biologists will continue to coordinate with the recreation manager on the trail development </w:t>
      </w:r>
      <w:r w:rsidR="00C55C6E">
        <w:t xml:space="preserve">currently planned on Saddle Mountain in MU 10 </w:t>
      </w:r>
      <w:r w:rsidRPr="00C55C6E">
        <w:t>as required in the Settlement Agreement.</w:t>
      </w:r>
    </w:p>
    <w:p w14:paraId="5F6844FB" w14:textId="76FDFAD3" w:rsidR="000C01E0" w:rsidRPr="00C55C6E" w:rsidRDefault="00546A54">
      <w:pPr>
        <w:pStyle w:val="Heading1"/>
      </w:pPr>
      <w:bookmarkStart w:id="182" w:name="_Toc132639395"/>
      <w:r w:rsidRPr="00C55C6E">
        <w:lastRenderedPageBreak/>
        <w:t>Monitoring</w:t>
      </w:r>
      <w:bookmarkEnd w:id="182"/>
    </w:p>
    <w:p w14:paraId="5FFEADA9" w14:textId="74C53A78" w:rsidR="000C01E0" w:rsidRDefault="00546A54" w:rsidP="00092E3E">
      <w:pPr>
        <w:pStyle w:val="BodyText"/>
        <w:keepLines/>
      </w:pPr>
      <w:bookmarkStart w:id="183" w:name="_bookmark61"/>
      <w:bookmarkEnd w:id="183"/>
      <w:r w:rsidRPr="00C55C6E">
        <w:t xml:space="preserve">PacifiCorp will continue to monitor </w:t>
      </w:r>
      <w:proofErr w:type="spellStart"/>
      <w:r w:rsidRPr="00C55C6E">
        <w:t>exclosures</w:t>
      </w:r>
      <w:proofErr w:type="spellEnd"/>
      <w:r w:rsidRPr="00C55C6E">
        <w:t xml:space="preserve"> established in 2014 in </w:t>
      </w:r>
      <w:r w:rsidR="00163DFE" w:rsidRPr="00C55C6E">
        <w:t>MU</w:t>
      </w:r>
      <w:r w:rsidRPr="00C55C6E">
        <w:t xml:space="preserve"> 25, 28 and 33 to examine forage seeding and natural shrub regeneration in the absence of herbivory (Habitat Enhancement Monitoring Project, </w:t>
      </w:r>
      <w:proofErr w:type="spellStart"/>
      <w:r w:rsidRPr="00C55C6E">
        <w:t>HRMP</w:t>
      </w:r>
      <w:proofErr w:type="spellEnd"/>
      <w:r w:rsidRPr="00C55C6E">
        <w:t xml:space="preserve">). </w:t>
      </w:r>
      <w:r w:rsidR="00F622D5">
        <w:t xml:space="preserve">This is the last year for this study. The </w:t>
      </w:r>
      <w:proofErr w:type="spellStart"/>
      <w:r w:rsidR="00F622D5">
        <w:t>exclosures</w:t>
      </w:r>
      <w:proofErr w:type="spellEnd"/>
      <w:r w:rsidR="00F622D5">
        <w:t xml:space="preserve"> will be removed after the last survey. </w:t>
      </w:r>
      <w:r w:rsidRPr="00C55C6E">
        <w:t>PacifiCorp will co</w:t>
      </w:r>
      <w:r w:rsidR="00F622D5">
        <w:t xml:space="preserve">ntinue to study the shrubland </w:t>
      </w:r>
      <w:proofErr w:type="spellStart"/>
      <w:r w:rsidR="00F622D5">
        <w:t>exclosures</w:t>
      </w:r>
      <w:proofErr w:type="spellEnd"/>
      <w:r w:rsidR="00F622D5">
        <w:t xml:space="preserve"> in MU 34 and MU 36 for a</w:t>
      </w:r>
      <w:r w:rsidRPr="00C55C6E">
        <w:t xml:space="preserve"> </w:t>
      </w:r>
      <w:proofErr w:type="gramStart"/>
      <w:r w:rsidRPr="00C55C6E">
        <w:t>long term</w:t>
      </w:r>
      <w:proofErr w:type="gramEnd"/>
      <w:r w:rsidRPr="00C55C6E">
        <w:t xml:space="preserve"> monitoring of the forage by checking the </w:t>
      </w:r>
      <w:proofErr w:type="spellStart"/>
      <w:r w:rsidRPr="00C55C6E">
        <w:t>exclosures</w:t>
      </w:r>
      <w:proofErr w:type="spellEnd"/>
      <w:r w:rsidRPr="00C55C6E">
        <w:t xml:space="preserve"> twice per year over the next </w:t>
      </w:r>
      <w:r w:rsidR="00F622D5">
        <w:t>6</w:t>
      </w:r>
      <w:r w:rsidRPr="00C55C6E">
        <w:t xml:space="preserve"> years. PacifiCorp</w:t>
      </w:r>
      <w:r w:rsidRPr="00C55C6E">
        <w:rPr>
          <w:spacing w:val="-10"/>
        </w:rPr>
        <w:t xml:space="preserve"> </w:t>
      </w:r>
      <w:r w:rsidRPr="00C55C6E">
        <w:t>will</w:t>
      </w:r>
      <w:r w:rsidRPr="00C55C6E">
        <w:rPr>
          <w:spacing w:val="-9"/>
        </w:rPr>
        <w:t xml:space="preserve"> </w:t>
      </w:r>
      <w:r w:rsidRPr="00C55C6E">
        <w:t>also</w:t>
      </w:r>
      <w:r w:rsidRPr="00C55C6E">
        <w:rPr>
          <w:spacing w:val="-10"/>
        </w:rPr>
        <w:t xml:space="preserve"> </w:t>
      </w:r>
      <w:r w:rsidRPr="00C55C6E">
        <w:t>be</w:t>
      </w:r>
      <w:r w:rsidRPr="00C55C6E">
        <w:rPr>
          <w:spacing w:val="-11"/>
        </w:rPr>
        <w:t xml:space="preserve"> </w:t>
      </w:r>
      <w:r w:rsidRPr="00C55C6E">
        <w:t>monitoring</w:t>
      </w:r>
      <w:r w:rsidRPr="00C55C6E">
        <w:rPr>
          <w:spacing w:val="-10"/>
        </w:rPr>
        <w:t xml:space="preserve"> </w:t>
      </w:r>
      <w:r w:rsidRPr="00C55C6E">
        <w:t>the</w:t>
      </w:r>
      <w:r w:rsidRPr="00C55C6E">
        <w:rPr>
          <w:spacing w:val="-11"/>
        </w:rPr>
        <w:t xml:space="preserve"> </w:t>
      </w:r>
      <w:r w:rsidRPr="00C55C6E">
        <w:t>Grass/Legume</w:t>
      </w:r>
      <w:r w:rsidRPr="00C55C6E">
        <w:rPr>
          <w:spacing w:val="-11"/>
        </w:rPr>
        <w:t xml:space="preserve"> </w:t>
      </w:r>
      <w:r w:rsidRPr="00C55C6E">
        <w:t>Seed Germination (</w:t>
      </w:r>
      <w:proofErr w:type="spellStart"/>
      <w:r w:rsidRPr="00C55C6E">
        <w:t>GLSG</w:t>
      </w:r>
      <w:proofErr w:type="spellEnd"/>
      <w:r w:rsidRPr="00C55C6E">
        <w:t xml:space="preserve">) test plot </w:t>
      </w:r>
      <w:r w:rsidRPr="00C2147A">
        <w:t>(Appendix F)</w:t>
      </w:r>
      <w:r w:rsidRPr="00C55C6E">
        <w:t xml:space="preserve"> for the f</w:t>
      </w:r>
      <w:r w:rsidR="00F622D5">
        <w:t>ifth</w:t>
      </w:r>
      <w:r w:rsidRPr="00C55C6E">
        <w:t xml:space="preserve"> year of monitoring (Marble Mountain Forage Enrichment and Effective Monitoring, </w:t>
      </w:r>
      <w:proofErr w:type="spellStart"/>
      <w:r w:rsidRPr="00C55C6E">
        <w:t>MMFEEM</w:t>
      </w:r>
      <w:proofErr w:type="spellEnd"/>
      <w:r w:rsidRPr="00C55C6E">
        <w:t xml:space="preserve">). Monitoring will determine preferred forage species so that adjustments can be made in future projects and to determine effects of scarification techniques on the re-establishment of native shrubs. Without </w:t>
      </w:r>
      <w:proofErr w:type="spellStart"/>
      <w:r w:rsidRPr="00C55C6E">
        <w:t>exclosures</w:t>
      </w:r>
      <w:proofErr w:type="spellEnd"/>
      <w:r w:rsidRPr="00C55C6E">
        <w:t xml:space="preserve">, the herbivory effects are so intense and widespread it is difficult to determine if a species is </w:t>
      </w:r>
      <w:r w:rsidR="00803EFE" w:rsidRPr="00C55C6E">
        <w:t xml:space="preserve">absent </w:t>
      </w:r>
      <w:r w:rsidRPr="00C55C6E">
        <w:t xml:space="preserve">due to preferred selection or </w:t>
      </w:r>
      <w:r w:rsidR="00803EFE" w:rsidRPr="00C55C6E">
        <w:t xml:space="preserve">unsuccessful due to </w:t>
      </w:r>
      <w:r w:rsidRPr="00C55C6E">
        <w:t xml:space="preserve">site conditions. Monitoring will be an ocular inspection and record of observed plants both within and outside </w:t>
      </w:r>
      <w:proofErr w:type="spellStart"/>
      <w:r w:rsidRPr="00C55C6E">
        <w:t>exclosures</w:t>
      </w:r>
      <w:proofErr w:type="spellEnd"/>
      <w:r w:rsidRPr="00C55C6E">
        <w:t xml:space="preserve"> as well as noting forage</w:t>
      </w:r>
      <w:r w:rsidRPr="00C55C6E">
        <w:rPr>
          <w:spacing w:val="-3"/>
        </w:rPr>
        <w:t xml:space="preserve"> </w:t>
      </w:r>
      <w:r w:rsidRPr="00C55C6E">
        <w:t>use.</w:t>
      </w:r>
    </w:p>
    <w:p w14:paraId="6964E6A8" w14:textId="7AB15E14" w:rsidR="006E1A43" w:rsidRDefault="006E1A43" w:rsidP="00F622D5">
      <w:pPr>
        <w:pStyle w:val="BodyText"/>
        <w:spacing w:before="230"/>
        <w:ind w:left="160" w:right="115"/>
      </w:pPr>
      <w:r>
        <w:br w:type="page"/>
      </w:r>
    </w:p>
    <w:p w14:paraId="017318A9" w14:textId="77777777" w:rsidR="006E1A43" w:rsidRPr="001D0485" w:rsidRDefault="006E1A43" w:rsidP="00F622D5">
      <w:pPr>
        <w:pStyle w:val="BodyText"/>
        <w:spacing w:before="230"/>
        <w:ind w:left="160" w:right="115"/>
        <w:rPr>
          <w:sz w:val="13"/>
          <w:highlight w:val="yellow"/>
        </w:rPr>
      </w:pPr>
    </w:p>
    <w:p w14:paraId="48591572" w14:textId="268C1329" w:rsidR="000C01E0" w:rsidRPr="00F622D5" w:rsidRDefault="00546A54">
      <w:pPr>
        <w:pStyle w:val="Heading1"/>
      </w:pPr>
      <w:bookmarkStart w:id="184" w:name="18.0_References"/>
      <w:bookmarkStart w:id="185" w:name="_bookmark62"/>
      <w:bookmarkStart w:id="186" w:name="_Toc132639396"/>
      <w:bookmarkEnd w:id="184"/>
      <w:bookmarkEnd w:id="185"/>
      <w:r w:rsidRPr="00F622D5">
        <w:t>References</w:t>
      </w:r>
      <w:bookmarkEnd w:id="186"/>
    </w:p>
    <w:p w14:paraId="1C988338" w14:textId="77777777" w:rsidR="000C01E0" w:rsidRPr="00F622D5" w:rsidRDefault="00546A54" w:rsidP="00CB2314">
      <w:pPr>
        <w:pStyle w:val="BodyText"/>
        <w:ind w:left="840" w:right="115" w:hanging="660"/>
        <w:jc w:val="left"/>
      </w:pPr>
      <w:r w:rsidRPr="00F622D5">
        <w:t xml:space="preserve">Adams, M.J., Pearl, C.A., 2007, Problems and opportunities managing invasive bullfrogs- Is there any hope? Chapter 38 In </w:t>
      </w:r>
      <w:proofErr w:type="spellStart"/>
      <w:r w:rsidRPr="00F622D5">
        <w:t>Gherardi</w:t>
      </w:r>
      <w:proofErr w:type="spellEnd"/>
      <w:r w:rsidRPr="00F622D5">
        <w:t>, F., ed., Biological Invaders in Inland Waters: Profiles, Distribution, and Threats: The Netherlands, Springer, p. 679-693.</w:t>
      </w:r>
    </w:p>
    <w:p w14:paraId="5DC0D3EF" w14:textId="77777777" w:rsidR="000C01E0" w:rsidRPr="00BD192F" w:rsidRDefault="00546A54" w:rsidP="00CB2314">
      <w:pPr>
        <w:pStyle w:val="BodyText"/>
        <w:ind w:left="840" w:right="115" w:hanging="660"/>
        <w:jc w:val="left"/>
      </w:pPr>
      <w:r w:rsidRPr="00BD192F">
        <w:t>Federal Energy Regularly Commission. 2008a. PacifiCorp Merwin Hydroelectric License FERC Project No. P-935. June 26, 2008.</w:t>
      </w:r>
    </w:p>
    <w:p w14:paraId="1A39D890" w14:textId="77777777" w:rsidR="000C01E0" w:rsidRPr="00BD192F" w:rsidRDefault="00546A54" w:rsidP="00CB2314">
      <w:pPr>
        <w:pStyle w:val="BodyText"/>
        <w:ind w:left="840" w:hanging="660"/>
        <w:jc w:val="left"/>
      </w:pPr>
      <w:r w:rsidRPr="00BD192F">
        <w:t>Federal Energy Regularly Commission. 2008b. PacifiCorp Yale Hydroelectric License FERC Project No. P-2071. June 26, 2008.</w:t>
      </w:r>
    </w:p>
    <w:p w14:paraId="019853B9" w14:textId="77777777" w:rsidR="000C01E0" w:rsidRPr="00BD192F" w:rsidRDefault="00546A54" w:rsidP="00CB2314">
      <w:pPr>
        <w:pStyle w:val="BodyText"/>
        <w:ind w:left="840" w:hanging="660"/>
        <w:jc w:val="left"/>
      </w:pPr>
      <w:r w:rsidRPr="00BD192F">
        <w:t>Federal Energy Regularly Commission. 2008c. PacifiCorp Swift No. 1 Hydroelectric License FERC Project No. P-2111. June 26, 2008.</w:t>
      </w:r>
    </w:p>
    <w:p w14:paraId="1A29247C" w14:textId="77777777" w:rsidR="000C01E0" w:rsidRPr="00C2147A" w:rsidRDefault="00546A54" w:rsidP="00CB2314">
      <w:pPr>
        <w:pStyle w:val="BodyText"/>
        <w:ind w:left="840" w:right="347" w:hanging="660"/>
        <w:jc w:val="left"/>
      </w:pPr>
      <w:r w:rsidRPr="00F622D5">
        <w:t xml:space="preserve">King County. May 2009. Best Management Practices: Yellow-flag Iris. </w:t>
      </w:r>
      <w:r w:rsidRPr="00F622D5">
        <w:rPr>
          <w:color w:val="0000FF"/>
          <w:u w:val="single" w:color="0000FF"/>
        </w:rPr>
        <w:t>ht</w:t>
      </w:r>
      <w:hyperlink r:id="rId23">
        <w:r w:rsidRPr="00F622D5">
          <w:rPr>
            <w:color w:val="0000FF"/>
            <w:u w:val="single" w:color="0000FF"/>
          </w:rPr>
          <w:t>tps://your.kingcounty.gov/dnrp/library/water-and-land/weeds/BMPs/yellow-flag-iris-</w:t>
        </w:r>
      </w:hyperlink>
      <w:r w:rsidRPr="00F622D5">
        <w:rPr>
          <w:color w:val="0000FF"/>
          <w:u w:val="single" w:color="0000FF"/>
        </w:rPr>
        <w:t xml:space="preserve"> </w:t>
      </w:r>
      <w:hyperlink r:id="rId24">
        <w:r w:rsidRPr="00F622D5">
          <w:rPr>
            <w:color w:val="0000FF"/>
            <w:u w:val="single" w:color="0000FF"/>
          </w:rPr>
          <w:t>co</w:t>
        </w:r>
      </w:hyperlink>
      <w:r w:rsidRPr="00F622D5">
        <w:rPr>
          <w:color w:val="0000FF"/>
          <w:u w:val="single" w:color="0000FF"/>
        </w:rPr>
        <w:t xml:space="preserve">ntrol.pdf </w:t>
      </w:r>
      <w:r w:rsidRPr="00F622D5">
        <w:t xml:space="preserve">Access on </w:t>
      </w:r>
      <w:r w:rsidRPr="00C2147A">
        <w:t>March 2, 2022.</w:t>
      </w:r>
    </w:p>
    <w:p w14:paraId="628D75A4" w14:textId="77777777" w:rsidR="000C01E0" w:rsidRPr="00F622D5" w:rsidRDefault="00546A54" w:rsidP="00CB2314">
      <w:pPr>
        <w:pStyle w:val="BodyText"/>
        <w:ind w:left="840" w:hanging="720"/>
        <w:jc w:val="left"/>
      </w:pPr>
      <w:proofErr w:type="spellStart"/>
      <w:r w:rsidRPr="00F622D5">
        <w:t>Muths</w:t>
      </w:r>
      <w:proofErr w:type="spellEnd"/>
      <w:r w:rsidRPr="00F622D5">
        <w:t>. E. 2011. Visual Encounter Surveys for Amphibians. United State Geological Survey Patuxent Wildlife Research Center. Laurel, Maryland.</w:t>
      </w:r>
    </w:p>
    <w:p w14:paraId="2224473C" w14:textId="35E60DAA" w:rsidR="000C01E0" w:rsidRPr="00BD192F" w:rsidRDefault="00546A54" w:rsidP="00CB2314">
      <w:pPr>
        <w:pStyle w:val="BodyText"/>
        <w:ind w:left="839" w:right="174" w:hanging="660"/>
        <w:jc w:val="left"/>
      </w:pPr>
      <w:r w:rsidRPr="00BD192F">
        <w:t>PacifiCorp, Public Utility District No. 1 of Cowlitz County, National Marine Fisheries Service, National Park Service, Bureau of Land Management, U.S. Fish and Wildlife Service, USDA Forest Service, Confederated Tribes and Bands of the Yakama Nation, Washington Department of Fish and Wildlife, Washington Interagency Committee for Outdoor Recreation, Cowlitz County, Cowlitz-Skamania Fire District No. 7, North Country Emergency Medical Service, City of Woodland, Woodland Chamber of Commerce, Lewis River Community Council, Lewis River Citizens At-Large, American Rivers, Fish First, Rocky Mountain Elk Foundation, Trout Unlimited, Native Fish</w:t>
      </w:r>
      <w:r w:rsidR="00803481">
        <w:t xml:space="preserve"> </w:t>
      </w:r>
      <w:r w:rsidRPr="00BD192F">
        <w:t>Society and Cowlitz Indian Tribe. 2004. Settlement Agreement Concerning the Relicensing of the Lewis River Hydroelectric Projects, FERC Project Nos. 935, 2071, 2111, and 2213, Cowlitz, Clark, and Skamania Counties, Washington. November 30, 2004.</w:t>
      </w:r>
    </w:p>
    <w:p w14:paraId="3B9B0A4A" w14:textId="77777777" w:rsidR="000C01E0" w:rsidRPr="00BD192F" w:rsidRDefault="00546A54" w:rsidP="00CB2314">
      <w:pPr>
        <w:pStyle w:val="BodyText"/>
        <w:ind w:left="840" w:right="941" w:hanging="720"/>
        <w:jc w:val="left"/>
      </w:pPr>
      <w:r w:rsidRPr="00BD192F">
        <w:t>PacifiCorp. 2008. Lewis River Wildlife Habitat Management Plan Volume I through IV. Portland, Oregon. December 2008.</w:t>
      </w:r>
    </w:p>
    <w:p w14:paraId="39BA1354" w14:textId="77777777" w:rsidR="000C01E0" w:rsidRPr="00F622D5" w:rsidRDefault="00546A54" w:rsidP="00CB2314">
      <w:pPr>
        <w:pStyle w:val="BodyText"/>
        <w:ind w:left="839" w:right="169" w:hanging="720"/>
        <w:jc w:val="left"/>
      </w:pPr>
      <w:r w:rsidRPr="00F622D5">
        <w:t xml:space="preserve">Ralph, C. John; </w:t>
      </w:r>
      <w:proofErr w:type="spellStart"/>
      <w:r w:rsidRPr="00F622D5">
        <w:t>Geupel</w:t>
      </w:r>
      <w:proofErr w:type="spellEnd"/>
      <w:r w:rsidRPr="00F622D5">
        <w:t xml:space="preserve">, Geoffrey R.; Pyle, Peter; Martin, Thomas E.; </w:t>
      </w:r>
      <w:proofErr w:type="spellStart"/>
      <w:r w:rsidRPr="00F622D5">
        <w:t>DeSante</w:t>
      </w:r>
      <w:proofErr w:type="spellEnd"/>
      <w:r w:rsidRPr="00F622D5">
        <w:t xml:space="preserve">, David F. 1993. Handbook of field methods for monitoring </w:t>
      </w:r>
      <w:proofErr w:type="spellStart"/>
      <w:r w:rsidRPr="00F622D5">
        <w:t>landbirds</w:t>
      </w:r>
      <w:proofErr w:type="spellEnd"/>
      <w:r w:rsidRPr="00F622D5">
        <w:t xml:space="preserve">. Gen. Tech. Rep. PSW-GTR-144- </w:t>
      </w:r>
      <w:hyperlink r:id="rId25">
        <w:r w:rsidRPr="00F622D5">
          <w:t>www.</w:t>
        </w:r>
      </w:hyperlink>
      <w:r w:rsidRPr="00F622D5">
        <w:t xml:space="preserve"> Albany, CA: Pacific Southwest Research Station, Forest Service, U.S. Department of Agriculture; 41 p.</w:t>
      </w:r>
    </w:p>
    <w:p w14:paraId="32844BD1" w14:textId="77777777" w:rsidR="000C01E0" w:rsidRPr="001D0485" w:rsidRDefault="000C01E0">
      <w:pPr>
        <w:rPr>
          <w:highlight w:val="yellow"/>
        </w:rPr>
        <w:sectPr w:rsidR="000C01E0" w:rsidRPr="001D0485" w:rsidSect="00092E3E">
          <w:footerReference w:type="default" r:id="rId26"/>
          <w:pgSz w:w="12240" w:h="15840" w:code="1"/>
          <w:pgMar w:top="1440" w:right="1440" w:bottom="1440" w:left="1440" w:header="720" w:footer="720" w:gutter="0"/>
          <w:pgNumType w:start="1"/>
          <w:cols w:space="720"/>
        </w:sectPr>
      </w:pPr>
    </w:p>
    <w:p w14:paraId="4046B5CE" w14:textId="5868E24A" w:rsidR="000C01E0" w:rsidRPr="00F622D5" w:rsidRDefault="00546A54" w:rsidP="00833EB8">
      <w:pPr>
        <w:pStyle w:val="AppCoverTitle"/>
      </w:pPr>
      <w:r w:rsidRPr="00F622D5">
        <w:lastRenderedPageBreak/>
        <w:t>APPENDIX A</w:t>
      </w:r>
      <w:r w:rsidR="00833EB8">
        <w:br/>
      </w:r>
      <w:r w:rsidRPr="00F622D5">
        <w:t>202</w:t>
      </w:r>
      <w:r w:rsidR="00F622D5" w:rsidRPr="00F622D5">
        <w:t>3</w:t>
      </w:r>
      <w:r w:rsidRPr="00F622D5">
        <w:rPr>
          <w:spacing w:val="-17"/>
        </w:rPr>
        <w:t xml:space="preserve"> </w:t>
      </w:r>
      <w:r w:rsidRPr="00F622D5">
        <w:t>BUDGET</w:t>
      </w:r>
    </w:p>
    <w:p w14:paraId="73B97015" w14:textId="77777777" w:rsidR="000C01E0" w:rsidRPr="00973DA3" w:rsidRDefault="000C01E0">
      <w:pPr>
        <w:spacing w:line="242" w:lineRule="auto"/>
        <w:jc w:val="center"/>
        <w:rPr>
          <w:rFonts w:ascii="Times New Roman"/>
          <w:highlight w:val="yellow"/>
        </w:rPr>
        <w:sectPr w:rsidR="000C01E0" w:rsidRPr="00973DA3" w:rsidSect="00E57CB6">
          <w:footerReference w:type="default" r:id="rId27"/>
          <w:pgSz w:w="12240" w:h="15840" w:code="1"/>
          <w:pgMar w:top="1440" w:right="1440" w:bottom="1440" w:left="1440" w:header="720" w:footer="720" w:gutter="0"/>
          <w:cols w:space="720"/>
        </w:sectPr>
      </w:pPr>
    </w:p>
    <w:p w14:paraId="5CE80DD8" w14:textId="0015BF6D" w:rsidR="000C01E0" w:rsidRPr="00973DA3" w:rsidRDefault="00546A54" w:rsidP="00833EB8">
      <w:pPr>
        <w:pStyle w:val="AppCoverTitle"/>
        <w:rPr>
          <w:highlight w:val="yellow"/>
        </w:rPr>
      </w:pPr>
      <w:bookmarkStart w:id="187" w:name="Project_Tracking"/>
      <w:bookmarkEnd w:id="187"/>
      <w:r w:rsidRPr="00973DA3">
        <w:rPr>
          <w:highlight w:val="yellow"/>
        </w:rPr>
        <w:lastRenderedPageBreak/>
        <w:t>APPENDIX B</w:t>
      </w:r>
      <w:r w:rsidR="00833EB8">
        <w:rPr>
          <w:highlight w:val="yellow"/>
        </w:rPr>
        <w:br/>
      </w:r>
      <w:r w:rsidRPr="00973DA3">
        <w:rPr>
          <w:highlight w:val="yellow"/>
        </w:rPr>
        <w:t xml:space="preserve">TERRESTRIAL COORDINATION COMMITTEE </w:t>
      </w:r>
      <w:r w:rsidR="00833EB8">
        <w:rPr>
          <w:highlight w:val="yellow"/>
        </w:rPr>
        <w:br/>
      </w:r>
      <w:r w:rsidRPr="00973DA3">
        <w:rPr>
          <w:highlight w:val="yellow"/>
        </w:rPr>
        <w:t>202</w:t>
      </w:r>
      <w:r w:rsidR="00841298">
        <w:rPr>
          <w:highlight w:val="yellow"/>
        </w:rPr>
        <w:t>3</w:t>
      </w:r>
      <w:r w:rsidRPr="00973DA3">
        <w:rPr>
          <w:highlight w:val="yellow"/>
        </w:rPr>
        <w:t xml:space="preserve"> ANNUAL PLAN CONSULTATION RECORD</w:t>
      </w:r>
    </w:p>
    <w:p w14:paraId="4D6809E2" w14:textId="77777777" w:rsidR="000C01E0" w:rsidRPr="00973DA3" w:rsidRDefault="000C01E0">
      <w:pPr>
        <w:jc w:val="center"/>
        <w:rPr>
          <w:rFonts w:ascii="Times New Roman"/>
          <w:highlight w:val="yellow"/>
        </w:rPr>
        <w:sectPr w:rsidR="000C01E0" w:rsidRPr="00973DA3" w:rsidSect="00E57CB6">
          <w:footerReference w:type="default" r:id="rId28"/>
          <w:pgSz w:w="12240" w:h="15840" w:code="1"/>
          <w:pgMar w:top="1440" w:right="1440" w:bottom="1440" w:left="1440" w:header="720" w:footer="720" w:gutter="0"/>
          <w:cols w:space="720"/>
        </w:sectPr>
      </w:pPr>
    </w:p>
    <w:p w14:paraId="2D01C305" w14:textId="63C0154E" w:rsidR="000C01E0" w:rsidRPr="00841298" w:rsidRDefault="00546A54" w:rsidP="00833EB8">
      <w:pPr>
        <w:pStyle w:val="AppCoverTitle"/>
      </w:pPr>
      <w:r w:rsidRPr="00841298">
        <w:lastRenderedPageBreak/>
        <w:t>APPENDIX C</w:t>
      </w:r>
      <w:r w:rsidR="00833EB8">
        <w:br/>
      </w:r>
      <w:r w:rsidRPr="00841298">
        <w:t>2023 PROPOSED TIMBER HARVEST AREA MAPS</w:t>
      </w:r>
    </w:p>
    <w:p w14:paraId="37A36258" w14:textId="77777777" w:rsidR="000C01E0" w:rsidRPr="00973DA3" w:rsidRDefault="000C01E0">
      <w:pPr>
        <w:rPr>
          <w:rFonts w:ascii="Times New Roman"/>
          <w:highlight w:val="yellow"/>
        </w:rPr>
        <w:sectPr w:rsidR="000C01E0" w:rsidRPr="00973DA3" w:rsidSect="00E57CB6">
          <w:pgSz w:w="12240" w:h="15840" w:code="1"/>
          <w:pgMar w:top="1440" w:right="1440" w:bottom="1440" w:left="1440" w:header="720" w:footer="720" w:gutter="0"/>
          <w:cols w:space="720"/>
        </w:sectPr>
      </w:pPr>
    </w:p>
    <w:p w14:paraId="6C5885EE" w14:textId="66BC4D22" w:rsidR="000C01E0" w:rsidRPr="00841298" w:rsidRDefault="00546A54" w:rsidP="00833EB8">
      <w:pPr>
        <w:pStyle w:val="AppCoverTitle"/>
      </w:pPr>
      <w:r w:rsidRPr="00841298">
        <w:lastRenderedPageBreak/>
        <w:t>APPENDIX D</w:t>
      </w:r>
      <w:r w:rsidR="00833EB8">
        <w:br/>
      </w:r>
      <w:r w:rsidRPr="00841298">
        <w:t>202</w:t>
      </w:r>
      <w:r w:rsidR="00841298">
        <w:t>3</w:t>
      </w:r>
      <w:r w:rsidRPr="00841298">
        <w:t xml:space="preserve"> REGENERATION PRACTICES MAPS</w:t>
      </w:r>
    </w:p>
    <w:p w14:paraId="55DDC539" w14:textId="77777777" w:rsidR="00833EB8" w:rsidRDefault="00833EB8">
      <w:pPr>
        <w:spacing w:line="322" w:lineRule="exact"/>
        <w:jc w:val="center"/>
        <w:rPr>
          <w:rFonts w:ascii="Times New Roman"/>
          <w:highlight w:val="yellow"/>
        </w:rPr>
        <w:sectPr w:rsidR="00833EB8" w:rsidSect="00E57CB6">
          <w:footerReference w:type="default" r:id="rId29"/>
          <w:pgSz w:w="12240" w:h="15840" w:code="1"/>
          <w:pgMar w:top="1440" w:right="1440" w:bottom="1440" w:left="1440" w:header="720" w:footer="720" w:gutter="0"/>
          <w:cols w:space="720"/>
        </w:sectPr>
      </w:pPr>
    </w:p>
    <w:p w14:paraId="53E3E25A" w14:textId="6AAB281A" w:rsidR="00833EB8" w:rsidRDefault="00833EB8" w:rsidP="00833EB8">
      <w:pPr>
        <w:pStyle w:val="AppCoverTitle"/>
      </w:pPr>
      <w:r w:rsidRPr="00841298">
        <w:lastRenderedPageBreak/>
        <w:t>APPENDIX E</w:t>
      </w:r>
      <w:r>
        <w:br/>
      </w:r>
      <w:r w:rsidRPr="00841298">
        <w:t>202</w:t>
      </w:r>
      <w:r>
        <w:t>3</w:t>
      </w:r>
      <w:r w:rsidRPr="00841298">
        <w:t xml:space="preserve"> INVASIVE PLANT SPECIES CONTROL MAPS</w:t>
      </w:r>
    </w:p>
    <w:p w14:paraId="501A0507" w14:textId="113FB3DD" w:rsidR="00833EB8" w:rsidRDefault="00833EB8" w:rsidP="00833EB8">
      <w:pPr>
        <w:pStyle w:val="AppCoverTitle"/>
        <w:sectPr w:rsidR="00833EB8" w:rsidSect="00833EB8">
          <w:footerReference w:type="default" r:id="rId30"/>
          <w:pgSz w:w="12240" w:h="15840" w:code="1"/>
          <w:pgMar w:top="1440" w:right="1440" w:bottom="1440" w:left="1440" w:header="720" w:footer="720" w:gutter="0"/>
          <w:cols w:space="720"/>
        </w:sectPr>
      </w:pPr>
    </w:p>
    <w:p w14:paraId="449DFB17" w14:textId="213312B5" w:rsidR="000C01E0" w:rsidRPr="00841298" w:rsidRDefault="00546A54" w:rsidP="00833EB8">
      <w:pPr>
        <w:pStyle w:val="AppCoverTitle"/>
      </w:pPr>
      <w:r w:rsidRPr="00841298">
        <w:lastRenderedPageBreak/>
        <w:t>APPENDIX F</w:t>
      </w:r>
      <w:r w:rsidR="00833EB8">
        <w:br/>
      </w:r>
      <w:r w:rsidRPr="00841298">
        <w:t>WILDLIFE FORAGE MONITORING MAP</w:t>
      </w:r>
    </w:p>
    <w:p w14:paraId="7BB67233" w14:textId="77777777" w:rsidR="000C01E0" w:rsidRPr="00973DA3" w:rsidRDefault="000C01E0" w:rsidP="00833EB8">
      <w:pPr>
        <w:pStyle w:val="AppCoverTitle"/>
        <w:rPr>
          <w:highlight w:val="yellow"/>
        </w:rPr>
        <w:sectPr w:rsidR="000C01E0" w:rsidRPr="00973DA3" w:rsidSect="00833EB8">
          <w:pgSz w:w="12240" w:h="15840" w:code="1"/>
          <w:pgMar w:top="1440" w:right="1440" w:bottom="1440" w:left="1440" w:header="720" w:footer="720" w:gutter="0"/>
          <w:cols w:space="720"/>
        </w:sectPr>
      </w:pPr>
    </w:p>
    <w:p w14:paraId="22D1749F" w14:textId="3DBD883F" w:rsidR="000C01E0" w:rsidRDefault="00546A54" w:rsidP="00833EB8">
      <w:pPr>
        <w:pStyle w:val="AppCoverTitle"/>
      </w:pPr>
      <w:r w:rsidRPr="00841298">
        <w:lastRenderedPageBreak/>
        <w:t xml:space="preserve">APPENDIX G </w:t>
      </w:r>
      <w:r w:rsidR="00833EB8">
        <w:br/>
      </w:r>
      <w:r w:rsidRPr="00841298">
        <w:t>POLLINATOR PROJECT MAPS</w:t>
      </w:r>
    </w:p>
    <w:p w14:paraId="5814E375" w14:textId="5DB78725" w:rsidR="000C01E0" w:rsidRDefault="000C01E0" w:rsidP="00FD7E19">
      <w:pPr>
        <w:spacing w:before="57"/>
        <w:ind w:left="145"/>
        <w:rPr>
          <w:rFonts w:ascii="Arial"/>
          <w:b/>
          <w:sz w:val="15"/>
        </w:rPr>
      </w:pPr>
    </w:p>
    <w:sectPr w:rsidR="000C01E0" w:rsidSect="00833EB8">
      <w:pgSz w:w="12240" w:h="15840" w:code="1"/>
      <w:pgMar w:top="1440" w:right="1440" w:bottom="1440" w:left="1440" w:header="720" w:footer="720"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96FFD" w14:textId="77777777" w:rsidR="00EC3AB6" w:rsidRDefault="00EC3AB6">
      <w:r>
        <w:separator/>
      </w:r>
    </w:p>
  </w:endnote>
  <w:endnote w:type="continuationSeparator" w:id="0">
    <w:p w14:paraId="1D619FC5" w14:textId="77777777" w:rsidR="00EC3AB6" w:rsidRDefault="00EC3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C8BB5" w14:textId="77777777" w:rsidR="00105FE0" w:rsidRDefault="00105F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72831"/>
      <w:docPartObj>
        <w:docPartGallery w:val="Page Numbers (Bottom of Page)"/>
        <w:docPartUnique/>
      </w:docPartObj>
    </w:sdtPr>
    <w:sdtEndPr>
      <w:rPr>
        <w:noProof/>
      </w:rPr>
    </w:sdtEndPr>
    <w:sdtContent>
      <w:p w14:paraId="740DF920" w14:textId="7FAFE5FC" w:rsidR="000C01E0" w:rsidRPr="006D07C1" w:rsidRDefault="00EB0ACB" w:rsidP="00867B6B">
        <w:pPr>
          <w:pStyle w:val="Footer"/>
          <w:rPr>
            <w:sz w:val="22"/>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4E7F" w14:textId="77777777" w:rsidR="00105FE0" w:rsidRDefault="00105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201703"/>
      <w:docPartObj>
        <w:docPartGallery w:val="Page Numbers (Bottom of Page)"/>
        <w:docPartUnique/>
      </w:docPartObj>
    </w:sdtPr>
    <w:sdtEndPr>
      <w:rPr>
        <w:rFonts w:ascii="Times New Roman" w:hAnsi="Times New Roman" w:cs="Times New Roman"/>
        <w:noProof/>
        <w:sz w:val="20"/>
        <w:szCs w:val="20"/>
      </w:rPr>
    </w:sdtEndPr>
    <w:sdtContent>
      <w:p w14:paraId="42317DB2" w14:textId="77777777" w:rsidR="00092E3E" w:rsidRPr="00092E3E" w:rsidRDefault="00092E3E" w:rsidP="00867B6B">
        <w:pPr>
          <w:pStyle w:val="Footer"/>
          <w:rPr>
            <w:rFonts w:ascii="Times New Roman" w:hAnsi="Times New Roman" w:cs="Times New Roman"/>
            <w:sz w:val="20"/>
            <w:szCs w:val="20"/>
          </w:rPr>
        </w:pPr>
        <w:r w:rsidRPr="00092E3E">
          <w:rPr>
            <w:rFonts w:ascii="Times New Roman" w:hAnsi="Times New Roman" w:cs="Times New Roman"/>
            <w:sz w:val="20"/>
            <w:szCs w:val="20"/>
          </w:rPr>
          <w:fldChar w:fldCharType="begin"/>
        </w:r>
        <w:r w:rsidRPr="00092E3E">
          <w:rPr>
            <w:rFonts w:ascii="Times New Roman" w:hAnsi="Times New Roman" w:cs="Times New Roman"/>
            <w:sz w:val="20"/>
            <w:szCs w:val="20"/>
          </w:rPr>
          <w:instrText xml:space="preserve"> PAGE   \* MERGEFORMAT </w:instrText>
        </w:r>
        <w:r w:rsidRPr="00092E3E">
          <w:rPr>
            <w:rFonts w:ascii="Times New Roman" w:hAnsi="Times New Roman" w:cs="Times New Roman"/>
            <w:sz w:val="20"/>
            <w:szCs w:val="20"/>
          </w:rPr>
          <w:fldChar w:fldCharType="separate"/>
        </w:r>
        <w:r w:rsidRPr="00092E3E">
          <w:rPr>
            <w:rFonts w:ascii="Times New Roman" w:hAnsi="Times New Roman" w:cs="Times New Roman"/>
            <w:noProof/>
            <w:sz w:val="20"/>
            <w:szCs w:val="20"/>
          </w:rPr>
          <w:t>2</w:t>
        </w:r>
        <w:r w:rsidRPr="00092E3E">
          <w:rPr>
            <w:rFonts w:ascii="Times New Roman" w:hAnsi="Times New Roman" w:cs="Times New Roman"/>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3309"/>
      <w:docPartObj>
        <w:docPartGallery w:val="Page Numbers (Bottom of Page)"/>
        <w:docPartUnique/>
      </w:docPartObj>
    </w:sdtPr>
    <w:sdtEndPr>
      <w:rPr>
        <w:rFonts w:ascii="Times New Roman" w:hAnsi="Times New Roman" w:cs="Times New Roman"/>
        <w:noProof/>
        <w:sz w:val="20"/>
        <w:szCs w:val="20"/>
      </w:rPr>
    </w:sdtEndPr>
    <w:sdtContent>
      <w:p w14:paraId="1284FAD1" w14:textId="77777777" w:rsidR="00092E3E" w:rsidRPr="00092E3E" w:rsidRDefault="00092E3E" w:rsidP="00867B6B">
        <w:pPr>
          <w:pStyle w:val="Footer"/>
          <w:rPr>
            <w:rFonts w:ascii="Times New Roman" w:hAnsi="Times New Roman" w:cs="Times New Roman"/>
            <w:sz w:val="20"/>
            <w:szCs w:val="20"/>
          </w:rPr>
        </w:pPr>
        <w:r w:rsidRPr="00092E3E">
          <w:rPr>
            <w:rFonts w:ascii="Times New Roman" w:hAnsi="Times New Roman" w:cs="Times New Roman"/>
            <w:sz w:val="20"/>
            <w:szCs w:val="20"/>
          </w:rPr>
          <w:fldChar w:fldCharType="begin"/>
        </w:r>
        <w:r w:rsidRPr="00092E3E">
          <w:rPr>
            <w:rFonts w:ascii="Times New Roman" w:hAnsi="Times New Roman" w:cs="Times New Roman"/>
            <w:sz w:val="20"/>
            <w:szCs w:val="20"/>
          </w:rPr>
          <w:instrText xml:space="preserve"> PAGE   \* MERGEFORMAT </w:instrText>
        </w:r>
        <w:r w:rsidRPr="00092E3E">
          <w:rPr>
            <w:rFonts w:ascii="Times New Roman" w:hAnsi="Times New Roman" w:cs="Times New Roman"/>
            <w:sz w:val="20"/>
            <w:szCs w:val="20"/>
          </w:rPr>
          <w:fldChar w:fldCharType="separate"/>
        </w:r>
        <w:r w:rsidRPr="00092E3E">
          <w:rPr>
            <w:rFonts w:ascii="Times New Roman" w:hAnsi="Times New Roman" w:cs="Times New Roman"/>
            <w:noProof/>
            <w:sz w:val="20"/>
            <w:szCs w:val="20"/>
          </w:rPr>
          <w:t>2</w:t>
        </w:r>
        <w:r w:rsidRPr="00092E3E">
          <w:rPr>
            <w:rFonts w:ascii="Times New Roman" w:hAnsi="Times New Roman" w:cs="Times New Roman"/>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379D0" w14:textId="2A1500B2" w:rsidR="00833EB8" w:rsidRPr="00833EB8" w:rsidRDefault="00833EB8" w:rsidP="00833EB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6449" w14:textId="415ABA8C" w:rsidR="000C01E0" w:rsidRPr="00833EB8" w:rsidRDefault="000C01E0" w:rsidP="00833EB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1A73F" w14:textId="147E038B" w:rsidR="000C01E0" w:rsidRDefault="000C01E0">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F868" w14:textId="47E28D18" w:rsidR="000C01E0" w:rsidRDefault="000C01E0">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587D0" w14:textId="77777777" w:rsidR="00EC3AB6" w:rsidRDefault="00EC3AB6">
      <w:r>
        <w:separator/>
      </w:r>
    </w:p>
  </w:footnote>
  <w:footnote w:type="continuationSeparator" w:id="0">
    <w:p w14:paraId="358E97C2" w14:textId="77777777" w:rsidR="00EC3AB6" w:rsidRDefault="00EC3A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C5EF" w14:textId="77777777" w:rsidR="00105FE0" w:rsidRDefault="00105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A9C3" w14:textId="77777777" w:rsidR="00105FE0" w:rsidRDefault="00105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61A1" w14:textId="77777777" w:rsidR="00105FE0" w:rsidRDefault="00105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1408D7"/>
    <w:multiLevelType w:val="hybridMultilevel"/>
    <w:tmpl w:val="38E2BBAC"/>
    <w:lvl w:ilvl="0" w:tplc="C7B29A3A">
      <w:start w:val="1"/>
      <w:numFmt w:val="decimal"/>
      <w:pStyle w:val="NumberedList1"/>
      <w:lvlText w:val="%1."/>
      <w:lvlJc w:val="left"/>
      <w:pPr>
        <w:ind w:left="720" w:hanging="360"/>
      </w:pPr>
    </w:lvl>
    <w:lvl w:ilvl="1" w:tplc="AC62B3A2">
      <w:start w:val="1"/>
      <w:numFmt w:val="lowerLetter"/>
      <w:pStyle w:val="NumberedList2"/>
      <w:lvlText w:val="%2."/>
      <w:lvlJc w:val="left"/>
      <w:pPr>
        <w:ind w:left="1440" w:hanging="360"/>
      </w:pPr>
    </w:lvl>
    <w:lvl w:ilvl="2" w:tplc="54BE8384">
      <w:start w:val="1"/>
      <w:numFmt w:val="lowerRoman"/>
      <w:pStyle w:val="NumberedList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F967CC"/>
    <w:multiLevelType w:val="multilevel"/>
    <w:tmpl w:val="1F94D028"/>
    <w:lvl w:ilvl="0">
      <w:start w:val="1"/>
      <w:numFmt w:val="decimal"/>
      <w:pStyle w:val="Heading1"/>
      <w:lvlText w:val="%1.0"/>
      <w:lvlJc w:val="left"/>
      <w:pPr>
        <w:ind w:left="720" w:hanging="360"/>
      </w:pPr>
      <w:rPr>
        <w:rFonts w:hint="default"/>
      </w:rPr>
    </w:lvl>
    <w:lvl w:ilvl="1">
      <w:start w:val="1"/>
      <w:numFmt w:val="decimal"/>
      <w:pStyle w:val="Heading2"/>
      <w:lvlText w:val="%1.%2"/>
      <w:lvlJc w:val="left"/>
      <w:pPr>
        <w:ind w:left="72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743C775D"/>
    <w:multiLevelType w:val="hybridMultilevel"/>
    <w:tmpl w:val="F48E7CB2"/>
    <w:lvl w:ilvl="0" w:tplc="3398A188">
      <w:start w:val="1"/>
      <w:numFmt w:val="bullet"/>
      <w:pStyle w:val="Bullet1"/>
      <w:lvlText w:val=""/>
      <w:lvlJc w:val="left"/>
      <w:pPr>
        <w:ind w:left="720" w:hanging="360"/>
      </w:pPr>
      <w:rPr>
        <w:rFonts w:ascii="Symbol" w:hAnsi="Symbol" w:hint="default"/>
      </w:rPr>
    </w:lvl>
    <w:lvl w:ilvl="1" w:tplc="3F4804D6">
      <w:start w:val="1"/>
      <w:numFmt w:val="bullet"/>
      <w:pStyle w:val="Bullet2"/>
      <w:lvlText w:val="o"/>
      <w:lvlJc w:val="left"/>
      <w:pPr>
        <w:ind w:left="1440" w:hanging="360"/>
      </w:pPr>
      <w:rPr>
        <w:rFonts w:ascii="Courier New" w:hAnsi="Courier New" w:cs="Courier New" w:hint="default"/>
      </w:rPr>
    </w:lvl>
    <w:lvl w:ilvl="2" w:tplc="E02203DC">
      <w:start w:val="1"/>
      <w:numFmt w:val="bullet"/>
      <w:pStyle w:val="Bullet3"/>
      <w:lvlText w:val="–"/>
      <w:lvlJc w:val="left"/>
      <w:pPr>
        <w:ind w:left="2160" w:hanging="360"/>
      </w:pPr>
      <w:rPr>
        <w:rFonts w:ascii="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591016C"/>
    <w:multiLevelType w:val="hybridMultilevel"/>
    <w:tmpl w:val="9B06C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55071">
    <w:abstractNumId w:val="2"/>
  </w:num>
  <w:num w:numId="2" w16cid:durableId="1156141591">
    <w:abstractNumId w:val="0"/>
  </w:num>
  <w:num w:numId="3" w16cid:durableId="1416970974">
    <w:abstractNumId w:val="1"/>
  </w:num>
  <w:num w:numId="4" w16cid:durableId="70139461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1E0"/>
    <w:rsid w:val="00002062"/>
    <w:rsid w:val="00031D3C"/>
    <w:rsid w:val="000348E1"/>
    <w:rsid w:val="00046F26"/>
    <w:rsid w:val="00063BFF"/>
    <w:rsid w:val="000671BE"/>
    <w:rsid w:val="00092E3E"/>
    <w:rsid w:val="000C01E0"/>
    <w:rsid w:val="000C0331"/>
    <w:rsid w:val="000C31DB"/>
    <w:rsid w:val="000C526E"/>
    <w:rsid w:val="000E37AF"/>
    <w:rsid w:val="000F34A5"/>
    <w:rsid w:val="000F6A03"/>
    <w:rsid w:val="00105FE0"/>
    <w:rsid w:val="0011030D"/>
    <w:rsid w:val="00131877"/>
    <w:rsid w:val="00147CFD"/>
    <w:rsid w:val="00160D4B"/>
    <w:rsid w:val="00162983"/>
    <w:rsid w:val="00163DFE"/>
    <w:rsid w:val="001735BF"/>
    <w:rsid w:val="001749BA"/>
    <w:rsid w:val="001B4DFF"/>
    <w:rsid w:val="001D0485"/>
    <w:rsid w:val="001D68D6"/>
    <w:rsid w:val="00202F6F"/>
    <w:rsid w:val="00203BD4"/>
    <w:rsid w:val="002164A6"/>
    <w:rsid w:val="00235307"/>
    <w:rsid w:val="0024552A"/>
    <w:rsid w:val="002A7A26"/>
    <w:rsid w:val="002C4115"/>
    <w:rsid w:val="0030070C"/>
    <w:rsid w:val="003275D1"/>
    <w:rsid w:val="00330FA8"/>
    <w:rsid w:val="0034245E"/>
    <w:rsid w:val="003455A7"/>
    <w:rsid w:val="00345DF7"/>
    <w:rsid w:val="00364C7B"/>
    <w:rsid w:val="003673EB"/>
    <w:rsid w:val="00394350"/>
    <w:rsid w:val="003D1172"/>
    <w:rsid w:val="003D4E8B"/>
    <w:rsid w:val="003E252C"/>
    <w:rsid w:val="003E4C0D"/>
    <w:rsid w:val="00403637"/>
    <w:rsid w:val="004202A3"/>
    <w:rsid w:val="00422EA1"/>
    <w:rsid w:val="00442061"/>
    <w:rsid w:val="00453451"/>
    <w:rsid w:val="00456397"/>
    <w:rsid w:val="004B79FE"/>
    <w:rsid w:val="004C2B59"/>
    <w:rsid w:val="004E2680"/>
    <w:rsid w:val="004E5673"/>
    <w:rsid w:val="004F566C"/>
    <w:rsid w:val="00546727"/>
    <w:rsid w:val="00546A54"/>
    <w:rsid w:val="005673F3"/>
    <w:rsid w:val="005A6C76"/>
    <w:rsid w:val="005B017D"/>
    <w:rsid w:val="005E78BC"/>
    <w:rsid w:val="00601246"/>
    <w:rsid w:val="00654AA1"/>
    <w:rsid w:val="00665C6D"/>
    <w:rsid w:val="00667791"/>
    <w:rsid w:val="00683A0E"/>
    <w:rsid w:val="00695DE8"/>
    <w:rsid w:val="006A1499"/>
    <w:rsid w:val="006A23E1"/>
    <w:rsid w:val="006C446C"/>
    <w:rsid w:val="006C7214"/>
    <w:rsid w:val="006D07C1"/>
    <w:rsid w:val="006E1A43"/>
    <w:rsid w:val="006E2A33"/>
    <w:rsid w:val="006F0596"/>
    <w:rsid w:val="00730DAE"/>
    <w:rsid w:val="0073770E"/>
    <w:rsid w:val="00747566"/>
    <w:rsid w:val="00754183"/>
    <w:rsid w:val="00765B45"/>
    <w:rsid w:val="007812A7"/>
    <w:rsid w:val="0078570D"/>
    <w:rsid w:val="007871F1"/>
    <w:rsid w:val="007B395B"/>
    <w:rsid w:val="00803481"/>
    <w:rsid w:val="00803EFE"/>
    <w:rsid w:val="0080642C"/>
    <w:rsid w:val="00816FE1"/>
    <w:rsid w:val="00817C8B"/>
    <w:rsid w:val="00826308"/>
    <w:rsid w:val="00833EB8"/>
    <w:rsid w:val="00841298"/>
    <w:rsid w:val="00844B55"/>
    <w:rsid w:val="00852CC0"/>
    <w:rsid w:val="00867B6B"/>
    <w:rsid w:val="0087307F"/>
    <w:rsid w:val="008945D5"/>
    <w:rsid w:val="008A112F"/>
    <w:rsid w:val="008A4037"/>
    <w:rsid w:val="008E6D3C"/>
    <w:rsid w:val="008F1362"/>
    <w:rsid w:val="00916AC8"/>
    <w:rsid w:val="00917959"/>
    <w:rsid w:val="00926EC4"/>
    <w:rsid w:val="00934895"/>
    <w:rsid w:val="00950743"/>
    <w:rsid w:val="00973DA3"/>
    <w:rsid w:val="009766D1"/>
    <w:rsid w:val="0099305B"/>
    <w:rsid w:val="009C4FB0"/>
    <w:rsid w:val="009D0E7E"/>
    <w:rsid w:val="00A00561"/>
    <w:rsid w:val="00A751DA"/>
    <w:rsid w:val="00A855EE"/>
    <w:rsid w:val="00AA19EC"/>
    <w:rsid w:val="00AA6208"/>
    <w:rsid w:val="00AA65CA"/>
    <w:rsid w:val="00AB7C00"/>
    <w:rsid w:val="00AD4B1D"/>
    <w:rsid w:val="00B244B0"/>
    <w:rsid w:val="00B42D3F"/>
    <w:rsid w:val="00B46DAE"/>
    <w:rsid w:val="00B81ABC"/>
    <w:rsid w:val="00B877F8"/>
    <w:rsid w:val="00BB61C5"/>
    <w:rsid w:val="00BC1C48"/>
    <w:rsid w:val="00BC633A"/>
    <w:rsid w:val="00BD192F"/>
    <w:rsid w:val="00BE3019"/>
    <w:rsid w:val="00BF7888"/>
    <w:rsid w:val="00C2147A"/>
    <w:rsid w:val="00C24DF0"/>
    <w:rsid w:val="00C54028"/>
    <w:rsid w:val="00C55C6E"/>
    <w:rsid w:val="00C9550E"/>
    <w:rsid w:val="00CA7543"/>
    <w:rsid w:val="00CB2314"/>
    <w:rsid w:val="00CB75E1"/>
    <w:rsid w:val="00CC4053"/>
    <w:rsid w:val="00CC6344"/>
    <w:rsid w:val="00CE6522"/>
    <w:rsid w:val="00CF5ACB"/>
    <w:rsid w:val="00D002DE"/>
    <w:rsid w:val="00D27073"/>
    <w:rsid w:val="00D67457"/>
    <w:rsid w:val="00DC61BC"/>
    <w:rsid w:val="00DD1077"/>
    <w:rsid w:val="00DD67E5"/>
    <w:rsid w:val="00E0440A"/>
    <w:rsid w:val="00E232E6"/>
    <w:rsid w:val="00E57CB6"/>
    <w:rsid w:val="00E65D81"/>
    <w:rsid w:val="00E86964"/>
    <w:rsid w:val="00E92C25"/>
    <w:rsid w:val="00EA1984"/>
    <w:rsid w:val="00EB0ACB"/>
    <w:rsid w:val="00EB3AA9"/>
    <w:rsid w:val="00EB703B"/>
    <w:rsid w:val="00EB7581"/>
    <w:rsid w:val="00EC3855"/>
    <w:rsid w:val="00EC3AB6"/>
    <w:rsid w:val="00EC4564"/>
    <w:rsid w:val="00EF1187"/>
    <w:rsid w:val="00F040CE"/>
    <w:rsid w:val="00F167C0"/>
    <w:rsid w:val="00F266DA"/>
    <w:rsid w:val="00F6170B"/>
    <w:rsid w:val="00F622D5"/>
    <w:rsid w:val="00F86373"/>
    <w:rsid w:val="00FB1920"/>
    <w:rsid w:val="00FB6858"/>
    <w:rsid w:val="00FD7E19"/>
    <w:rsid w:val="00FE6557"/>
    <w:rsid w:val="00FE7B6C"/>
    <w:rsid w:val="00FF2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E1CFE"/>
  <w15:docId w15:val="{F80C1D37-8E2B-4092-BDBE-10E85E74E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403637"/>
    <w:rPr>
      <w:rFonts w:ascii="Gill Sans MT" w:eastAsia="Gill Sans MT" w:hAnsi="Gill Sans MT" w:cs="Gill Sans MT"/>
    </w:rPr>
  </w:style>
  <w:style w:type="paragraph" w:styleId="Heading1">
    <w:name w:val="heading 1"/>
    <w:basedOn w:val="Normal"/>
    <w:uiPriority w:val="9"/>
    <w:qFormat/>
    <w:rsid w:val="00803481"/>
    <w:pPr>
      <w:keepNext/>
      <w:keepLines/>
      <w:widowControl/>
      <w:numPr>
        <w:numId w:val="3"/>
      </w:numPr>
      <w:spacing w:before="360"/>
      <w:ind w:left="1080" w:hanging="1080"/>
      <w:outlineLvl w:val="0"/>
    </w:pPr>
    <w:rPr>
      <w:rFonts w:ascii="Verdana" w:eastAsia="Arial" w:hAnsi="Verdana" w:cs="Arial"/>
      <w:b/>
      <w:color w:val="008000"/>
      <w:sz w:val="36"/>
      <w:szCs w:val="96"/>
    </w:rPr>
  </w:style>
  <w:style w:type="paragraph" w:styleId="Heading2">
    <w:name w:val="heading 2"/>
    <w:basedOn w:val="Heading1"/>
    <w:uiPriority w:val="9"/>
    <w:qFormat/>
    <w:rsid w:val="000E37AF"/>
    <w:pPr>
      <w:numPr>
        <w:ilvl w:val="1"/>
      </w:numPr>
      <w:outlineLvl w:val="1"/>
    </w:pPr>
    <w:rPr>
      <w:rFonts w:ascii="Arial" w:hAnsi="Arial"/>
      <w:color w:val="000000" w:themeColor="text1"/>
      <w:sz w:val="28"/>
      <w:szCs w:val="28"/>
    </w:rPr>
  </w:style>
  <w:style w:type="paragraph" w:styleId="Heading3">
    <w:name w:val="heading 3"/>
    <w:next w:val="BodyText"/>
    <w:link w:val="Heading3Char"/>
    <w:uiPriority w:val="9"/>
    <w:qFormat/>
    <w:rsid w:val="0078570D"/>
    <w:pPr>
      <w:keepNext/>
      <w:widowControl/>
      <w:autoSpaceDE/>
      <w:autoSpaceDN/>
      <w:spacing w:before="240" w:after="120"/>
      <w:outlineLvl w:val="2"/>
    </w:pPr>
    <w:rPr>
      <w:rFonts w:ascii="Arial" w:eastAsiaTheme="majorEastAsia" w:hAnsi="Arial" w:cs="Arial"/>
      <w:b/>
      <w:iCs/>
      <w:sz w:val="24"/>
      <w:szCs w:val="28"/>
    </w:rPr>
  </w:style>
  <w:style w:type="paragraph" w:styleId="Heading4">
    <w:name w:val="heading 4"/>
    <w:next w:val="BodyText"/>
    <w:link w:val="Heading4Char"/>
    <w:uiPriority w:val="9"/>
    <w:qFormat/>
    <w:rsid w:val="00CC4053"/>
    <w:pPr>
      <w:keepNext/>
      <w:keepLines/>
      <w:widowControl/>
      <w:numPr>
        <w:ilvl w:val="3"/>
      </w:numPr>
      <w:tabs>
        <w:tab w:val="left" w:pos="1350"/>
      </w:tabs>
      <w:autoSpaceDE/>
      <w:autoSpaceDN/>
      <w:spacing w:before="240" w:after="120"/>
      <w:outlineLvl w:val="3"/>
    </w:pPr>
    <w:rPr>
      <w:rFonts w:ascii="Arial" w:eastAsiaTheme="majorEastAsia" w:hAnsi="Arial" w:cs="Arial"/>
      <w:b/>
      <w:i/>
      <w:iCs/>
      <w:sz w:val="24"/>
      <w:szCs w:val="24"/>
    </w:rPr>
  </w:style>
  <w:style w:type="paragraph" w:styleId="Heading5">
    <w:name w:val="heading 5"/>
    <w:next w:val="BodyText"/>
    <w:link w:val="Heading5Char"/>
    <w:uiPriority w:val="9"/>
    <w:qFormat/>
    <w:rsid w:val="00403637"/>
    <w:pPr>
      <w:widowControl/>
      <w:numPr>
        <w:ilvl w:val="4"/>
      </w:numPr>
      <w:tabs>
        <w:tab w:val="left" w:pos="1530"/>
      </w:tabs>
      <w:autoSpaceDE/>
      <w:autoSpaceDN/>
      <w:spacing w:before="120" w:after="120"/>
      <w:outlineLvl w:val="4"/>
    </w:pPr>
    <w:rPr>
      <w:rFonts w:ascii="Times New Roman" w:eastAsiaTheme="majorEastAsia" w:hAnsi="Times New Roman" w:cs="Times New Roman"/>
      <w:b/>
    </w:rPr>
  </w:style>
  <w:style w:type="paragraph" w:styleId="Heading6">
    <w:name w:val="heading 6"/>
    <w:next w:val="BodyText"/>
    <w:link w:val="Heading6Char"/>
    <w:uiPriority w:val="9"/>
    <w:qFormat/>
    <w:rsid w:val="00403637"/>
    <w:pPr>
      <w:widowControl/>
      <w:numPr>
        <w:ilvl w:val="5"/>
      </w:numPr>
      <w:autoSpaceDE/>
      <w:autoSpaceDN/>
      <w:spacing w:before="120" w:after="120"/>
      <w:outlineLvl w:val="5"/>
    </w:pPr>
    <w:rPr>
      <w:rFonts w:ascii="Arial Nova Light" w:eastAsiaTheme="majorEastAsia" w:hAnsi="Arial Nova Light" w:cs="Arial"/>
      <w:b/>
      <w:iCs/>
      <w:caps/>
    </w:rPr>
  </w:style>
  <w:style w:type="paragraph" w:styleId="Heading7">
    <w:name w:val="heading 7"/>
    <w:next w:val="BodyText"/>
    <w:link w:val="Heading7Char"/>
    <w:uiPriority w:val="1"/>
    <w:qFormat/>
    <w:rsid w:val="00403637"/>
    <w:pPr>
      <w:keepNext/>
      <w:keepLines/>
      <w:widowControl/>
      <w:autoSpaceDE/>
      <w:autoSpaceDN/>
      <w:spacing w:before="120" w:after="120"/>
      <w:outlineLvl w:val="6"/>
    </w:pPr>
    <w:rPr>
      <w:rFonts w:ascii="Arial Nova Light" w:eastAsiaTheme="majorEastAsia" w:hAnsi="Arial Nova Light" w:cs="Arial"/>
      <w:caps/>
      <w:sz w:val="20"/>
      <w:szCs w:val="20"/>
    </w:rPr>
  </w:style>
  <w:style w:type="paragraph" w:styleId="Heading8">
    <w:name w:val="heading 8"/>
    <w:next w:val="BodyText"/>
    <w:link w:val="Heading8Char"/>
    <w:uiPriority w:val="1"/>
    <w:qFormat/>
    <w:rsid w:val="00403637"/>
    <w:pPr>
      <w:keepNext/>
      <w:keepLines/>
      <w:widowControl/>
      <w:autoSpaceDE/>
      <w:autoSpaceDN/>
      <w:spacing w:before="120" w:after="120"/>
      <w:outlineLvl w:val="7"/>
    </w:pPr>
    <w:rPr>
      <w:rFonts w:ascii="Arial Nova Light" w:eastAsiaTheme="majorEastAsia" w:hAnsi="Arial Nova Light" w:cs="Times New Roman"/>
      <w:sz w:val="24"/>
      <w:szCs w:val="24"/>
    </w:rPr>
  </w:style>
  <w:style w:type="paragraph" w:styleId="Heading9">
    <w:name w:val="heading 9"/>
    <w:next w:val="BodyText"/>
    <w:link w:val="Heading9Char"/>
    <w:uiPriority w:val="1"/>
    <w:qFormat/>
    <w:rsid w:val="00403637"/>
    <w:pPr>
      <w:keepNext/>
      <w:keepLines/>
      <w:widowControl/>
      <w:autoSpaceDE/>
      <w:autoSpaceDN/>
      <w:spacing w:before="120" w:after="120"/>
      <w:outlineLvl w:val="8"/>
    </w:pPr>
    <w:rPr>
      <w:rFonts w:ascii="Arial Nova Light" w:eastAsiaTheme="majorEastAsia" w:hAnsi="Arial Nova Light"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092E3E"/>
    <w:pPr>
      <w:tabs>
        <w:tab w:val="left" w:pos="660"/>
        <w:tab w:val="right" w:leader="dot" w:pos="9350"/>
      </w:tabs>
      <w:spacing w:before="80"/>
      <w:ind w:right="576"/>
    </w:pPr>
    <w:rPr>
      <w:rFonts w:ascii="Times New Roman" w:eastAsia="Times New Roman" w:hAnsi="Times New Roman" w:cs="Times New Roman"/>
      <w:iCs/>
      <w:caps/>
      <w:noProof/>
      <w:sz w:val="24"/>
      <w:szCs w:val="24"/>
    </w:rPr>
  </w:style>
  <w:style w:type="paragraph" w:styleId="BodyText">
    <w:name w:val="Body Text"/>
    <w:link w:val="BodyTextChar"/>
    <w:uiPriority w:val="1"/>
    <w:qFormat/>
    <w:rsid w:val="00683A0E"/>
    <w:pPr>
      <w:widowControl/>
      <w:autoSpaceDE/>
      <w:autoSpaceDN/>
      <w:spacing w:before="240"/>
      <w:jc w:val="both"/>
    </w:pPr>
    <w:rPr>
      <w:rFonts w:ascii="Times New Roman" w:hAnsi="Times New Roman"/>
      <w:sz w:val="24"/>
      <w:szCs w:val="24"/>
    </w:rPr>
  </w:style>
  <w:style w:type="paragraph" w:styleId="ListParagraph">
    <w:name w:val="List Paragraph"/>
    <w:basedOn w:val="Normal"/>
    <w:uiPriority w:val="1"/>
    <w:semiHidden/>
    <w:qFormat/>
    <w:pPr>
      <w:ind w:left="880" w:hanging="360"/>
    </w:pPr>
    <w:rPr>
      <w:rFonts w:ascii="Times New Roman" w:eastAsia="Times New Roman" w:hAnsi="Times New Roman" w:cs="Times New Roman"/>
    </w:rPr>
  </w:style>
  <w:style w:type="paragraph" w:customStyle="1" w:styleId="TableParagraph">
    <w:name w:val="Table Paragraph"/>
    <w:basedOn w:val="Normal"/>
    <w:uiPriority w:val="1"/>
    <w:semiHidden/>
    <w:qFormat/>
  </w:style>
  <w:style w:type="character" w:styleId="CommentReference">
    <w:name w:val="annotation reference"/>
    <w:basedOn w:val="DefaultParagraphFont"/>
    <w:uiPriority w:val="99"/>
    <w:semiHidden/>
    <w:rsid w:val="00934895"/>
    <w:rPr>
      <w:sz w:val="16"/>
      <w:szCs w:val="16"/>
    </w:rPr>
  </w:style>
  <w:style w:type="paragraph" w:styleId="CommentText">
    <w:name w:val="annotation text"/>
    <w:basedOn w:val="Normal"/>
    <w:link w:val="CommentTextChar"/>
    <w:uiPriority w:val="99"/>
    <w:semiHidden/>
    <w:rsid w:val="00934895"/>
    <w:rPr>
      <w:sz w:val="20"/>
      <w:szCs w:val="20"/>
    </w:rPr>
  </w:style>
  <w:style w:type="character" w:customStyle="1" w:styleId="CommentTextChar">
    <w:name w:val="Comment Text Char"/>
    <w:basedOn w:val="DefaultParagraphFont"/>
    <w:link w:val="CommentText"/>
    <w:uiPriority w:val="99"/>
    <w:semiHidden/>
    <w:rsid w:val="00403637"/>
    <w:rPr>
      <w:rFonts w:ascii="Gill Sans MT" w:eastAsia="Gill Sans MT" w:hAnsi="Gill Sans MT" w:cs="Gill Sans MT"/>
      <w:sz w:val="20"/>
      <w:szCs w:val="20"/>
    </w:rPr>
  </w:style>
  <w:style w:type="paragraph" w:styleId="CommentSubject">
    <w:name w:val="annotation subject"/>
    <w:basedOn w:val="CommentText"/>
    <w:next w:val="CommentText"/>
    <w:link w:val="CommentSubjectChar"/>
    <w:uiPriority w:val="99"/>
    <w:semiHidden/>
    <w:rsid w:val="00934895"/>
    <w:rPr>
      <w:b/>
      <w:bCs/>
    </w:rPr>
  </w:style>
  <w:style w:type="character" w:customStyle="1" w:styleId="CommentSubjectChar">
    <w:name w:val="Comment Subject Char"/>
    <w:basedOn w:val="CommentTextChar"/>
    <w:link w:val="CommentSubject"/>
    <w:uiPriority w:val="99"/>
    <w:semiHidden/>
    <w:rsid w:val="00403637"/>
    <w:rPr>
      <w:rFonts w:ascii="Gill Sans MT" w:eastAsia="Gill Sans MT" w:hAnsi="Gill Sans MT" w:cs="Gill Sans MT"/>
      <w:b/>
      <w:bCs/>
      <w:sz w:val="20"/>
      <w:szCs w:val="20"/>
    </w:rPr>
  </w:style>
  <w:style w:type="paragraph" w:styleId="Header">
    <w:name w:val="header"/>
    <w:basedOn w:val="Normal"/>
    <w:link w:val="HeaderChar"/>
    <w:uiPriority w:val="99"/>
    <w:rsid w:val="00546A54"/>
    <w:pPr>
      <w:tabs>
        <w:tab w:val="center" w:pos="4680"/>
        <w:tab w:val="right" w:pos="9360"/>
      </w:tabs>
    </w:pPr>
  </w:style>
  <w:style w:type="character" w:customStyle="1" w:styleId="HeaderChar">
    <w:name w:val="Header Char"/>
    <w:basedOn w:val="DefaultParagraphFont"/>
    <w:link w:val="Header"/>
    <w:uiPriority w:val="99"/>
    <w:rsid w:val="00403637"/>
    <w:rPr>
      <w:rFonts w:ascii="Gill Sans MT" w:eastAsia="Gill Sans MT" w:hAnsi="Gill Sans MT" w:cs="Gill Sans MT"/>
    </w:rPr>
  </w:style>
  <w:style w:type="paragraph" w:styleId="Footer">
    <w:name w:val="footer"/>
    <w:basedOn w:val="Normal"/>
    <w:link w:val="FooterChar"/>
    <w:uiPriority w:val="99"/>
    <w:unhideWhenUsed/>
    <w:rsid w:val="00867B6B"/>
    <w:pPr>
      <w:tabs>
        <w:tab w:val="center" w:pos="4680"/>
        <w:tab w:val="right" w:pos="9360"/>
      </w:tabs>
      <w:jc w:val="center"/>
    </w:pPr>
    <w:rPr>
      <w:rFonts w:ascii="Arial" w:hAnsi="Arial"/>
      <w:sz w:val="18"/>
    </w:rPr>
  </w:style>
  <w:style w:type="character" w:customStyle="1" w:styleId="FooterChar">
    <w:name w:val="Footer Char"/>
    <w:basedOn w:val="DefaultParagraphFont"/>
    <w:link w:val="Footer"/>
    <w:uiPriority w:val="99"/>
    <w:rsid w:val="00867B6B"/>
    <w:rPr>
      <w:rFonts w:ascii="Arial" w:eastAsia="Gill Sans MT" w:hAnsi="Arial" w:cs="Gill Sans MT"/>
      <w:sz w:val="18"/>
    </w:rPr>
  </w:style>
  <w:style w:type="paragraph" w:customStyle="1" w:styleId="Bullet1">
    <w:name w:val="Bullet 1"/>
    <w:basedOn w:val="BodyText"/>
    <w:qFormat/>
    <w:rsid w:val="0078570D"/>
    <w:pPr>
      <w:numPr>
        <w:numId w:val="1"/>
      </w:numPr>
      <w:spacing w:before="80"/>
    </w:pPr>
    <w:rPr>
      <w:rFonts w:eastAsia="Times New Roman" w:cs="Times New Roman"/>
    </w:rPr>
  </w:style>
  <w:style w:type="paragraph" w:customStyle="1" w:styleId="Bullet2">
    <w:name w:val="Bullet 2"/>
    <w:basedOn w:val="Bullet1"/>
    <w:qFormat/>
    <w:rsid w:val="0078570D"/>
    <w:pPr>
      <w:numPr>
        <w:ilvl w:val="1"/>
      </w:numPr>
      <w:spacing w:before="40"/>
      <w:ind w:left="1080"/>
    </w:pPr>
  </w:style>
  <w:style w:type="paragraph" w:customStyle="1" w:styleId="Bullet3">
    <w:name w:val="Bullet 3"/>
    <w:basedOn w:val="Bullet2"/>
    <w:qFormat/>
    <w:rsid w:val="00683A0E"/>
    <w:pPr>
      <w:numPr>
        <w:ilvl w:val="2"/>
      </w:numPr>
    </w:pPr>
  </w:style>
  <w:style w:type="table" w:styleId="TableGrid">
    <w:name w:val="Table Grid"/>
    <w:basedOn w:val="TableNormal"/>
    <w:uiPriority w:val="39"/>
    <w:rsid w:val="006A14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B7C00"/>
    <w:pPr>
      <w:autoSpaceDE/>
      <w:autoSpaceDN/>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Caption">
    <w:name w:val="caption"/>
    <w:basedOn w:val="Normal"/>
    <w:next w:val="Normal"/>
    <w:uiPriority w:val="35"/>
    <w:unhideWhenUsed/>
    <w:qFormat/>
    <w:rsid w:val="00AB7C00"/>
    <w:pPr>
      <w:spacing w:after="200"/>
    </w:pPr>
    <w:rPr>
      <w:i/>
      <w:iCs/>
      <w:color w:val="1F497D" w:themeColor="text2"/>
      <w:sz w:val="18"/>
      <w:szCs w:val="18"/>
    </w:rPr>
  </w:style>
  <w:style w:type="paragraph" w:styleId="TableofFigures">
    <w:name w:val="table of figures"/>
    <w:basedOn w:val="Normal"/>
    <w:next w:val="Normal"/>
    <w:uiPriority w:val="99"/>
    <w:unhideWhenUsed/>
    <w:rsid w:val="00D67457"/>
    <w:pPr>
      <w:tabs>
        <w:tab w:val="right" w:leader="dot" w:pos="9350"/>
      </w:tabs>
      <w:spacing w:before="40"/>
      <w:ind w:right="576"/>
    </w:pPr>
    <w:rPr>
      <w:rFonts w:ascii="Times New Roman" w:hAnsi="Times New Roman" w:cs="Times New Roman"/>
      <w:noProof/>
      <w:sz w:val="24"/>
      <w:szCs w:val="24"/>
    </w:rPr>
  </w:style>
  <w:style w:type="character" w:styleId="Hyperlink">
    <w:name w:val="Hyperlink"/>
    <w:basedOn w:val="DefaultParagraphFont"/>
    <w:uiPriority w:val="99"/>
    <w:rsid w:val="00841298"/>
    <w:rPr>
      <w:color w:val="0000FF" w:themeColor="hyperlink"/>
      <w:u w:val="single"/>
    </w:rPr>
  </w:style>
  <w:style w:type="character" w:customStyle="1" w:styleId="BodyTextChar">
    <w:name w:val="Body Text Char"/>
    <w:basedOn w:val="DefaultParagraphFont"/>
    <w:link w:val="BodyText"/>
    <w:uiPriority w:val="1"/>
    <w:rsid w:val="00683A0E"/>
    <w:rPr>
      <w:rFonts w:ascii="Times New Roman" w:hAnsi="Times New Roman"/>
      <w:sz w:val="24"/>
      <w:szCs w:val="24"/>
    </w:rPr>
  </w:style>
  <w:style w:type="paragraph" w:customStyle="1" w:styleId="FigureCaption">
    <w:name w:val="Figure Caption"/>
    <w:next w:val="BodyText"/>
    <w:qFormat/>
    <w:rsid w:val="001735BF"/>
    <w:pPr>
      <w:keepLines/>
      <w:widowControl/>
      <w:autoSpaceDE/>
      <w:autoSpaceDN/>
      <w:spacing w:before="60" w:after="360"/>
      <w:jc w:val="center"/>
    </w:pPr>
    <w:rPr>
      <w:rFonts w:ascii="Times New Roman" w:hAnsi="Times New Roman" w:cs="Times New Roman"/>
      <w:b/>
      <w:sz w:val="24"/>
    </w:rPr>
  </w:style>
  <w:style w:type="paragraph" w:customStyle="1" w:styleId="FigurePlace">
    <w:name w:val="Figure Place"/>
    <w:next w:val="FigureCaption"/>
    <w:qFormat/>
    <w:rsid w:val="00683A0E"/>
    <w:pPr>
      <w:keepNext/>
      <w:keepLines/>
      <w:widowControl/>
      <w:autoSpaceDE/>
      <w:autoSpaceDN/>
      <w:spacing w:before="220" w:after="60"/>
      <w:jc w:val="center"/>
    </w:pPr>
    <w:rPr>
      <w:rFonts w:ascii="Arial" w:eastAsia="Times New Roman" w:hAnsi="Arial" w:cs="Times New Roman"/>
      <w:bCs/>
      <w:sz w:val="20"/>
      <w:szCs w:val="20"/>
    </w:rPr>
  </w:style>
  <w:style w:type="paragraph" w:customStyle="1" w:styleId="NumberedList1">
    <w:name w:val="Numbered List 1"/>
    <w:basedOn w:val="BodyText"/>
    <w:qFormat/>
    <w:rsid w:val="00683A0E"/>
    <w:pPr>
      <w:numPr>
        <w:numId w:val="2"/>
      </w:numPr>
    </w:pPr>
    <w:rPr>
      <w:rFonts w:eastAsia="Times New Roman" w:cs="Times New Roman"/>
      <w:szCs w:val="20"/>
    </w:rPr>
  </w:style>
  <w:style w:type="paragraph" w:customStyle="1" w:styleId="NumberedList2">
    <w:name w:val="Numbered List 2"/>
    <w:basedOn w:val="NumberedList1"/>
    <w:qFormat/>
    <w:rsid w:val="00683A0E"/>
    <w:pPr>
      <w:numPr>
        <w:ilvl w:val="1"/>
      </w:numPr>
    </w:pPr>
  </w:style>
  <w:style w:type="paragraph" w:customStyle="1" w:styleId="NumberedList3">
    <w:name w:val="Numbered List 3"/>
    <w:basedOn w:val="NumberedList2"/>
    <w:qFormat/>
    <w:rsid w:val="00683A0E"/>
    <w:pPr>
      <w:numPr>
        <w:ilvl w:val="2"/>
      </w:numPr>
    </w:pPr>
  </w:style>
  <w:style w:type="paragraph" w:customStyle="1" w:styleId="TableTitle">
    <w:name w:val="Table Title"/>
    <w:qFormat/>
    <w:rsid w:val="00683A0E"/>
    <w:pPr>
      <w:keepNext/>
      <w:keepLines/>
      <w:widowControl/>
      <w:autoSpaceDE/>
      <w:autoSpaceDN/>
      <w:spacing w:before="360" w:after="120"/>
    </w:pPr>
    <w:rPr>
      <w:rFonts w:ascii="Times New Roman" w:eastAsia="Times New Roman" w:hAnsi="Times New Roman" w:cs="Times New Roman"/>
      <w:b/>
      <w:bCs/>
      <w:sz w:val="24"/>
      <w:szCs w:val="20"/>
    </w:rPr>
  </w:style>
  <w:style w:type="paragraph" w:customStyle="1" w:styleId="AppCoverTitle">
    <w:name w:val="App Cover Title"/>
    <w:basedOn w:val="Normal"/>
    <w:qFormat/>
    <w:rsid w:val="00833EB8"/>
    <w:pPr>
      <w:spacing w:before="1320" w:line="242" w:lineRule="auto"/>
      <w:ind w:left="5" w:hanging="5"/>
      <w:jc w:val="center"/>
    </w:pPr>
    <w:rPr>
      <w:rFonts w:ascii="Times New Roman"/>
      <w:b/>
      <w:sz w:val="28"/>
    </w:rPr>
  </w:style>
  <w:style w:type="character" w:customStyle="1" w:styleId="Heading3Char">
    <w:name w:val="Heading 3 Char"/>
    <w:basedOn w:val="DefaultParagraphFont"/>
    <w:link w:val="Heading3"/>
    <w:uiPriority w:val="9"/>
    <w:rsid w:val="0078570D"/>
    <w:rPr>
      <w:rFonts w:ascii="Arial" w:eastAsiaTheme="majorEastAsia" w:hAnsi="Arial" w:cs="Arial"/>
      <w:b/>
      <w:iCs/>
      <w:sz w:val="24"/>
      <w:szCs w:val="28"/>
    </w:rPr>
  </w:style>
  <w:style w:type="character" w:customStyle="1" w:styleId="Heading4Char">
    <w:name w:val="Heading 4 Char"/>
    <w:basedOn w:val="DefaultParagraphFont"/>
    <w:link w:val="Heading4"/>
    <w:uiPriority w:val="9"/>
    <w:rsid w:val="00CC4053"/>
    <w:rPr>
      <w:rFonts w:ascii="Arial" w:eastAsiaTheme="majorEastAsia" w:hAnsi="Arial" w:cs="Arial"/>
      <w:b/>
      <w:i/>
      <w:iCs/>
      <w:sz w:val="24"/>
      <w:szCs w:val="24"/>
    </w:rPr>
  </w:style>
  <w:style w:type="character" w:customStyle="1" w:styleId="Heading5Char">
    <w:name w:val="Heading 5 Char"/>
    <w:basedOn w:val="DefaultParagraphFont"/>
    <w:link w:val="Heading5"/>
    <w:uiPriority w:val="9"/>
    <w:rsid w:val="00403637"/>
    <w:rPr>
      <w:rFonts w:ascii="Times New Roman" w:eastAsiaTheme="majorEastAsia" w:hAnsi="Times New Roman" w:cs="Times New Roman"/>
      <w:b/>
    </w:rPr>
  </w:style>
  <w:style w:type="character" w:customStyle="1" w:styleId="Heading6Char">
    <w:name w:val="Heading 6 Char"/>
    <w:basedOn w:val="DefaultParagraphFont"/>
    <w:link w:val="Heading6"/>
    <w:uiPriority w:val="9"/>
    <w:rsid w:val="00403637"/>
    <w:rPr>
      <w:rFonts w:ascii="Arial Nova Light" w:eastAsiaTheme="majorEastAsia" w:hAnsi="Arial Nova Light" w:cs="Arial"/>
      <w:b/>
      <w:iCs/>
      <w:caps/>
    </w:rPr>
  </w:style>
  <w:style w:type="character" w:customStyle="1" w:styleId="Heading7Char">
    <w:name w:val="Heading 7 Char"/>
    <w:basedOn w:val="DefaultParagraphFont"/>
    <w:link w:val="Heading7"/>
    <w:uiPriority w:val="1"/>
    <w:rsid w:val="00403637"/>
    <w:rPr>
      <w:rFonts w:ascii="Arial Nova Light" w:eastAsiaTheme="majorEastAsia" w:hAnsi="Arial Nova Light" w:cs="Arial"/>
      <w:caps/>
      <w:sz w:val="20"/>
      <w:szCs w:val="20"/>
    </w:rPr>
  </w:style>
  <w:style w:type="character" w:customStyle="1" w:styleId="Heading8Char">
    <w:name w:val="Heading 8 Char"/>
    <w:basedOn w:val="DefaultParagraphFont"/>
    <w:link w:val="Heading8"/>
    <w:uiPriority w:val="1"/>
    <w:rsid w:val="00403637"/>
    <w:rPr>
      <w:rFonts w:ascii="Arial Nova Light" w:eastAsiaTheme="majorEastAsia" w:hAnsi="Arial Nova Light" w:cs="Times New Roman"/>
      <w:sz w:val="24"/>
      <w:szCs w:val="24"/>
    </w:rPr>
  </w:style>
  <w:style w:type="character" w:customStyle="1" w:styleId="Heading9Char">
    <w:name w:val="Heading 9 Char"/>
    <w:basedOn w:val="DefaultParagraphFont"/>
    <w:link w:val="Heading9"/>
    <w:uiPriority w:val="1"/>
    <w:rsid w:val="00403637"/>
    <w:rPr>
      <w:rFonts w:ascii="Arial Nova Light" w:eastAsiaTheme="majorEastAsia" w:hAnsi="Arial Nova Light" w:cs="Times New Roman"/>
      <w:i/>
      <w:iCs/>
      <w:sz w:val="24"/>
      <w:szCs w:val="24"/>
    </w:rPr>
  </w:style>
  <w:style w:type="paragraph" w:styleId="TOC2">
    <w:name w:val="toc 2"/>
    <w:basedOn w:val="Normal"/>
    <w:next w:val="Normal"/>
    <w:uiPriority w:val="39"/>
    <w:rsid w:val="00092E3E"/>
    <w:pPr>
      <w:tabs>
        <w:tab w:val="left" w:pos="990"/>
        <w:tab w:val="right" w:leader="dot" w:pos="9350"/>
      </w:tabs>
      <w:spacing w:before="20"/>
      <w:ind w:left="990" w:right="576" w:hanging="630"/>
    </w:pPr>
    <w:rPr>
      <w:rFonts w:ascii="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99172">
      <w:bodyDiv w:val="1"/>
      <w:marLeft w:val="0"/>
      <w:marRight w:val="0"/>
      <w:marTop w:val="0"/>
      <w:marBottom w:val="0"/>
      <w:divBdr>
        <w:top w:val="none" w:sz="0" w:space="0" w:color="auto"/>
        <w:left w:val="none" w:sz="0" w:space="0" w:color="auto"/>
        <w:bottom w:val="none" w:sz="0" w:space="0" w:color="auto"/>
        <w:right w:val="none" w:sz="0" w:space="0" w:color="auto"/>
      </w:divBdr>
    </w:div>
    <w:div w:id="1181552227">
      <w:bodyDiv w:val="1"/>
      <w:marLeft w:val="0"/>
      <w:marRight w:val="0"/>
      <w:marTop w:val="0"/>
      <w:marBottom w:val="0"/>
      <w:divBdr>
        <w:top w:val="none" w:sz="0" w:space="0" w:color="auto"/>
        <w:left w:val="none" w:sz="0" w:space="0" w:color="auto"/>
        <w:bottom w:val="none" w:sz="0" w:space="0" w:color="auto"/>
        <w:right w:val="none" w:sz="0" w:space="0" w:color="auto"/>
      </w:divBdr>
    </w:div>
    <w:div w:id="1233394031">
      <w:bodyDiv w:val="1"/>
      <w:marLeft w:val="0"/>
      <w:marRight w:val="0"/>
      <w:marTop w:val="0"/>
      <w:marBottom w:val="0"/>
      <w:divBdr>
        <w:top w:val="none" w:sz="0" w:space="0" w:color="auto"/>
        <w:left w:val="none" w:sz="0" w:space="0" w:color="auto"/>
        <w:bottom w:val="none" w:sz="0" w:space="0" w:color="auto"/>
        <w:right w:val="none" w:sz="0" w:space="0" w:color="auto"/>
      </w:divBdr>
    </w:div>
    <w:div w:id="1569880838">
      <w:bodyDiv w:val="1"/>
      <w:marLeft w:val="0"/>
      <w:marRight w:val="0"/>
      <w:marTop w:val="0"/>
      <w:marBottom w:val="0"/>
      <w:divBdr>
        <w:top w:val="none" w:sz="0" w:space="0" w:color="auto"/>
        <w:left w:val="none" w:sz="0" w:space="0" w:color="auto"/>
        <w:bottom w:val="none" w:sz="0" w:space="0" w:color="auto"/>
        <w:right w:val="none" w:sz="0" w:space="0" w:color="auto"/>
      </w:divBdr>
    </w:div>
    <w:div w:id="1764059954">
      <w:bodyDiv w:val="1"/>
      <w:marLeft w:val="0"/>
      <w:marRight w:val="0"/>
      <w:marTop w:val="0"/>
      <w:marBottom w:val="0"/>
      <w:divBdr>
        <w:top w:val="none" w:sz="0" w:space="0" w:color="auto"/>
        <w:left w:val="none" w:sz="0" w:space="0" w:color="auto"/>
        <w:bottom w:val="none" w:sz="0" w:space="0" w:color="auto"/>
        <w:right w:val="none" w:sz="0" w:space="0" w:color="auto"/>
      </w:divBdr>
    </w:div>
    <w:div w:id="1857697049">
      <w:bodyDiv w:val="1"/>
      <w:marLeft w:val="0"/>
      <w:marRight w:val="0"/>
      <w:marTop w:val="0"/>
      <w:marBottom w:val="0"/>
      <w:divBdr>
        <w:top w:val="none" w:sz="0" w:space="0" w:color="auto"/>
        <w:left w:val="none" w:sz="0" w:space="0" w:color="auto"/>
        <w:bottom w:val="none" w:sz="0" w:space="0" w:color="auto"/>
        <w:right w:val="none" w:sz="0" w:space="0" w:color="auto"/>
      </w:divBdr>
    </w:div>
    <w:div w:id="1939479096">
      <w:bodyDiv w:val="1"/>
      <w:marLeft w:val="0"/>
      <w:marRight w:val="0"/>
      <w:marTop w:val="0"/>
      <w:marBottom w:val="0"/>
      <w:divBdr>
        <w:top w:val="none" w:sz="0" w:space="0" w:color="auto"/>
        <w:left w:val="none" w:sz="0" w:space="0" w:color="auto"/>
        <w:bottom w:val="none" w:sz="0" w:space="0" w:color="auto"/>
        <w:right w:val="none" w:sz="0" w:space="0" w:color="auto"/>
      </w:divBdr>
    </w:div>
    <w:div w:id="2124642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http://www/"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tps://your.kingcounty.gov/dnrp/library/water-and-land/weeds/BMPs/yellow-flag-iris-c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tps://your.kingcounty.gov/dnrp/library/water-and-land/weeds/BMPs/yellow-flag-iris-co" TargetMode="External"/><Relationship Id="rId28"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footer" Target="footer6.xml"/><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A2ABB-B389-4E9C-A3CB-19D9733F8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39</Pages>
  <Words>8811</Words>
  <Characters>50224</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Kendel Emmerson</dc:creator>
  <cp:lastModifiedBy>Smith, Debbi (PacifiCorp)</cp:lastModifiedBy>
  <cp:revision>4</cp:revision>
  <cp:lastPrinted>2023-04-13T23:53:00Z</cp:lastPrinted>
  <dcterms:created xsi:type="dcterms:W3CDTF">2023-04-17T16:44:00Z</dcterms:created>
  <dcterms:modified xsi:type="dcterms:W3CDTF">2023-04-17T22:20:00Z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2022-03-14T00:00:00Z</vt:filetime>
  </property>
  <property fmtid="{D5CDD505-2E9C-101B-9397-08002B2CF9AE}" pid="3" name="Creator">
    <vt:lpwstr>Acrobat PDFMaker 17 for Word</vt:lpwstr>
  </property>
  <property fmtid="{D5CDD505-2E9C-101B-9397-08002B2CF9AE}" pid="4" name="LastSaved">
    <vt:filetime>2022-04-18T00:00:00Z</vt:filetime>
  </property>
  <property fmtid="{D5CDD505-2E9C-101B-9397-08002B2CF9AE}" pid="5" name="MSIP_Label_45011977-b912-4387-97a4-f4c94a801377_Enabled">
    <vt:lpwstr>true</vt:lpwstr>
  </property>
  <property fmtid="{D5CDD505-2E9C-101B-9397-08002B2CF9AE}" pid="6" name="MSIP_Label_45011977-b912-4387-97a4-f4c94a801377_SetDate">
    <vt:lpwstr>2022-04-18T15:01:33Z</vt:lpwstr>
  </property>
  <property fmtid="{D5CDD505-2E9C-101B-9397-08002B2CF9AE}" pid="7" name="MSIP_Label_45011977-b912-4387-97a4-f4c94a801377_Method">
    <vt:lpwstr>Standard</vt:lpwstr>
  </property>
  <property fmtid="{D5CDD505-2E9C-101B-9397-08002B2CF9AE}" pid="8" name="MSIP_Label_45011977-b912-4387-97a4-f4c94a801377_Name">
    <vt:lpwstr>Uncategorized Data</vt:lpwstr>
  </property>
  <property fmtid="{D5CDD505-2E9C-101B-9397-08002B2CF9AE}" pid="9" name="MSIP_Label_45011977-b912-4387-97a4-f4c94a801377_SiteId">
    <vt:lpwstr>11d0e217-264e-400a-8ba0-57dcc127d72d</vt:lpwstr>
  </property>
  <property fmtid="{D5CDD505-2E9C-101B-9397-08002B2CF9AE}" pid="10" name="MSIP_Label_45011977-b912-4387-97a4-f4c94a801377_ActionId">
    <vt:lpwstr>89979da2-aa99-41e4-b3b3-9da175fef181</vt:lpwstr>
  </property>
  <property fmtid="{D5CDD505-2E9C-101B-9397-08002B2CF9AE}" pid="11" name="MSIP_Label_45011977-b912-4387-97a4-f4c94a801377_ContentBits">
    <vt:lpwstr>0</vt:lpwstr>
  </property>
</Properties>
</file>