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69" w:rsidRDefault="00AC11E8" w:rsidP="009D2869">
      <w:pPr>
        <w:pStyle w:val="p8"/>
        <w:spacing w:line="240" w:lineRule="auto"/>
        <w:rPr>
          <w:rFonts w:asciiTheme="minorHAnsi" w:hAnsiTheme="minorHAnsi"/>
          <w:sz w:val="20"/>
        </w:rPr>
      </w:pPr>
      <w:r>
        <w:rPr>
          <w:noProof/>
        </w:rPr>
        <w:drawing>
          <wp:inline distT="0" distB="0" distL="0" distR="0">
            <wp:extent cx="2010641" cy="409575"/>
            <wp:effectExtent l="0" t="0" r="8890" b="0"/>
            <wp:docPr id="1" name="Picture 1" descr="http://idoc.pacificorp.us/content/dam/intranet/image/cn/in_the_news/cccc/logos/PacifiCorp_logo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doc.pacificorp.us/content/dam/intranet/image/cn/in_the_news/cccc/logos/PacifiCorp_logo_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9367" cy="413390"/>
                    </a:xfrm>
                    <a:prstGeom prst="rect">
                      <a:avLst/>
                    </a:prstGeom>
                    <a:noFill/>
                    <a:ln>
                      <a:noFill/>
                    </a:ln>
                  </pic:spPr>
                </pic:pic>
              </a:graphicData>
            </a:graphic>
          </wp:inline>
        </w:drawing>
      </w:r>
      <w:r w:rsidR="009D2869">
        <w:rPr>
          <w:rFonts w:asciiTheme="minorHAnsi" w:hAnsiTheme="minorHAnsi"/>
          <w:sz w:val="20"/>
        </w:rPr>
        <w:tab/>
      </w:r>
      <w:r w:rsidR="009D2869">
        <w:rPr>
          <w:rFonts w:asciiTheme="minorHAnsi" w:hAnsiTheme="minorHAnsi"/>
          <w:sz w:val="20"/>
        </w:rPr>
        <w:tab/>
      </w:r>
      <w:r w:rsidR="009D2869">
        <w:rPr>
          <w:rFonts w:asciiTheme="minorHAnsi" w:hAnsiTheme="minorHAnsi"/>
          <w:sz w:val="20"/>
        </w:rPr>
        <w:tab/>
      </w:r>
    </w:p>
    <w:p w:rsidR="00664FA3" w:rsidRDefault="00664FA3" w:rsidP="00AD1EBD">
      <w:pPr>
        <w:pStyle w:val="p8"/>
        <w:spacing w:line="240" w:lineRule="auto"/>
        <w:jc w:val="center"/>
        <w:outlineLvl w:val="0"/>
        <w:rPr>
          <w:rFonts w:asciiTheme="minorHAnsi" w:hAnsiTheme="minorHAnsi"/>
          <w:b/>
          <w:sz w:val="20"/>
        </w:rPr>
      </w:pPr>
      <w:r w:rsidRPr="009D2869">
        <w:rPr>
          <w:rFonts w:asciiTheme="minorHAnsi" w:hAnsiTheme="minorHAnsi"/>
          <w:b/>
          <w:sz w:val="20"/>
        </w:rPr>
        <w:t>EFT AUTHORIZATION FORM</w:t>
      </w:r>
    </w:p>
    <w:p w:rsidR="009D2869" w:rsidRPr="009D2869" w:rsidRDefault="009D2869" w:rsidP="009D2869">
      <w:pPr>
        <w:pStyle w:val="p8"/>
        <w:spacing w:line="240" w:lineRule="auto"/>
        <w:rPr>
          <w:rFonts w:asciiTheme="minorHAnsi" w:hAnsiTheme="minorHAnsi"/>
          <w:sz w:val="20"/>
        </w:rPr>
      </w:pPr>
    </w:p>
    <w:bookmarkStart w:id="0" w:name="_GoBack"/>
    <w:p w:rsidR="00B151F6" w:rsidRPr="00664FA3" w:rsidRDefault="00DD1F7C" w:rsidP="00B151F6">
      <w:pPr>
        <w:pStyle w:val="p8"/>
        <w:spacing w:line="240" w:lineRule="auto"/>
        <w:rPr>
          <w:rFonts w:asciiTheme="minorHAnsi" w:hAnsiTheme="minorHAnsi"/>
          <w:sz w:val="20"/>
        </w:rPr>
      </w:pPr>
      <w:r w:rsidRPr="00664FA3">
        <w:rPr>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31.75pt;height:18pt" o:ole="">
            <v:imagedata r:id="rId7" o:title=""/>
          </v:shape>
          <w:control r:id="rId8" w:name="TextBox1" w:shapeid="_x0000_i1057"/>
        </w:object>
      </w:r>
      <w:bookmarkEnd w:id="0"/>
      <w:r w:rsidR="00ED3395">
        <w:rPr>
          <w:sz w:val="20"/>
        </w:rPr>
        <w:t>(</w:t>
      </w:r>
      <w:r w:rsidR="009F1CE1">
        <w:rPr>
          <w:sz w:val="20"/>
        </w:rPr>
        <w:t>“</w:t>
      </w:r>
      <w:r w:rsidR="00B151F6" w:rsidRPr="00664FA3">
        <w:rPr>
          <w:rFonts w:asciiTheme="minorHAnsi" w:hAnsiTheme="minorHAnsi"/>
          <w:sz w:val="20"/>
        </w:rPr>
        <w:t>COMPANY</w:t>
      </w:r>
      <w:r w:rsidR="009F1CE1">
        <w:rPr>
          <w:rFonts w:asciiTheme="minorHAnsi" w:hAnsiTheme="minorHAnsi"/>
          <w:sz w:val="20"/>
        </w:rPr>
        <w:t>”</w:t>
      </w:r>
      <w:r w:rsidR="00B151F6" w:rsidRPr="00664FA3">
        <w:rPr>
          <w:rFonts w:asciiTheme="minorHAnsi" w:hAnsiTheme="minorHAnsi"/>
          <w:sz w:val="20"/>
        </w:rPr>
        <w:t xml:space="preserve">) sells goods and/or services to PACIFICORP and/or one or more of its wholly-owned subsidiaries </w:t>
      </w:r>
      <w:r w:rsidR="00EB0F3D" w:rsidRPr="00664FA3">
        <w:rPr>
          <w:rFonts w:asciiTheme="minorHAnsi" w:hAnsiTheme="minorHAnsi"/>
          <w:sz w:val="20"/>
        </w:rPr>
        <w:t>(herein</w:t>
      </w:r>
      <w:r w:rsidR="00523C87">
        <w:rPr>
          <w:rFonts w:asciiTheme="minorHAnsi" w:hAnsiTheme="minorHAnsi"/>
          <w:sz w:val="20"/>
        </w:rPr>
        <w:t xml:space="preserve"> collectively called “</w:t>
      </w:r>
      <w:r w:rsidR="00B151F6" w:rsidRPr="00664FA3">
        <w:rPr>
          <w:rFonts w:asciiTheme="minorHAnsi" w:hAnsiTheme="minorHAnsi"/>
          <w:sz w:val="20"/>
        </w:rPr>
        <w:t>PACIFIC</w:t>
      </w:r>
      <w:r w:rsidR="00EB0F3D" w:rsidRPr="00664FA3">
        <w:rPr>
          <w:rFonts w:asciiTheme="minorHAnsi" w:hAnsiTheme="minorHAnsi"/>
          <w:sz w:val="20"/>
        </w:rPr>
        <w:t>ORP</w:t>
      </w:r>
      <w:r w:rsidR="00B151F6" w:rsidRPr="00664FA3">
        <w:rPr>
          <w:rFonts w:asciiTheme="minorHAnsi" w:hAnsiTheme="minorHAnsi"/>
          <w:sz w:val="20"/>
        </w:rPr>
        <w:t>").</w:t>
      </w:r>
    </w:p>
    <w:p w:rsidR="00B151F6" w:rsidRPr="00664FA3" w:rsidRDefault="00B151F6" w:rsidP="00B151F6">
      <w:pPr>
        <w:tabs>
          <w:tab w:val="left" w:pos="720"/>
        </w:tabs>
        <w:rPr>
          <w:rFonts w:asciiTheme="minorHAnsi" w:hAnsiTheme="minorHAnsi"/>
        </w:rPr>
      </w:pPr>
    </w:p>
    <w:p w:rsidR="00B151F6" w:rsidRPr="00664FA3" w:rsidRDefault="00EB0F3D" w:rsidP="00B151F6">
      <w:pPr>
        <w:pStyle w:val="p8"/>
        <w:spacing w:line="240" w:lineRule="auto"/>
        <w:rPr>
          <w:rFonts w:asciiTheme="minorHAnsi" w:hAnsiTheme="minorHAnsi"/>
          <w:sz w:val="20"/>
        </w:rPr>
      </w:pPr>
      <w:r w:rsidRPr="00664FA3">
        <w:rPr>
          <w:rFonts w:asciiTheme="minorHAnsi" w:hAnsiTheme="minorHAnsi"/>
          <w:sz w:val="20"/>
        </w:rPr>
        <w:t xml:space="preserve">PACIFICORP </w:t>
      </w:r>
      <w:r w:rsidR="00B151F6" w:rsidRPr="00664FA3">
        <w:rPr>
          <w:rFonts w:asciiTheme="minorHAnsi" w:hAnsiTheme="minorHAnsi"/>
          <w:sz w:val="20"/>
        </w:rPr>
        <w:t>desires the flexibility to make payments for such goods and/or services by electronic funds transfers ("EFT") through the automated clearing house system, and COMPANY agrees to grant flexibility.</w:t>
      </w:r>
    </w:p>
    <w:p w:rsidR="00B151F6" w:rsidRPr="00664FA3" w:rsidRDefault="00B151F6" w:rsidP="00B151F6">
      <w:pPr>
        <w:tabs>
          <w:tab w:val="left" w:pos="720"/>
        </w:tabs>
        <w:rPr>
          <w:rFonts w:asciiTheme="minorHAnsi" w:hAnsiTheme="minorHAnsi"/>
        </w:rPr>
      </w:pPr>
    </w:p>
    <w:p w:rsidR="00B151F6" w:rsidRPr="00664FA3" w:rsidRDefault="00B151F6" w:rsidP="00B151F6">
      <w:pPr>
        <w:rPr>
          <w:rFonts w:asciiTheme="minorHAnsi" w:hAnsiTheme="minorHAnsi"/>
        </w:rPr>
      </w:pPr>
      <w:r w:rsidRPr="00664FA3">
        <w:rPr>
          <w:rFonts w:asciiTheme="minorHAnsi" w:hAnsiTheme="minorHAnsi"/>
        </w:rPr>
        <w:t>Therefore, COMPANY hereby (1) authorizes PACIFIC</w:t>
      </w:r>
      <w:r w:rsidR="00EB0F3D" w:rsidRPr="00664FA3">
        <w:rPr>
          <w:rFonts w:asciiTheme="minorHAnsi" w:hAnsiTheme="minorHAnsi"/>
        </w:rPr>
        <w:t>ORP</w:t>
      </w:r>
      <w:r w:rsidRPr="00664FA3">
        <w:rPr>
          <w:rFonts w:asciiTheme="minorHAnsi" w:hAnsiTheme="minorHAnsi"/>
        </w:rPr>
        <w:t xml:space="preserve"> to make payments for goods and services by EFT, (2) certifies that if it has selected the following depository institution, and (3) directs that all such electronic funds transfers be made as provided below:</w:t>
      </w:r>
    </w:p>
    <w:p w:rsidR="00EB0F3D" w:rsidRPr="00664FA3" w:rsidRDefault="00EB0F3D" w:rsidP="00B151F6">
      <w:pPr>
        <w:rPr>
          <w:rFonts w:asciiTheme="minorHAnsi" w:hAnsiTheme="minorHAnsi"/>
        </w:rPr>
      </w:pPr>
    </w:p>
    <w:p w:rsidR="00EB0F3D" w:rsidRPr="00664FA3" w:rsidRDefault="00EB0F3D" w:rsidP="00AD1EBD">
      <w:pPr>
        <w:pStyle w:val="p8"/>
        <w:spacing w:line="240" w:lineRule="auto"/>
        <w:outlineLvl w:val="0"/>
        <w:rPr>
          <w:rFonts w:asciiTheme="minorHAnsi" w:hAnsiTheme="minorHAnsi"/>
          <w:b/>
          <w:sz w:val="20"/>
        </w:rPr>
      </w:pPr>
      <w:r w:rsidRPr="00664FA3">
        <w:rPr>
          <w:rFonts w:asciiTheme="minorHAnsi" w:hAnsiTheme="minorHAnsi"/>
          <w:b/>
          <w:sz w:val="20"/>
        </w:rPr>
        <w:t xml:space="preserve">Depository Institution: </w:t>
      </w:r>
      <w:r w:rsidR="00DD1F7C" w:rsidRPr="00664FA3">
        <w:rPr>
          <w:b/>
          <w:sz w:val="20"/>
        </w:rPr>
        <w:object w:dxaOrig="225" w:dyaOrig="225">
          <v:shape id="_x0000_i1059" type="#_x0000_t75" style="width:325.5pt;height:18pt" o:ole="">
            <v:imagedata r:id="rId9" o:title=""/>
          </v:shape>
          <w:control r:id="rId10" w:name="TextBox2" w:shapeid="_x0000_i1059"/>
        </w:object>
      </w:r>
    </w:p>
    <w:p w:rsidR="00EB0F3D" w:rsidRPr="00664FA3" w:rsidRDefault="00EB0F3D" w:rsidP="00AD1EBD">
      <w:pPr>
        <w:pStyle w:val="p8"/>
        <w:spacing w:line="240" w:lineRule="auto"/>
        <w:outlineLvl w:val="0"/>
        <w:rPr>
          <w:rFonts w:asciiTheme="minorHAnsi" w:hAnsiTheme="minorHAnsi"/>
          <w:b/>
          <w:sz w:val="20"/>
        </w:rPr>
      </w:pPr>
      <w:r w:rsidRPr="00664FA3">
        <w:rPr>
          <w:rFonts w:asciiTheme="minorHAnsi" w:hAnsiTheme="minorHAnsi"/>
          <w:b/>
          <w:sz w:val="20"/>
        </w:rPr>
        <w:t xml:space="preserve">Account Name: </w:t>
      </w:r>
      <w:r w:rsidR="00DD1F7C" w:rsidRPr="00664FA3">
        <w:rPr>
          <w:b/>
          <w:sz w:val="20"/>
        </w:rPr>
        <w:object w:dxaOrig="225" w:dyaOrig="225">
          <v:shape id="_x0000_i1061" type="#_x0000_t75" style="width:359.25pt;height:18pt" o:ole="">
            <v:imagedata r:id="rId11" o:title=""/>
          </v:shape>
          <w:control r:id="rId12" w:name="TextBox6" w:shapeid="_x0000_i1061"/>
        </w:object>
      </w:r>
    </w:p>
    <w:p w:rsidR="00EB0F3D" w:rsidRPr="00664FA3" w:rsidRDefault="00EB0F3D" w:rsidP="00EB0F3D">
      <w:pPr>
        <w:pStyle w:val="p8"/>
        <w:spacing w:line="240" w:lineRule="auto"/>
        <w:rPr>
          <w:rFonts w:asciiTheme="minorHAnsi" w:hAnsiTheme="minorHAnsi"/>
          <w:b/>
          <w:sz w:val="20"/>
        </w:rPr>
      </w:pPr>
      <w:r w:rsidRPr="00664FA3">
        <w:rPr>
          <w:rFonts w:asciiTheme="minorHAnsi" w:hAnsiTheme="minorHAnsi"/>
          <w:b/>
          <w:sz w:val="20"/>
        </w:rPr>
        <w:t>ACH Routing Number:</w:t>
      </w:r>
      <w:r w:rsidR="00DD1F7C" w:rsidRPr="00664FA3">
        <w:rPr>
          <w:b/>
          <w:sz w:val="20"/>
        </w:rPr>
        <w:object w:dxaOrig="225" w:dyaOrig="225">
          <v:shape id="_x0000_i1063" type="#_x0000_t75" style="width:111pt;height:18pt" o:ole="">
            <v:imagedata r:id="rId13" o:title=""/>
          </v:shape>
          <w:control r:id="rId14" w:name="TextBox7" w:shapeid="_x0000_i1063"/>
        </w:object>
      </w:r>
      <w:r w:rsidRPr="00664FA3">
        <w:rPr>
          <w:rFonts w:asciiTheme="minorHAnsi" w:hAnsiTheme="minorHAnsi"/>
          <w:b/>
          <w:sz w:val="20"/>
        </w:rPr>
        <w:tab/>
        <w:t>Acct Number:</w:t>
      </w:r>
      <w:r w:rsidR="00DD1F7C" w:rsidRPr="00664FA3">
        <w:rPr>
          <w:b/>
          <w:sz w:val="20"/>
        </w:rPr>
        <w:object w:dxaOrig="225" w:dyaOrig="225">
          <v:shape id="_x0000_i1065" type="#_x0000_t75" style="width:152.25pt;height:18pt" o:ole="">
            <v:imagedata r:id="rId15" o:title=""/>
          </v:shape>
          <w:control r:id="rId16" w:name="TextBox8" w:shapeid="_x0000_i1065"/>
        </w:object>
      </w:r>
    </w:p>
    <w:p w:rsidR="00EB0F3D" w:rsidRPr="00664FA3" w:rsidRDefault="00EB0F3D" w:rsidP="00AD1EBD">
      <w:pPr>
        <w:pStyle w:val="p8"/>
        <w:spacing w:line="240" w:lineRule="auto"/>
        <w:outlineLvl w:val="0"/>
        <w:rPr>
          <w:rFonts w:asciiTheme="minorHAnsi" w:hAnsiTheme="minorHAnsi"/>
          <w:b/>
          <w:sz w:val="20"/>
        </w:rPr>
      </w:pPr>
      <w:r w:rsidRPr="00664FA3">
        <w:rPr>
          <w:rFonts w:asciiTheme="minorHAnsi" w:hAnsiTheme="minorHAnsi"/>
          <w:b/>
          <w:sz w:val="20"/>
        </w:rPr>
        <w:t xml:space="preserve">Address: </w:t>
      </w:r>
      <w:r w:rsidR="00DD1F7C" w:rsidRPr="00664FA3">
        <w:rPr>
          <w:b/>
          <w:sz w:val="20"/>
        </w:rPr>
        <w:object w:dxaOrig="225" w:dyaOrig="225">
          <v:shape id="_x0000_i1067" type="#_x0000_t75" style="width:389.25pt;height:18pt" o:ole="">
            <v:imagedata r:id="rId17" o:title=""/>
          </v:shape>
          <w:control r:id="rId18" w:name="TextBox3" w:shapeid="_x0000_i1067"/>
        </w:object>
      </w:r>
    </w:p>
    <w:p w:rsidR="00EB0F3D" w:rsidRPr="00664FA3" w:rsidRDefault="00EB0F3D" w:rsidP="00AD1EBD">
      <w:pPr>
        <w:pStyle w:val="p8"/>
        <w:spacing w:line="240" w:lineRule="auto"/>
        <w:outlineLvl w:val="0"/>
        <w:rPr>
          <w:rFonts w:asciiTheme="minorHAnsi" w:hAnsiTheme="minorHAnsi"/>
          <w:b/>
          <w:sz w:val="20"/>
        </w:rPr>
      </w:pPr>
      <w:r w:rsidRPr="00664FA3">
        <w:rPr>
          <w:rFonts w:asciiTheme="minorHAnsi" w:hAnsiTheme="minorHAnsi"/>
          <w:b/>
          <w:sz w:val="20"/>
        </w:rPr>
        <w:t xml:space="preserve">Bank Contact Name: </w:t>
      </w:r>
      <w:r w:rsidR="00DD1F7C" w:rsidRPr="00664FA3">
        <w:rPr>
          <w:b/>
          <w:sz w:val="20"/>
        </w:rPr>
        <w:object w:dxaOrig="225" w:dyaOrig="225">
          <v:shape id="_x0000_i1069" type="#_x0000_t75" style="width:336pt;height:18pt" o:ole="">
            <v:imagedata r:id="rId19" o:title=""/>
          </v:shape>
          <w:control r:id="rId20" w:name="TextBox4" w:shapeid="_x0000_i1069"/>
        </w:object>
      </w:r>
    </w:p>
    <w:p w:rsidR="009F1CE1" w:rsidRDefault="00EB0F3D" w:rsidP="00AD1EBD">
      <w:pPr>
        <w:pStyle w:val="p8"/>
        <w:spacing w:line="240" w:lineRule="auto"/>
        <w:outlineLvl w:val="0"/>
        <w:rPr>
          <w:b/>
          <w:sz w:val="20"/>
        </w:rPr>
      </w:pPr>
      <w:r w:rsidRPr="00664FA3">
        <w:rPr>
          <w:rFonts w:asciiTheme="minorHAnsi" w:hAnsiTheme="minorHAnsi"/>
          <w:b/>
          <w:sz w:val="20"/>
        </w:rPr>
        <w:t xml:space="preserve">Area Code &amp; Phone Number: </w:t>
      </w:r>
      <w:r w:rsidR="00DD1F7C" w:rsidRPr="00664FA3">
        <w:rPr>
          <w:b/>
          <w:sz w:val="20"/>
        </w:rPr>
        <w:object w:dxaOrig="225" w:dyaOrig="225">
          <v:shape id="_x0000_i1071" type="#_x0000_t75" style="width:297.75pt;height:18pt" o:ole="">
            <v:imagedata r:id="rId21" o:title=""/>
          </v:shape>
          <w:control r:id="rId22" w:name="TextBox5" w:shapeid="_x0000_i1071"/>
        </w:object>
      </w:r>
    </w:p>
    <w:p w:rsidR="00C55E0F" w:rsidRPr="009F1CE1" w:rsidRDefault="00C55E0F" w:rsidP="00C55E0F">
      <w:pPr>
        <w:pStyle w:val="p8"/>
        <w:spacing w:line="240" w:lineRule="auto"/>
        <w:outlineLvl w:val="0"/>
        <w:rPr>
          <w:b/>
          <w:sz w:val="20"/>
        </w:rPr>
      </w:pPr>
      <w:r>
        <w:rPr>
          <w:rFonts w:asciiTheme="minorHAnsi" w:hAnsiTheme="minorHAnsi"/>
          <w:b/>
          <w:sz w:val="20"/>
        </w:rPr>
        <w:t>Remittance Advice Email</w:t>
      </w:r>
      <w:r w:rsidRPr="00664FA3">
        <w:rPr>
          <w:rFonts w:asciiTheme="minorHAnsi" w:hAnsiTheme="minorHAnsi"/>
          <w:b/>
          <w:sz w:val="20"/>
        </w:rPr>
        <w:t>:</w:t>
      </w:r>
      <w:r>
        <w:rPr>
          <w:rFonts w:asciiTheme="minorHAnsi" w:hAnsiTheme="minorHAnsi"/>
          <w:b/>
          <w:sz w:val="20"/>
        </w:rPr>
        <w:t xml:space="preserve">       </w:t>
      </w:r>
      <w:r w:rsidRPr="00664FA3">
        <w:rPr>
          <w:rFonts w:asciiTheme="minorHAnsi" w:hAnsiTheme="minorHAnsi"/>
          <w:b/>
          <w:sz w:val="20"/>
        </w:rPr>
        <w:t xml:space="preserve"> </w:t>
      </w:r>
      <w:r w:rsidRPr="00664FA3">
        <w:rPr>
          <w:b/>
          <w:sz w:val="20"/>
        </w:rPr>
        <w:object w:dxaOrig="225" w:dyaOrig="225">
          <v:shape id="_x0000_i1073" type="#_x0000_t75" style="width:297.75pt;height:18pt" o:ole="">
            <v:imagedata r:id="rId21" o:title=""/>
          </v:shape>
          <w:control r:id="rId23" w:name="TextBox51" w:shapeid="_x0000_i1073"/>
        </w:object>
      </w:r>
    </w:p>
    <w:p w:rsidR="00C55E0F" w:rsidRPr="00664FA3" w:rsidRDefault="00C55E0F" w:rsidP="00C55E0F">
      <w:pPr>
        <w:pStyle w:val="p8"/>
        <w:spacing w:line="240" w:lineRule="auto"/>
        <w:rPr>
          <w:rFonts w:asciiTheme="minorHAnsi" w:hAnsiTheme="minorHAnsi"/>
          <w:b/>
          <w:sz w:val="20"/>
        </w:rPr>
      </w:pPr>
    </w:p>
    <w:p w:rsidR="00EB0F3D" w:rsidRPr="00664FA3" w:rsidRDefault="00EB0F3D" w:rsidP="00EB0F3D">
      <w:pPr>
        <w:pStyle w:val="p8"/>
        <w:spacing w:line="240" w:lineRule="auto"/>
        <w:rPr>
          <w:rFonts w:asciiTheme="minorHAnsi" w:hAnsiTheme="minorHAnsi"/>
          <w:sz w:val="20"/>
        </w:rPr>
      </w:pPr>
      <w:r w:rsidRPr="00664FA3">
        <w:rPr>
          <w:rFonts w:asciiTheme="minorHAnsi" w:hAnsiTheme="minorHAnsi"/>
          <w:sz w:val="20"/>
        </w:rPr>
        <w:t>COMPANY, acknowledges and agrees that the terms and conditions</w:t>
      </w:r>
      <w:r w:rsidR="00664FA3" w:rsidRPr="00664FA3">
        <w:rPr>
          <w:rFonts w:asciiTheme="minorHAnsi" w:hAnsiTheme="minorHAnsi"/>
          <w:sz w:val="20"/>
        </w:rPr>
        <w:t xml:space="preserve"> of all agreements with PACIFICORP </w:t>
      </w:r>
      <w:r w:rsidRPr="00664FA3">
        <w:rPr>
          <w:rFonts w:asciiTheme="minorHAnsi" w:hAnsiTheme="minorHAnsi"/>
          <w:sz w:val="20"/>
        </w:rPr>
        <w:t>concerning the method and timing of payments for goods and services shall be amended as provided herein.</w:t>
      </w:r>
    </w:p>
    <w:p w:rsidR="00EB0F3D" w:rsidRPr="00664FA3" w:rsidRDefault="00EB0F3D" w:rsidP="00EB0F3D">
      <w:pPr>
        <w:pStyle w:val="p8"/>
        <w:spacing w:line="240" w:lineRule="auto"/>
        <w:rPr>
          <w:rFonts w:asciiTheme="minorHAnsi" w:hAnsiTheme="minorHAnsi"/>
          <w:sz w:val="20"/>
        </w:rPr>
      </w:pPr>
      <w:r w:rsidRPr="00664FA3">
        <w:rPr>
          <w:rFonts w:asciiTheme="minorHAnsi" w:hAnsiTheme="minorHAnsi"/>
          <w:sz w:val="20"/>
        </w:rPr>
        <w:t>An EFT payment from PACIFIC</w:t>
      </w:r>
      <w:r w:rsidR="00D85731">
        <w:rPr>
          <w:rFonts w:asciiTheme="minorHAnsi" w:hAnsiTheme="minorHAnsi"/>
          <w:sz w:val="20"/>
        </w:rPr>
        <w:t>ORP</w:t>
      </w:r>
      <w:r w:rsidRPr="00664FA3">
        <w:rPr>
          <w:rFonts w:asciiTheme="minorHAnsi" w:hAnsiTheme="minorHAnsi"/>
          <w:sz w:val="20"/>
        </w:rPr>
        <w:t xml:space="preserve"> to COMPANY shall be considered timely if the payment is completed no later than the payment due date determined by the applicable agreement for goods and services. If the EFT payment cannot be completed on such date, </w:t>
      </w:r>
      <w:r w:rsidR="00523C87" w:rsidRPr="00664FA3">
        <w:rPr>
          <w:rFonts w:asciiTheme="minorHAnsi" w:hAnsiTheme="minorHAnsi"/>
          <w:sz w:val="20"/>
        </w:rPr>
        <w:t>PACIFIC</w:t>
      </w:r>
      <w:r w:rsidR="00523C87">
        <w:rPr>
          <w:rFonts w:asciiTheme="minorHAnsi" w:hAnsiTheme="minorHAnsi"/>
          <w:sz w:val="20"/>
        </w:rPr>
        <w:t>ORP</w:t>
      </w:r>
      <w:r w:rsidR="00523C87" w:rsidRPr="00664FA3">
        <w:rPr>
          <w:rFonts w:asciiTheme="minorHAnsi" w:hAnsiTheme="minorHAnsi"/>
          <w:sz w:val="20"/>
        </w:rPr>
        <w:t>’s payment</w:t>
      </w:r>
      <w:r w:rsidRPr="00664FA3">
        <w:rPr>
          <w:rFonts w:asciiTheme="minorHAnsi" w:hAnsiTheme="minorHAnsi"/>
          <w:sz w:val="20"/>
        </w:rPr>
        <w:t xml:space="preserve"> is timely if the funds transfer is completed on the next day completion can occur. The EFT payment shall be deemed completed when COMPANY's Depository Institution receives or has control of the payment.</w:t>
      </w:r>
    </w:p>
    <w:p w:rsidR="00EB0F3D" w:rsidRPr="00664FA3" w:rsidRDefault="00EB0F3D" w:rsidP="00EB0F3D">
      <w:pPr>
        <w:tabs>
          <w:tab w:val="left" w:pos="720"/>
        </w:tabs>
        <w:rPr>
          <w:rFonts w:asciiTheme="minorHAnsi" w:hAnsiTheme="minorHAnsi"/>
        </w:rPr>
      </w:pPr>
    </w:p>
    <w:p w:rsidR="00AD1EBD" w:rsidRPr="00664FA3" w:rsidRDefault="00AD1EBD" w:rsidP="00AD1EBD">
      <w:pPr>
        <w:pStyle w:val="p8"/>
        <w:spacing w:line="240" w:lineRule="auto"/>
        <w:rPr>
          <w:rFonts w:asciiTheme="minorHAnsi" w:hAnsiTheme="minorHAnsi"/>
          <w:sz w:val="20"/>
        </w:rPr>
      </w:pPr>
      <w:r w:rsidRPr="00664FA3">
        <w:rPr>
          <w:rFonts w:asciiTheme="minorHAnsi" w:hAnsiTheme="minorHAnsi"/>
          <w:sz w:val="20"/>
        </w:rPr>
        <w:t>COMPANY will give thirty (30) days advan</w:t>
      </w:r>
      <w:r>
        <w:rPr>
          <w:rFonts w:asciiTheme="minorHAnsi" w:hAnsiTheme="minorHAnsi"/>
          <w:sz w:val="20"/>
        </w:rPr>
        <w:t xml:space="preserve">ce notice in writing to PACIFICORP </w:t>
      </w:r>
      <w:r w:rsidRPr="00664FA3">
        <w:rPr>
          <w:rFonts w:asciiTheme="minorHAnsi" w:hAnsiTheme="minorHAnsi"/>
          <w:sz w:val="20"/>
        </w:rPr>
        <w:t>of any changes in its depository institution or other payment instructions. Such notification</w:t>
      </w:r>
      <w:r>
        <w:rPr>
          <w:rFonts w:asciiTheme="minorHAnsi" w:hAnsiTheme="minorHAnsi"/>
          <w:sz w:val="20"/>
        </w:rPr>
        <w:t xml:space="preserve"> and this authorization form</w:t>
      </w:r>
      <w:r w:rsidRPr="00664FA3">
        <w:rPr>
          <w:rFonts w:asciiTheme="minorHAnsi" w:hAnsiTheme="minorHAnsi"/>
          <w:sz w:val="20"/>
        </w:rPr>
        <w:t xml:space="preserve"> shall be delivered to:</w:t>
      </w:r>
    </w:p>
    <w:p w:rsidR="00AD1EBD" w:rsidRPr="00664FA3" w:rsidRDefault="00AD1EBD" w:rsidP="00AD1EBD">
      <w:pPr>
        <w:tabs>
          <w:tab w:val="left" w:pos="720"/>
        </w:tabs>
        <w:rPr>
          <w:rFonts w:asciiTheme="minorHAnsi" w:hAnsiTheme="minorHAnsi"/>
        </w:rPr>
      </w:pPr>
    </w:p>
    <w:p w:rsidR="00AD1EBD" w:rsidRPr="00664FA3" w:rsidRDefault="00AD1EBD" w:rsidP="00AD1EBD">
      <w:pPr>
        <w:pStyle w:val="p10"/>
        <w:tabs>
          <w:tab w:val="left" w:pos="2260"/>
        </w:tabs>
        <w:spacing w:line="240" w:lineRule="auto"/>
        <w:ind w:left="2260"/>
        <w:outlineLvl w:val="0"/>
        <w:rPr>
          <w:rFonts w:asciiTheme="minorHAnsi" w:hAnsiTheme="minorHAnsi"/>
          <w:sz w:val="20"/>
        </w:rPr>
      </w:pPr>
      <w:r w:rsidRPr="00664FA3">
        <w:rPr>
          <w:rFonts w:asciiTheme="minorHAnsi" w:hAnsiTheme="minorHAnsi"/>
          <w:sz w:val="20"/>
        </w:rPr>
        <w:t>PacifiCorp</w:t>
      </w:r>
    </w:p>
    <w:p w:rsidR="00AD1EBD" w:rsidRDefault="00AD1EBD" w:rsidP="00AD1EBD">
      <w:pPr>
        <w:pStyle w:val="p11"/>
        <w:tabs>
          <w:tab w:val="left" w:pos="2260"/>
        </w:tabs>
        <w:spacing w:line="240" w:lineRule="auto"/>
        <w:ind w:left="2250"/>
        <w:rPr>
          <w:rFonts w:asciiTheme="minorHAnsi" w:hAnsiTheme="minorHAnsi"/>
          <w:sz w:val="20"/>
        </w:rPr>
      </w:pPr>
      <w:r w:rsidRPr="00664FA3">
        <w:rPr>
          <w:rFonts w:asciiTheme="minorHAnsi" w:hAnsiTheme="minorHAnsi"/>
          <w:sz w:val="20"/>
        </w:rPr>
        <w:t xml:space="preserve">Attn: </w:t>
      </w:r>
      <w:r w:rsidR="008258F4">
        <w:rPr>
          <w:rFonts w:asciiTheme="minorHAnsi" w:hAnsiTheme="minorHAnsi"/>
          <w:sz w:val="20"/>
        </w:rPr>
        <w:t>Accounts Payable</w:t>
      </w:r>
    </w:p>
    <w:p w:rsidR="00AD1EBD" w:rsidRPr="00664FA3" w:rsidRDefault="00AD1EBD" w:rsidP="00AD1EBD">
      <w:pPr>
        <w:pStyle w:val="p11"/>
        <w:tabs>
          <w:tab w:val="left" w:pos="2260"/>
        </w:tabs>
        <w:spacing w:line="240" w:lineRule="auto"/>
        <w:ind w:left="2250"/>
        <w:outlineLvl w:val="0"/>
        <w:rPr>
          <w:rFonts w:asciiTheme="minorHAnsi" w:hAnsiTheme="minorHAnsi"/>
          <w:sz w:val="20"/>
        </w:rPr>
      </w:pPr>
      <w:r>
        <w:rPr>
          <w:rFonts w:asciiTheme="minorHAnsi" w:hAnsiTheme="minorHAnsi"/>
          <w:sz w:val="20"/>
        </w:rPr>
        <w:tab/>
        <w:t xml:space="preserve">Email: </w:t>
      </w:r>
      <w:r w:rsidR="008258F4">
        <w:rPr>
          <w:rFonts w:asciiTheme="minorHAnsi" w:hAnsiTheme="minorHAnsi"/>
          <w:sz w:val="20"/>
        </w:rPr>
        <w:t>aphelp</w:t>
      </w:r>
      <w:r>
        <w:rPr>
          <w:rFonts w:asciiTheme="minorHAnsi" w:hAnsiTheme="minorHAnsi"/>
          <w:sz w:val="20"/>
        </w:rPr>
        <w:t>@PacifiCorp.com</w:t>
      </w:r>
    </w:p>
    <w:p w:rsidR="00AD1EBD" w:rsidRPr="00664FA3" w:rsidRDefault="008258F4" w:rsidP="00AD1EBD">
      <w:pPr>
        <w:pStyle w:val="p10"/>
        <w:tabs>
          <w:tab w:val="left" w:pos="2260"/>
        </w:tabs>
        <w:spacing w:line="240" w:lineRule="auto"/>
        <w:ind w:left="2260"/>
        <w:rPr>
          <w:rFonts w:asciiTheme="minorHAnsi" w:hAnsiTheme="minorHAnsi"/>
          <w:sz w:val="20"/>
        </w:rPr>
      </w:pPr>
      <w:r>
        <w:rPr>
          <w:rFonts w:asciiTheme="minorHAnsi" w:hAnsiTheme="minorHAnsi"/>
          <w:sz w:val="20"/>
        </w:rPr>
        <w:t>PO Box 3040</w:t>
      </w:r>
    </w:p>
    <w:p w:rsidR="00AD1EBD" w:rsidRPr="00664FA3" w:rsidRDefault="00AD1EBD" w:rsidP="00AD1EBD">
      <w:pPr>
        <w:pStyle w:val="p10"/>
        <w:tabs>
          <w:tab w:val="left" w:pos="2260"/>
        </w:tabs>
        <w:spacing w:line="240" w:lineRule="auto"/>
        <w:ind w:left="2260"/>
        <w:rPr>
          <w:rFonts w:asciiTheme="minorHAnsi" w:hAnsiTheme="minorHAnsi"/>
          <w:sz w:val="20"/>
        </w:rPr>
      </w:pPr>
      <w:r w:rsidRPr="00664FA3">
        <w:rPr>
          <w:rFonts w:asciiTheme="minorHAnsi" w:hAnsiTheme="minorHAnsi"/>
          <w:sz w:val="20"/>
        </w:rPr>
        <w:t xml:space="preserve">Portland, </w:t>
      </w:r>
      <w:r w:rsidR="008258F4">
        <w:rPr>
          <w:rFonts w:asciiTheme="minorHAnsi" w:hAnsiTheme="minorHAnsi"/>
          <w:sz w:val="20"/>
        </w:rPr>
        <w:t>OR  97208-3040</w:t>
      </w:r>
    </w:p>
    <w:p w:rsidR="00EB0F3D" w:rsidRPr="00664FA3" w:rsidRDefault="00EB0F3D" w:rsidP="00EB0F3D">
      <w:pPr>
        <w:tabs>
          <w:tab w:val="left" w:pos="2260"/>
        </w:tabs>
        <w:rPr>
          <w:rFonts w:asciiTheme="minorHAnsi" w:hAnsiTheme="minorHAnsi"/>
        </w:rPr>
      </w:pPr>
    </w:p>
    <w:p w:rsidR="00EB0F3D" w:rsidRPr="00664FA3" w:rsidRDefault="00EB0F3D" w:rsidP="00AD1EBD">
      <w:pPr>
        <w:pStyle w:val="p8"/>
        <w:spacing w:line="240" w:lineRule="auto"/>
        <w:outlineLvl w:val="0"/>
        <w:rPr>
          <w:rFonts w:asciiTheme="minorHAnsi" w:hAnsiTheme="minorHAnsi"/>
          <w:sz w:val="20"/>
        </w:rPr>
      </w:pPr>
      <w:r w:rsidRPr="00664FA3">
        <w:rPr>
          <w:rFonts w:asciiTheme="minorHAnsi" w:hAnsiTheme="minorHAnsi"/>
          <w:sz w:val="20"/>
        </w:rPr>
        <w:t>When properly e</w:t>
      </w:r>
      <w:r w:rsidR="00945E6C">
        <w:rPr>
          <w:rFonts w:asciiTheme="minorHAnsi" w:hAnsiTheme="minorHAnsi"/>
          <w:sz w:val="20"/>
        </w:rPr>
        <w:t>xecuted, this Authorization will</w:t>
      </w:r>
      <w:r w:rsidRPr="00664FA3">
        <w:rPr>
          <w:rFonts w:asciiTheme="minorHAnsi" w:hAnsiTheme="minorHAnsi"/>
          <w:sz w:val="20"/>
        </w:rPr>
        <w:t xml:space="preserve"> become effective fifteen </w:t>
      </w:r>
      <w:r w:rsidRPr="00664FA3">
        <w:rPr>
          <w:rFonts w:asciiTheme="minorHAnsi" w:hAnsiTheme="minorHAnsi"/>
          <w:i/>
          <w:sz w:val="20"/>
        </w:rPr>
        <w:t xml:space="preserve">(15) </w:t>
      </w:r>
      <w:r w:rsidRPr="00664FA3">
        <w:rPr>
          <w:rFonts w:asciiTheme="minorHAnsi" w:hAnsiTheme="minorHAnsi"/>
          <w:sz w:val="20"/>
        </w:rPr>
        <w:t>days after its receipt by PACIFIC</w:t>
      </w:r>
      <w:r w:rsidR="00523C87">
        <w:rPr>
          <w:rFonts w:asciiTheme="minorHAnsi" w:hAnsiTheme="minorHAnsi"/>
          <w:sz w:val="20"/>
        </w:rPr>
        <w:t>ORP</w:t>
      </w:r>
      <w:r w:rsidRPr="00664FA3">
        <w:rPr>
          <w:rFonts w:asciiTheme="minorHAnsi" w:hAnsiTheme="minorHAnsi"/>
          <w:sz w:val="20"/>
        </w:rPr>
        <w:t>.</w:t>
      </w:r>
    </w:p>
    <w:p w:rsidR="00EB0F3D" w:rsidRPr="00664FA3" w:rsidRDefault="00EB0F3D" w:rsidP="00EB0F3D">
      <w:pPr>
        <w:tabs>
          <w:tab w:val="left" w:pos="720"/>
        </w:tabs>
        <w:rPr>
          <w:rFonts w:asciiTheme="minorHAnsi" w:hAnsiTheme="minorHAnsi"/>
        </w:rPr>
      </w:pPr>
    </w:p>
    <w:p w:rsidR="00EB0F3D" w:rsidRPr="00664FA3" w:rsidRDefault="00DD1F7C" w:rsidP="00EB0F3D">
      <w:pPr>
        <w:tabs>
          <w:tab w:val="left" w:pos="720"/>
        </w:tabs>
        <w:rPr>
          <w:rFonts w:asciiTheme="minorHAnsi" w:hAnsiTheme="minorHAnsi"/>
        </w:rPr>
      </w:pPr>
      <w:r>
        <w:object w:dxaOrig="225" w:dyaOrig="225">
          <v:shape id="_x0000_i1075" type="#_x0000_t75" style="width:194.25pt;height:18pt" o:ole="">
            <v:imagedata r:id="rId24" o:title=""/>
          </v:shape>
          <w:control r:id="rId25" w:name="TextBox9" w:shapeid="_x0000_i1075"/>
        </w:object>
      </w:r>
      <w:r w:rsidR="00EB0F3D" w:rsidRPr="00664FA3">
        <w:rPr>
          <w:rFonts w:asciiTheme="minorHAnsi" w:hAnsiTheme="minorHAnsi"/>
        </w:rPr>
        <w:t xml:space="preserve">                           </w:t>
      </w:r>
      <w:r w:rsidR="009F1CE1">
        <w:rPr>
          <w:rFonts w:asciiTheme="minorHAnsi" w:hAnsiTheme="minorHAnsi"/>
        </w:rPr>
        <w:t xml:space="preserve">          </w:t>
      </w:r>
      <w:r w:rsidR="00EB0F3D" w:rsidRPr="00664FA3">
        <w:rPr>
          <w:rFonts w:asciiTheme="minorHAnsi" w:hAnsiTheme="minorHAnsi"/>
        </w:rPr>
        <w:t xml:space="preserve"> </w:t>
      </w:r>
      <w:r>
        <w:object w:dxaOrig="225" w:dyaOrig="225">
          <v:shape id="_x0000_i1077" type="#_x0000_t75" style="width:183.75pt;height:18pt" o:ole="">
            <v:imagedata r:id="rId26" o:title=""/>
          </v:shape>
          <w:control r:id="rId27" w:name="TextBox10" w:shapeid="_x0000_i1077"/>
        </w:object>
      </w:r>
      <w:r w:rsidR="00EB0F3D" w:rsidRPr="00664FA3">
        <w:rPr>
          <w:rFonts w:asciiTheme="minorHAnsi" w:hAnsiTheme="minorHAnsi"/>
        </w:rPr>
        <w:t xml:space="preserve">    </w:t>
      </w:r>
    </w:p>
    <w:p w:rsidR="009F1CE1" w:rsidRPr="00664FA3" w:rsidRDefault="00EB0F3D" w:rsidP="00EB0F3D">
      <w:pPr>
        <w:pStyle w:val="p8"/>
        <w:spacing w:line="240" w:lineRule="auto"/>
        <w:rPr>
          <w:rFonts w:asciiTheme="minorHAnsi" w:hAnsiTheme="minorHAnsi"/>
          <w:sz w:val="20"/>
        </w:rPr>
      </w:pPr>
      <w:r w:rsidRPr="00664FA3">
        <w:rPr>
          <w:rFonts w:asciiTheme="minorHAnsi" w:hAnsiTheme="minorHAnsi"/>
          <w:sz w:val="20"/>
        </w:rPr>
        <w:t xml:space="preserve">COMPANY EFT Contact                                                                        </w:t>
      </w:r>
      <w:r w:rsidR="009F1CE1">
        <w:rPr>
          <w:rFonts w:asciiTheme="minorHAnsi" w:hAnsiTheme="minorHAnsi"/>
          <w:sz w:val="20"/>
        </w:rPr>
        <w:t xml:space="preserve">           </w:t>
      </w:r>
      <w:r w:rsidRPr="00664FA3">
        <w:rPr>
          <w:rFonts w:asciiTheme="minorHAnsi" w:hAnsiTheme="minorHAnsi"/>
          <w:sz w:val="20"/>
        </w:rPr>
        <w:t>(Name of COMPANY)</w:t>
      </w:r>
    </w:p>
    <w:p w:rsidR="00BB39B6" w:rsidRPr="00664FA3" w:rsidRDefault="00EB0F3D" w:rsidP="00BB39B6">
      <w:pPr>
        <w:rPr>
          <w:rFonts w:asciiTheme="minorHAnsi" w:hAnsiTheme="minorHAnsi"/>
        </w:rPr>
      </w:pPr>
      <w:r w:rsidRPr="00664FA3">
        <w:rPr>
          <w:rFonts w:asciiTheme="minorHAnsi" w:hAnsiTheme="minorHAnsi"/>
        </w:rPr>
        <w:t>Phone #</w:t>
      </w:r>
      <w:r w:rsidR="00DD1F7C">
        <w:object w:dxaOrig="225" w:dyaOrig="225">
          <v:shape id="_x0000_i1079" type="#_x0000_t75" style="width:161.25pt;height:18pt" o:ole="">
            <v:imagedata r:id="rId28" o:title=""/>
          </v:shape>
          <w:control r:id="rId29" w:name="TextBox11" w:shapeid="_x0000_i1079"/>
        </w:object>
      </w:r>
      <w:r w:rsidRPr="00664FA3">
        <w:rPr>
          <w:rFonts w:asciiTheme="minorHAnsi" w:hAnsiTheme="minorHAnsi"/>
        </w:rPr>
        <w:tab/>
        <w:t xml:space="preserve">                 </w:t>
      </w:r>
      <w:r w:rsidR="00BB39B6">
        <w:rPr>
          <w:rFonts w:asciiTheme="minorHAnsi" w:hAnsiTheme="minorHAnsi"/>
        </w:rPr>
        <w:t xml:space="preserve">            </w:t>
      </w:r>
      <w:proofErr w:type="gramStart"/>
      <w:r w:rsidR="00BB39B6" w:rsidRPr="00664FA3">
        <w:rPr>
          <w:rFonts w:asciiTheme="minorHAnsi" w:hAnsiTheme="minorHAnsi"/>
        </w:rPr>
        <w:t>By</w:t>
      </w:r>
      <w:proofErr w:type="gramEnd"/>
      <w:r w:rsidR="00BB39B6" w:rsidRPr="00664FA3">
        <w:rPr>
          <w:rFonts w:asciiTheme="minorHAnsi" w:hAnsiTheme="minorHAnsi"/>
        </w:rPr>
        <w:t xml:space="preserve"> </w:t>
      </w:r>
      <w:r w:rsidR="00BB39B6">
        <w:t>__________________________________</w:t>
      </w:r>
    </w:p>
    <w:p w:rsidR="00EB0F3D" w:rsidRPr="00664FA3" w:rsidRDefault="00EB0F3D" w:rsidP="00EB0F3D">
      <w:pPr>
        <w:pStyle w:val="t13"/>
        <w:tabs>
          <w:tab w:val="right" w:pos="0"/>
        </w:tabs>
        <w:spacing w:line="240" w:lineRule="auto"/>
        <w:rPr>
          <w:rFonts w:asciiTheme="minorHAnsi" w:hAnsiTheme="minorHAnsi"/>
          <w:sz w:val="20"/>
        </w:rPr>
      </w:pPr>
    </w:p>
    <w:p w:rsidR="00EB0F3D" w:rsidRPr="00664FA3" w:rsidRDefault="00EB0F3D" w:rsidP="00EB0F3D">
      <w:pPr>
        <w:pStyle w:val="t14"/>
        <w:tabs>
          <w:tab w:val="left" w:pos="5040"/>
        </w:tabs>
        <w:spacing w:line="240" w:lineRule="auto"/>
        <w:rPr>
          <w:rFonts w:asciiTheme="minorHAnsi" w:hAnsiTheme="minorHAnsi"/>
          <w:sz w:val="20"/>
        </w:rPr>
      </w:pPr>
      <w:r w:rsidRPr="00664FA3">
        <w:rPr>
          <w:rFonts w:asciiTheme="minorHAnsi" w:hAnsiTheme="minorHAnsi"/>
          <w:sz w:val="20"/>
        </w:rPr>
        <w:t xml:space="preserve">     </w:t>
      </w:r>
      <w:r w:rsidRPr="00664FA3">
        <w:rPr>
          <w:rFonts w:asciiTheme="minorHAnsi" w:hAnsiTheme="minorHAnsi"/>
          <w:sz w:val="20"/>
        </w:rPr>
        <w:tab/>
        <w:t xml:space="preserve">  </w:t>
      </w:r>
      <w:r w:rsidR="009F1CE1">
        <w:rPr>
          <w:rFonts w:asciiTheme="minorHAnsi" w:hAnsiTheme="minorHAnsi"/>
          <w:sz w:val="20"/>
        </w:rPr>
        <w:t xml:space="preserve">          </w:t>
      </w:r>
      <w:r w:rsidRPr="00664FA3">
        <w:rPr>
          <w:rFonts w:asciiTheme="minorHAnsi" w:hAnsiTheme="minorHAnsi"/>
          <w:sz w:val="20"/>
        </w:rPr>
        <w:t>(Signature of Authorized Representative)</w:t>
      </w:r>
    </w:p>
    <w:p w:rsidR="00EB0F3D" w:rsidRPr="00664FA3" w:rsidRDefault="00EB0F3D" w:rsidP="00EB0F3D">
      <w:pPr>
        <w:pStyle w:val="t14"/>
        <w:tabs>
          <w:tab w:val="left" w:pos="5180"/>
        </w:tabs>
        <w:spacing w:line="240" w:lineRule="auto"/>
        <w:rPr>
          <w:rFonts w:asciiTheme="minorHAnsi" w:hAnsiTheme="minorHAnsi"/>
          <w:sz w:val="20"/>
        </w:rPr>
      </w:pPr>
      <w:r w:rsidRPr="00664FA3">
        <w:rPr>
          <w:rFonts w:asciiTheme="minorHAnsi" w:hAnsiTheme="minorHAnsi"/>
          <w:sz w:val="20"/>
        </w:rPr>
        <w:t>Mailing Address</w:t>
      </w:r>
      <w:r w:rsidR="004E0581">
        <w:rPr>
          <w:rFonts w:asciiTheme="minorHAnsi" w:hAnsiTheme="minorHAnsi"/>
          <w:sz w:val="20"/>
        </w:rPr>
        <w:t xml:space="preserve"> </w:t>
      </w:r>
      <w:r w:rsidR="00DD1F7C">
        <w:rPr>
          <w:sz w:val="20"/>
        </w:rPr>
        <w:object w:dxaOrig="225" w:dyaOrig="225">
          <v:shape id="_x0000_i1081" type="#_x0000_t75" style="width:126.75pt;height:18pt" o:ole="">
            <v:imagedata r:id="rId30" o:title=""/>
          </v:shape>
          <w:control r:id="rId31" w:name="TextBox13" w:shapeid="_x0000_i1081"/>
        </w:object>
      </w:r>
      <w:r w:rsidRPr="00664FA3">
        <w:rPr>
          <w:rFonts w:asciiTheme="minorHAnsi" w:hAnsiTheme="minorHAnsi"/>
          <w:sz w:val="20"/>
        </w:rPr>
        <w:tab/>
      </w:r>
      <w:r w:rsidR="009F1CE1">
        <w:rPr>
          <w:rFonts w:asciiTheme="minorHAnsi" w:hAnsiTheme="minorHAnsi"/>
          <w:sz w:val="20"/>
        </w:rPr>
        <w:t xml:space="preserve">          </w:t>
      </w:r>
      <w:r w:rsidRPr="00664FA3">
        <w:rPr>
          <w:rFonts w:asciiTheme="minorHAnsi" w:hAnsiTheme="minorHAnsi"/>
          <w:sz w:val="20"/>
        </w:rPr>
        <w:t>Title</w:t>
      </w:r>
      <w:r w:rsidR="004E0581">
        <w:rPr>
          <w:rFonts w:asciiTheme="minorHAnsi" w:hAnsiTheme="minorHAnsi"/>
          <w:sz w:val="20"/>
        </w:rPr>
        <w:t xml:space="preserve"> </w:t>
      </w:r>
      <w:r w:rsidR="00DD1F7C">
        <w:rPr>
          <w:sz w:val="20"/>
        </w:rPr>
        <w:object w:dxaOrig="225" w:dyaOrig="225">
          <v:shape id="_x0000_i1083" type="#_x0000_t75" style="width:162pt;height:18pt" o:ole="">
            <v:imagedata r:id="rId32" o:title=""/>
          </v:shape>
          <w:control r:id="rId33" w:name="TextBox15" w:shapeid="_x0000_i1083"/>
        </w:object>
      </w:r>
    </w:p>
    <w:p w:rsidR="00EB0F3D" w:rsidRDefault="00DD1F7C" w:rsidP="00EB0F3D">
      <w:r>
        <w:object w:dxaOrig="225" w:dyaOrig="225">
          <v:shape id="_x0000_i1085" type="#_x0000_t75" style="width:189.75pt;height:18pt" o:ole="">
            <v:imagedata r:id="rId34" o:title=""/>
          </v:shape>
          <w:control r:id="rId35" w:name="TextBox14" w:shapeid="_x0000_i1085"/>
        </w:object>
      </w:r>
      <w:r w:rsidR="00EB0F3D" w:rsidRPr="00664FA3">
        <w:rPr>
          <w:rFonts w:asciiTheme="minorHAnsi" w:hAnsiTheme="minorHAnsi"/>
        </w:rPr>
        <w:tab/>
      </w:r>
      <w:r w:rsidR="004E0581">
        <w:rPr>
          <w:rFonts w:asciiTheme="minorHAnsi" w:hAnsiTheme="minorHAnsi"/>
        </w:rPr>
        <w:tab/>
      </w:r>
      <w:r w:rsidR="007B09A0">
        <w:rPr>
          <w:rFonts w:asciiTheme="minorHAnsi" w:hAnsiTheme="minorHAnsi"/>
        </w:rPr>
        <w:t xml:space="preserve">             Date </w:t>
      </w:r>
      <w:r>
        <w:object w:dxaOrig="225" w:dyaOrig="225">
          <v:shape id="_x0000_i1087" type="#_x0000_t75" style="width:162pt;height:18pt" o:ole="">
            <v:imagedata r:id="rId32" o:title=""/>
          </v:shape>
          <w:control r:id="rId36" w:name="TextBox16" w:shapeid="_x0000_i1087"/>
        </w:object>
      </w:r>
    </w:p>
    <w:sectPr w:rsidR="00EB0F3D" w:rsidSect="00AC11E8">
      <w:pgSz w:w="12240" w:h="15840"/>
      <w:pgMar w:top="80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F6"/>
    <w:rsid w:val="0001316E"/>
    <w:rsid w:val="000C20F7"/>
    <w:rsid w:val="0014420B"/>
    <w:rsid w:val="00244E54"/>
    <w:rsid w:val="00245D54"/>
    <w:rsid w:val="002E6B21"/>
    <w:rsid w:val="00400F2C"/>
    <w:rsid w:val="0044190A"/>
    <w:rsid w:val="004E0581"/>
    <w:rsid w:val="00523C87"/>
    <w:rsid w:val="00525731"/>
    <w:rsid w:val="005C3624"/>
    <w:rsid w:val="00664FA3"/>
    <w:rsid w:val="006D4CDD"/>
    <w:rsid w:val="006E5611"/>
    <w:rsid w:val="0070368C"/>
    <w:rsid w:val="00752DDC"/>
    <w:rsid w:val="00764C27"/>
    <w:rsid w:val="007A15F7"/>
    <w:rsid w:val="007A5CE8"/>
    <w:rsid w:val="007B052F"/>
    <w:rsid w:val="007B09A0"/>
    <w:rsid w:val="008258F4"/>
    <w:rsid w:val="00880267"/>
    <w:rsid w:val="008D68C5"/>
    <w:rsid w:val="009363B9"/>
    <w:rsid w:val="00945E6C"/>
    <w:rsid w:val="00977C2D"/>
    <w:rsid w:val="009D0DEE"/>
    <w:rsid w:val="009D2869"/>
    <w:rsid w:val="009F1CE1"/>
    <w:rsid w:val="009F3DDC"/>
    <w:rsid w:val="00AC11E8"/>
    <w:rsid w:val="00AD1EBD"/>
    <w:rsid w:val="00B151F6"/>
    <w:rsid w:val="00BB39B6"/>
    <w:rsid w:val="00BC3DBB"/>
    <w:rsid w:val="00C55E0F"/>
    <w:rsid w:val="00C55E11"/>
    <w:rsid w:val="00D04FB0"/>
    <w:rsid w:val="00D85731"/>
    <w:rsid w:val="00DB6FA3"/>
    <w:rsid w:val="00DD1F7C"/>
    <w:rsid w:val="00EB0F3D"/>
    <w:rsid w:val="00ED3395"/>
    <w:rsid w:val="00F5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1F6"/>
    <w:rPr>
      <w:color w:val="808080"/>
    </w:rPr>
  </w:style>
  <w:style w:type="paragraph" w:styleId="BalloonText">
    <w:name w:val="Balloon Text"/>
    <w:basedOn w:val="Normal"/>
    <w:link w:val="BalloonTextChar"/>
    <w:uiPriority w:val="99"/>
    <w:semiHidden/>
    <w:unhideWhenUsed/>
    <w:rsid w:val="00B151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1F6"/>
    <w:rPr>
      <w:rFonts w:ascii="Tahoma" w:hAnsi="Tahoma" w:cs="Tahoma"/>
      <w:sz w:val="16"/>
      <w:szCs w:val="16"/>
    </w:rPr>
  </w:style>
  <w:style w:type="paragraph" w:customStyle="1" w:styleId="p8">
    <w:name w:val="p8"/>
    <w:basedOn w:val="Normal"/>
    <w:rsid w:val="00B151F6"/>
    <w:pPr>
      <w:widowControl w:val="0"/>
      <w:tabs>
        <w:tab w:val="left" w:pos="720"/>
      </w:tabs>
      <w:spacing w:line="240" w:lineRule="atLeast"/>
    </w:pPr>
    <w:rPr>
      <w:sz w:val="24"/>
    </w:rPr>
  </w:style>
  <w:style w:type="paragraph" w:customStyle="1" w:styleId="p11">
    <w:name w:val="p11"/>
    <w:basedOn w:val="Normal"/>
    <w:rsid w:val="00EB0F3D"/>
    <w:pPr>
      <w:widowControl w:val="0"/>
      <w:tabs>
        <w:tab w:val="left" w:pos="720"/>
      </w:tabs>
      <w:spacing w:line="240" w:lineRule="atLeast"/>
    </w:pPr>
    <w:rPr>
      <w:sz w:val="24"/>
    </w:rPr>
  </w:style>
  <w:style w:type="paragraph" w:customStyle="1" w:styleId="p10">
    <w:name w:val="p10"/>
    <w:basedOn w:val="Normal"/>
    <w:rsid w:val="00EB0F3D"/>
    <w:pPr>
      <w:widowControl w:val="0"/>
      <w:spacing w:line="240" w:lineRule="atLeast"/>
      <w:ind w:left="820"/>
    </w:pPr>
    <w:rPr>
      <w:sz w:val="24"/>
    </w:rPr>
  </w:style>
  <w:style w:type="paragraph" w:customStyle="1" w:styleId="t13">
    <w:name w:val="t13"/>
    <w:basedOn w:val="Normal"/>
    <w:rsid w:val="00EB0F3D"/>
    <w:pPr>
      <w:widowControl w:val="0"/>
      <w:spacing w:line="240" w:lineRule="atLeast"/>
    </w:pPr>
    <w:rPr>
      <w:sz w:val="24"/>
    </w:rPr>
  </w:style>
  <w:style w:type="paragraph" w:customStyle="1" w:styleId="t14">
    <w:name w:val="t14"/>
    <w:basedOn w:val="Normal"/>
    <w:rsid w:val="00EB0F3D"/>
    <w:pPr>
      <w:widowControl w:val="0"/>
      <w:spacing w:line="240" w:lineRule="atLeast"/>
    </w:pPr>
    <w:rPr>
      <w:sz w:val="24"/>
    </w:rPr>
  </w:style>
  <w:style w:type="character" w:styleId="FollowedHyperlink">
    <w:name w:val="FollowedHyperlink"/>
    <w:basedOn w:val="DefaultParagraphFont"/>
    <w:uiPriority w:val="99"/>
    <w:semiHidden/>
    <w:unhideWhenUsed/>
    <w:rsid w:val="009363B9"/>
    <w:rPr>
      <w:color w:val="800080" w:themeColor="followedHyperlink"/>
      <w:u w:val="single"/>
    </w:rPr>
  </w:style>
  <w:style w:type="paragraph" w:styleId="DocumentMap">
    <w:name w:val="Document Map"/>
    <w:basedOn w:val="Normal"/>
    <w:link w:val="DocumentMapChar"/>
    <w:uiPriority w:val="99"/>
    <w:semiHidden/>
    <w:unhideWhenUsed/>
    <w:rsid w:val="00AD1EBD"/>
    <w:rPr>
      <w:rFonts w:ascii="Tahoma" w:hAnsi="Tahoma" w:cs="Tahoma"/>
      <w:sz w:val="16"/>
      <w:szCs w:val="16"/>
    </w:rPr>
  </w:style>
  <w:style w:type="character" w:customStyle="1" w:styleId="DocumentMapChar">
    <w:name w:val="Document Map Char"/>
    <w:basedOn w:val="DefaultParagraphFont"/>
    <w:link w:val="DocumentMap"/>
    <w:uiPriority w:val="99"/>
    <w:semiHidden/>
    <w:rsid w:val="00AD1E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39B6"/>
    <w:rPr>
      <w:sz w:val="16"/>
      <w:szCs w:val="16"/>
    </w:rPr>
  </w:style>
  <w:style w:type="paragraph" w:styleId="CommentText">
    <w:name w:val="annotation text"/>
    <w:basedOn w:val="Normal"/>
    <w:link w:val="CommentTextChar"/>
    <w:uiPriority w:val="99"/>
    <w:semiHidden/>
    <w:unhideWhenUsed/>
    <w:rsid w:val="00BB39B6"/>
  </w:style>
  <w:style w:type="character" w:customStyle="1" w:styleId="CommentTextChar">
    <w:name w:val="Comment Text Char"/>
    <w:basedOn w:val="DefaultParagraphFont"/>
    <w:link w:val="CommentText"/>
    <w:uiPriority w:val="99"/>
    <w:semiHidden/>
    <w:rsid w:val="00BB39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9B6"/>
    <w:rPr>
      <w:b/>
      <w:bCs/>
    </w:rPr>
  </w:style>
  <w:style w:type="character" w:customStyle="1" w:styleId="CommentSubjectChar">
    <w:name w:val="Comment Subject Char"/>
    <w:basedOn w:val="CommentTextChar"/>
    <w:link w:val="CommentSubject"/>
    <w:uiPriority w:val="99"/>
    <w:semiHidden/>
    <w:rsid w:val="00BB39B6"/>
    <w:rPr>
      <w:rFonts w:ascii="Times New Roman" w:eastAsia="Times New Roman" w:hAnsi="Times New Roman" w:cs="Times New Roman"/>
      <w:b/>
      <w:bCs/>
      <w:sz w:val="20"/>
      <w:szCs w:val="20"/>
    </w:rPr>
  </w:style>
  <w:style w:type="paragraph" w:styleId="Revision">
    <w:name w:val="Revision"/>
    <w:hidden/>
    <w:uiPriority w:val="99"/>
    <w:semiHidden/>
    <w:rsid w:val="00BB39B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1F6"/>
    <w:rPr>
      <w:color w:val="808080"/>
    </w:rPr>
  </w:style>
  <w:style w:type="paragraph" w:styleId="BalloonText">
    <w:name w:val="Balloon Text"/>
    <w:basedOn w:val="Normal"/>
    <w:link w:val="BalloonTextChar"/>
    <w:uiPriority w:val="99"/>
    <w:semiHidden/>
    <w:unhideWhenUsed/>
    <w:rsid w:val="00B151F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1F6"/>
    <w:rPr>
      <w:rFonts w:ascii="Tahoma" w:hAnsi="Tahoma" w:cs="Tahoma"/>
      <w:sz w:val="16"/>
      <w:szCs w:val="16"/>
    </w:rPr>
  </w:style>
  <w:style w:type="paragraph" w:customStyle="1" w:styleId="p8">
    <w:name w:val="p8"/>
    <w:basedOn w:val="Normal"/>
    <w:rsid w:val="00B151F6"/>
    <w:pPr>
      <w:widowControl w:val="0"/>
      <w:tabs>
        <w:tab w:val="left" w:pos="720"/>
      </w:tabs>
      <w:spacing w:line="240" w:lineRule="atLeast"/>
    </w:pPr>
    <w:rPr>
      <w:sz w:val="24"/>
    </w:rPr>
  </w:style>
  <w:style w:type="paragraph" w:customStyle="1" w:styleId="p11">
    <w:name w:val="p11"/>
    <w:basedOn w:val="Normal"/>
    <w:rsid w:val="00EB0F3D"/>
    <w:pPr>
      <w:widowControl w:val="0"/>
      <w:tabs>
        <w:tab w:val="left" w:pos="720"/>
      </w:tabs>
      <w:spacing w:line="240" w:lineRule="atLeast"/>
    </w:pPr>
    <w:rPr>
      <w:sz w:val="24"/>
    </w:rPr>
  </w:style>
  <w:style w:type="paragraph" w:customStyle="1" w:styleId="p10">
    <w:name w:val="p10"/>
    <w:basedOn w:val="Normal"/>
    <w:rsid w:val="00EB0F3D"/>
    <w:pPr>
      <w:widowControl w:val="0"/>
      <w:spacing w:line="240" w:lineRule="atLeast"/>
      <w:ind w:left="820"/>
    </w:pPr>
    <w:rPr>
      <w:sz w:val="24"/>
    </w:rPr>
  </w:style>
  <w:style w:type="paragraph" w:customStyle="1" w:styleId="t13">
    <w:name w:val="t13"/>
    <w:basedOn w:val="Normal"/>
    <w:rsid w:val="00EB0F3D"/>
    <w:pPr>
      <w:widowControl w:val="0"/>
      <w:spacing w:line="240" w:lineRule="atLeast"/>
    </w:pPr>
    <w:rPr>
      <w:sz w:val="24"/>
    </w:rPr>
  </w:style>
  <w:style w:type="paragraph" w:customStyle="1" w:styleId="t14">
    <w:name w:val="t14"/>
    <w:basedOn w:val="Normal"/>
    <w:rsid w:val="00EB0F3D"/>
    <w:pPr>
      <w:widowControl w:val="0"/>
      <w:spacing w:line="240" w:lineRule="atLeast"/>
    </w:pPr>
    <w:rPr>
      <w:sz w:val="24"/>
    </w:rPr>
  </w:style>
  <w:style w:type="character" w:styleId="FollowedHyperlink">
    <w:name w:val="FollowedHyperlink"/>
    <w:basedOn w:val="DefaultParagraphFont"/>
    <w:uiPriority w:val="99"/>
    <w:semiHidden/>
    <w:unhideWhenUsed/>
    <w:rsid w:val="009363B9"/>
    <w:rPr>
      <w:color w:val="800080" w:themeColor="followedHyperlink"/>
      <w:u w:val="single"/>
    </w:rPr>
  </w:style>
  <w:style w:type="paragraph" w:styleId="DocumentMap">
    <w:name w:val="Document Map"/>
    <w:basedOn w:val="Normal"/>
    <w:link w:val="DocumentMapChar"/>
    <w:uiPriority w:val="99"/>
    <w:semiHidden/>
    <w:unhideWhenUsed/>
    <w:rsid w:val="00AD1EBD"/>
    <w:rPr>
      <w:rFonts w:ascii="Tahoma" w:hAnsi="Tahoma" w:cs="Tahoma"/>
      <w:sz w:val="16"/>
      <w:szCs w:val="16"/>
    </w:rPr>
  </w:style>
  <w:style w:type="character" w:customStyle="1" w:styleId="DocumentMapChar">
    <w:name w:val="Document Map Char"/>
    <w:basedOn w:val="DefaultParagraphFont"/>
    <w:link w:val="DocumentMap"/>
    <w:uiPriority w:val="99"/>
    <w:semiHidden/>
    <w:rsid w:val="00AD1E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39B6"/>
    <w:rPr>
      <w:sz w:val="16"/>
      <w:szCs w:val="16"/>
    </w:rPr>
  </w:style>
  <w:style w:type="paragraph" w:styleId="CommentText">
    <w:name w:val="annotation text"/>
    <w:basedOn w:val="Normal"/>
    <w:link w:val="CommentTextChar"/>
    <w:uiPriority w:val="99"/>
    <w:semiHidden/>
    <w:unhideWhenUsed/>
    <w:rsid w:val="00BB39B6"/>
  </w:style>
  <w:style w:type="character" w:customStyle="1" w:styleId="CommentTextChar">
    <w:name w:val="Comment Text Char"/>
    <w:basedOn w:val="DefaultParagraphFont"/>
    <w:link w:val="CommentText"/>
    <w:uiPriority w:val="99"/>
    <w:semiHidden/>
    <w:rsid w:val="00BB39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9B6"/>
    <w:rPr>
      <w:b/>
      <w:bCs/>
    </w:rPr>
  </w:style>
  <w:style w:type="character" w:customStyle="1" w:styleId="CommentSubjectChar">
    <w:name w:val="Comment Subject Char"/>
    <w:basedOn w:val="CommentTextChar"/>
    <w:link w:val="CommentSubject"/>
    <w:uiPriority w:val="99"/>
    <w:semiHidden/>
    <w:rsid w:val="00BB39B6"/>
    <w:rPr>
      <w:rFonts w:ascii="Times New Roman" w:eastAsia="Times New Roman" w:hAnsi="Times New Roman" w:cs="Times New Roman"/>
      <w:b/>
      <w:bCs/>
      <w:sz w:val="20"/>
      <w:szCs w:val="20"/>
    </w:rPr>
  </w:style>
  <w:style w:type="paragraph" w:styleId="Revision">
    <w:name w:val="Revision"/>
    <w:hidden/>
    <w:uiPriority w:val="99"/>
    <w:semiHidden/>
    <w:rsid w:val="00BB39B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5.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3369-7B6A-4573-8325-A1DBBA49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p75878</dc:creator>
  <cp:lastModifiedBy>Johnson, Tracey</cp:lastModifiedBy>
  <cp:revision>2</cp:revision>
  <cp:lastPrinted>2010-10-11T15:56:00Z</cp:lastPrinted>
  <dcterms:created xsi:type="dcterms:W3CDTF">2016-12-08T00:15:00Z</dcterms:created>
  <dcterms:modified xsi:type="dcterms:W3CDTF">2016-12-08T00:15:00Z</dcterms:modified>
</cp:coreProperties>
</file>