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8709" w14:textId="77777777" w:rsidR="008B6A03" w:rsidRPr="00135471" w:rsidRDefault="00B94BE9" w:rsidP="00212521">
      <w:pPr>
        <w:pStyle w:val="TOC1"/>
      </w:pPr>
      <w:r w:rsidRPr="00135471">
        <w:t>APPENDICES</w:t>
      </w:r>
    </w:p>
    <w:p w14:paraId="58F96C8D" w14:textId="77777777" w:rsidR="00426F95" w:rsidRDefault="006B3D54">
      <w:pPr>
        <w:pStyle w:val="TOC1"/>
        <w:rPr>
          <w:rFonts w:asciiTheme="minorHAnsi" w:eastAsiaTheme="minorEastAsia" w:hAnsiTheme="minorHAnsi" w:cstheme="minorBidi"/>
          <w:b w:val="0"/>
          <w:bCs w:val="0"/>
          <w:noProof/>
          <w:sz w:val="22"/>
          <w:szCs w:val="22"/>
        </w:rPr>
      </w:pPr>
      <w:r w:rsidRPr="00135471">
        <w:fldChar w:fldCharType="begin"/>
      </w:r>
      <w:r w:rsidRPr="00135471">
        <w:instrText xml:space="preserve"> TOC \o "1-2" \f \n \p " " \h \z </w:instrText>
      </w:r>
      <w:r w:rsidRPr="00135471">
        <w:fldChar w:fldCharType="separate"/>
      </w:r>
      <w:hyperlink w:anchor="_Toc519501834" w:history="1">
        <w:r w:rsidR="00426F95" w:rsidRPr="00C82A6F">
          <w:rPr>
            <w:rStyle w:val="Hyperlink"/>
            <w:noProof/>
          </w:rPr>
          <w:t>RFP APPENDIX A  2018OCS Solar Project Technical Specification</w:t>
        </w:r>
      </w:hyperlink>
    </w:p>
    <w:p w14:paraId="73C63BC8" w14:textId="77777777" w:rsidR="00426F95" w:rsidRDefault="00036C51">
      <w:pPr>
        <w:pStyle w:val="TOC1"/>
        <w:rPr>
          <w:rFonts w:asciiTheme="minorHAnsi" w:eastAsiaTheme="minorEastAsia" w:hAnsiTheme="minorHAnsi" w:cstheme="minorBidi"/>
          <w:b w:val="0"/>
          <w:bCs w:val="0"/>
          <w:noProof/>
          <w:sz w:val="22"/>
          <w:szCs w:val="22"/>
        </w:rPr>
      </w:pPr>
      <w:hyperlink w:anchor="_Toc519501835" w:history="1">
        <w:r w:rsidR="00426F95" w:rsidRPr="00C82A6F">
          <w:rPr>
            <w:rStyle w:val="Hyperlink"/>
            <w:noProof/>
          </w:rPr>
          <w:t>RFP APPENDIX B  Information Required in Bid Proposals</w:t>
        </w:r>
      </w:hyperlink>
    </w:p>
    <w:p w14:paraId="16F04A57" w14:textId="77777777" w:rsidR="00426F95" w:rsidRDefault="00036C51">
      <w:pPr>
        <w:pStyle w:val="TOC1"/>
        <w:rPr>
          <w:rFonts w:asciiTheme="minorHAnsi" w:eastAsiaTheme="minorEastAsia" w:hAnsiTheme="minorHAnsi" w:cstheme="minorBidi"/>
          <w:b w:val="0"/>
          <w:bCs w:val="0"/>
          <w:noProof/>
          <w:sz w:val="22"/>
          <w:szCs w:val="22"/>
        </w:rPr>
      </w:pPr>
      <w:hyperlink w:anchor="_Toc519501836" w:history="1">
        <w:r w:rsidR="00426F95" w:rsidRPr="00C82A6F">
          <w:rPr>
            <w:rStyle w:val="Hyperlink"/>
            <w:noProof/>
          </w:rPr>
          <w:t>RFP APPENDIX C  Bid Summary and Pricing Input Sheet (Instructions)</w:t>
        </w:r>
      </w:hyperlink>
    </w:p>
    <w:p w14:paraId="1B60A7A0" w14:textId="77777777" w:rsidR="00426F95" w:rsidRDefault="00036C51">
      <w:pPr>
        <w:pStyle w:val="TOC1"/>
        <w:rPr>
          <w:rFonts w:asciiTheme="minorHAnsi" w:eastAsiaTheme="minorEastAsia" w:hAnsiTheme="minorHAnsi" w:cstheme="minorBidi"/>
          <w:b w:val="0"/>
          <w:bCs w:val="0"/>
          <w:noProof/>
          <w:sz w:val="22"/>
          <w:szCs w:val="22"/>
        </w:rPr>
      </w:pPr>
      <w:hyperlink w:anchor="_Toc519501837" w:history="1">
        <w:r w:rsidR="00426F95" w:rsidRPr="00C82A6F">
          <w:rPr>
            <w:rStyle w:val="Hyperlink"/>
            <w:noProof/>
          </w:rPr>
          <w:t>RFP APPENDIX D  Bidder’s Credit Information</w:t>
        </w:r>
      </w:hyperlink>
    </w:p>
    <w:p w14:paraId="660B6B8E" w14:textId="77777777" w:rsidR="00426F95" w:rsidRDefault="00036C51">
      <w:pPr>
        <w:pStyle w:val="TOC1"/>
        <w:rPr>
          <w:rFonts w:asciiTheme="minorHAnsi" w:eastAsiaTheme="minorEastAsia" w:hAnsiTheme="minorHAnsi" w:cstheme="minorBidi"/>
          <w:b w:val="0"/>
          <w:bCs w:val="0"/>
          <w:noProof/>
          <w:sz w:val="22"/>
          <w:szCs w:val="22"/>
        </w:rPr>
      </w:pPr>
      <w:hyperlink w:anchor="_Toc519501838" w:history="1">
        <w:r w:rsidR="00426F95" w:rsidRPr="00C82A6F">
          <w:rPr>
            <w:rStyle w:val="Hyperlink"/>
            <w:noProof/>
          </w:rPr>
          <w:t>RFP APPENDIX E-1  PPA Instructions to Bidders</w:t>
        </w:r>
      </w:hyperlink>
    </w:p>
    <w:p w14:paraId="5F2A1CE5" w14:textId="77777777" w:rsidR="00426F95" w:rsidRDefault="00036C51">
      <w:pPr>
        <w:pStyle w:val="TOC1"/>
        <w:rPr>
          <w:rFonts w:asciiTheme="minorHAnsi" w:eastAsiaTheme="minorEastAsia" w:hAnsiTheme="minorHAnsi" w:cstheme="minorBidi"/>
          <w:b w:val="0"/>
          <w:bCs w:val="0"/>
          <w:noProof/>
          <w:sz w:val="22"/>
          <w:szCs w:val="22"/>
        </w:rPr>
      </w:pPr>
      <w:hyperlink w:anchor="_Toc519501839" w:history="1">
        <w:r w:rsidR="00426F95" w:rsidRPr="00C82A6F">
          <w:rPr>
            <w:rStyle w:val="Hyperlink"/>
            <w:noProof/>
          </w:rPr>
          <w:t>RFP APPENDIX E-2  Power Purchase Agreement (PPA) and Exhibits</w:t>
        </w:r>
      </w:hyperlink>
    </w:p>
    <w:p w14:paraId="6DA37620" w14:textId="77777777" w:rsidR="00426F95" w:rsidRDefault="00036C51">
      <w:pPr>
        <w:pStyle w:val="TOC1"/>
        <w:rPr>
          <w:rFonts w:asciiTheme="minorHAnsi" w:eastAsiaTheme="minorEastAsia" w:hAnsiTheme="minorHAnsi" w:cstheme="minorBidi"/>
          <w:b w:val="0"/>
          <w:bCs w:val="0"/>
          <w:noProof/>
          <w:sz w:val="22"/>
          <w:szCs w:val="22"/>
        </w:rPr>
      </w:pPr>
      <w:hyperlink w:anchor="_Toc519501840" w:history="1">
        <w:r w:rsidR="00426F95" w:rsidRPr="00C82A6F">
          <w:rPr>
            <w:rStyle w:val="Hyperlink"/>
            <w:noProof/>
          </w:rPr>
          <w:t>RFP APPENDIX F-1  RESERVED</w:t>
        </w:r>
      </w:hyperlink>
    </w:p>
    <w:p w14:paraId="32F789E9" w14:textId="77777777" w:rsidR="00426F95" w:rsidRDefault="00036C51">
      <w:pPr>
        <w:pStyle w:val="TOC1"/>
        <w:rPr>
          <w:rFonts w:asciiTheme="minorHAnsi" w:eastAsiaTheme="minorEastAsia" w:hAnsiTheme="minorHAnsi" w:cstheme="minorBidi"/>
          <w:b w:val="0"/>
          <w:bCs w:val="0"/>
          <w:noProof/>
          <w:sz w:val="22"/>
          <w:szCs w:val="22"/>
        </w:rPr>
      </w:pPr>
      <w:hyperlink w:anchor="_Toc519501841" w:history="1">
        <w:r w:rsidR="00426F95" w:rsidRPr="00C82A6F">
          <w:rPr>
            <w:rStyle w:val="Hyperlink"/>
            <w:noProof/>
          </w:rPr>
          <w:t>RFP APPENDIX F-2  RESERVED</w:t>
        </w:r>
      </w:hyperlink>
    </w:p>
    <w:p w14:paraId="5D7272DB" w14:textId="77777777" w:rsidR="00426F95" w:rsidRDefault="00036C51">
      <w:pPr>
        <w:pStyle w:val="TOC1"/>
        <w:rPr>
          <w:rFonts w:asciiTheme="minorHAnsi" w:eastAsiaTheme="minorEastAsia" w:hAnsiTheme="minorHAnsi" w:cstheme="minorBidi"/>
          <w:b w:val="0"/>
          <w:bCs w:val="0"/>
          <w:noProof/>
          <w:sz w:val="22"/>
          <w:szCs w:val="22"/>
        </w:rPr>
      </w:pPr>
      <w:hyperlink w:anchor="_Toc519501842" w:history="1">
        <w:r w:rsidR="00426F95" w:rsidRPr="00C82A6F">
          <w:rPr>
            <w:rStyle w:val="Hyperlink"/>
            <w:noProof/>
          </w:rPr>
          <w:t>RFP APPENDIX G  Mutual Non-Disclosure Agreement</w:t>
        </w:r>
      </w:hyperlink>
    </w:p>
    <w:p w14:paraId="0AAD12C7" w14:textId="77777777" w:rsidR="00426F95" w:rsidRDefault="00036C51">
      <w:pPr>
        <w:pStyle w:val="TOC1"/>
        <w:rPr>
          <w:rFonts w:asciiTheme="minorHAnsi" w:eastAsiaTheme="minorEastAsia" w:hAnsiTheme="minorHAnsi" w:cstheme="minorBidi"/>
          <w:b w:val="0"/>
          <w:bCs w:val="0"/>
          <w:noProof/>
          <w:sz w:val="22"/>
          <w:szCs w:val="22"/>
        </w:rPr>
      </w:pPr>
      <w:hyperlink w:anchor="_Toc519501843" w:history="1">
        <w:r w:rsidR="00426F95" w:rsidRPr="00C82A6F">
          <w:rPr>
            <w:rStyle w:val="Hyperlink"/>
            <w:noProof/>
          </w:rPr>
          <w:t>RFP APPENDIX H  RESERVED</w:t>
        </w:r>
      </w:hyperlink>
    </w:p>
    <w:p w14:paraId="2CB62041" w14:textId="77777777" w:rsidR="00426F95" w:rsidRDefault="00036C51">
      <w:pPr>
        <w:pStyle w:val="TOC1"/>
        <w:rPr>
          <w:rFonts w:asciiTheme="minorHAnsi" w:eastAsiaTheme="minorEastAsia" w:hAnsiTheme="minorHAnsi" w:cstheme="minorBidi"/>
          <w:b w:val="0"/>
          <w:bCs w:val="0"/>
          <w:noProof/>
          <w:sz w:val="22"/>
          <w:szCs w:val="22"/>
        </w:rPr>
      </w:pPr>
      <w:hyperlink w:anchor="_Toc519501844" w:history="1">
        <w:r w:rsidR="00426F95" w:rsidRPr="00C82A6F">
          <w:rPr>
            <w:rStyle w:val="Hyperlink"/>
            <w:noProof/>
          </w:rPr>
          <w:t>RFP APPENDIX I  FERC’s Standards of Conduct</w:t>
        </w:r>
      </w:hyperlink>
    </w:p>
    <w:p w14:paraId="62002DC9" w14:textId="77777777" w:rsidR="00426F95" w:rsidRDefault="00036C51">
      <w:pPr>
        <w:pStyle w:val="TOC1"/>
        <w:rPr>
          <w:rFonts w:asciiTheme="minorHAnsi" w:eastAsiaTheme="minorEastAsia" w:hAnsiTheme="minorHAnsi" w:cstheme="minorBidi"/>
          <w:b w:val="0"/>
          <w:bCs w:val="0"/>
          <w:noProof/>
          <w:sz w:val="22"/>
          <w:szCs w:val="22"/>
        </w:rPr>
      </w:pPr>
      <w:hyperlink w:anchor="_Toc519501845" w:history="1">
        <w:r w:rsidR="00426F95" w:rsidRPr="00C82A6F">
          <w:rPr>
            <w:rStyle w:val="Hyperlink"/>
            <w:noProof/>
          </w:rPr>
          <w:t>RFP APPENDIX J  Qualified Reporting Entity Services Agreement</w:t>
        </w:r>
      </w:hyperlink>
    </w:p>
    <w:p w14:paraId="34C1ED3B" w14:textId="77777777" w:rsidR="00F02988" w:rsidRPr="00866831" w:rsidRDefault="006B3D54">
      <w:pPr>
        <w:pStyle w:val="TOC1"/>
        <w:sectPr w:rsidR="00F02988" w:rsidRPr="00866831" w:rsidSect="00B85986">
          <w:footerReference w:type="even" r:id="rId9"/>
          <w:footerReference w:type="default" r:id="rId10"/>
          <w:footerReference w:type="first" r:id="rId11"/>
          <w:pgSz w:w="12240" w:h="15840"/>
          <w:pgMar w:top="1440" w:right="1440" w:bottom="1440" w:left="1440" w:header="720" w:footer="720" w:gutter="0"/>
          <w:pgNumType w:start="1"/>
          <w:cols w:space="720"/>
          <w:noEndnote/>
        </w:sectPr>
      </w:pPr>
      <w:r w:rsidRPr="00135471">
        <w:fldChar w:fldCharType="end"/>
      </w:r>
    </w:p>
    <w:p w14:paraId="0EB6BFC9" w14:textId="77777777" w:rsidR="00F02988" w:rsidRDefault="00F02988" w:rsidP="00C64500">
      <w:pPr>
        <w:pStyle w:val="Heading1"/>
        <w:jc w:val="center"/>
      </w:pPr>
    </w:p>
    <w:p w14:paraId="13E84336" w14:textId="77777777" w:rsidR="004323C2" w:rsidRPr="008D4B94" w:rsidRDefault="007F2A11" w:rsidP="00C64500">
      <w:pPr>
        <w:pStyle w:val="Heading1"/>
        <w:jc w:val="center"/>
      </w:pPr>
      <w:bookmarkStart w:id="0" w:name="_Toc480879111"/>
      <w:bookmarkStart w:id="1" w:name="_Toc519501834"/>
      <w:r>
        <w:t xml:space="preserve">RFP </w:t>
      </w:r>
      <w:r w:rsidR="002457B0">
        <w:t>APPENDIX A</w:t>
      </w:r>
      <w:r w:rsidR="00C64500">
        <w:br/>
      </w:r>
      <w:r w:rsidR="00C64500">
        <w:br/>
      </w:r>
      <w:r w:rsidR="00312DAF">
        <w:t>2018OCS</w:t>
      </w:r>
      <w:r w:rsidR="00312DAF" w:rsidRPr="005F70AD">
        <w:t xml:space="preserve"> </w:t>
      </w:r>
      <w:r w:rsidR="00BE6BD8">
        <w:t xml:space="preserve">Solar </w:t>
      </w:r>
      <w:r w:rsidR="00EF10D4" w:rsidRPr="005F70AD">
        <w:t>Project</w:t>
      </w:r>
      <w:r w:rsidR="008D4B94">
        <w:t xml:space="preserve"> </w:t>
      </w:r>
      <w:r w:rsidR="00EF10D4" w:rsidRPr="00EA2EA8">
        <w:t>Technical Specification</w:t>
      </w:r>
      <w:bookmarkEnd w:id="0"/>
      <w:bookmarkEnd w:id="1"/>
    </w:p>
    <w:p w14:paraId="50672324" w14:textId="77777777" w:rsidR="004323C2" w:rsidRPr="00E666B8" w:rsidRDefault="004323C2" w:rsidP="00EF10D4">
      <w:pPr>
        <w:jc w:val="center"/>
        <w:rPr>
          <w:b/>
          <w:color w:val="808080"/>
          <w:sz w:val="28"/>
        </w:rPr>
      </w:pPr>
    </w:p>
    <w:p w14:paraId="1FBC0295" w14:textId="77777777" w:rsidR="00525DD8" w:rsidRPr="00DE1D72" w:rsidRDefault="00DE1D72" w:rsidP="00DE1D72">
      <w:pPr>
        <w:pStyle w:val="BodyText"/>
        <w:jc w:val="center"/>
        <w:rPr>
          <w:b/>
          <w:sz w:val="28"/>
        </w:rPr>
        <w:sectPr w:rsidR="00525DD8" w:rsidRPr="00DE1D72" w:rsidSect="00B85986">
          <w:headerReference w:type="default" r:id="rId12"/>
          <w:footerReference w:type="default" r:id="rId13"/>
          <w:pgSz w:w="12240" w:h="15840"/>
          <w:pgMar w:top="1440" w:right="1440" w:bottom="1440" w:left="1440" w:header="720" w:footer="720" w:gutter="0"/>
          <w:pgNumType w:start="1"/>
          <w:cols w:space="720"/>
          <w:noEndnote/>
        </w:sectPr>
      </w:pPr>
      <w:r>
        <w:rPr>
          <w:b/>
          <w:sz w:val="28"/>
          <w:szCs w:val="28"/>
        </w:rPr>
        <w:t>[</w:t>
      </w:r>
      <w:r w:rsidR="00EA2EA8" w:rsidRPr="008D4B94">
        <w:rPr>
          <w:b/>
          <w:sz w:val="28"/>
          <w:szCs w:val="28"/>
        </w:rPr>
        <w:t>INCLUDED AS SEPARATE ATTACHMENT</w:t>
      </w:r>
      <w:r w:rsidR="00B77C04">
        <w:rPr>
          <w:b/>
          <w:sz w:val="28"/>
          <w:szCs w:val="28"/>
        </w:rPr>
        <w:t>S</w:t>
      </w:r>
      <w:r>
        <w:rPr>
          <w:b/>
          <w:sz w:val="28"/>
          <w:szCs w:val="28"/>
        </w:rPr>
        <w:t>]</w:t>
      </w:r>
    </w:p>
    <w:p w14:paraId="0ABBD431" w14:textId="77777777" w:rsidR="00D040FD" w:rsidRDefault="00D040FD">
      <w:pPr>
        <w:rPr>
          <w:b/>
          <w:snapToGrid w:val="0"/>
          <w:color w:val="808080"/>
          <w:sz w:val="28"/>
          <w:szCs w:val="28"/>
        </w:rPr>
      </w:pPr>
      <w:r>
        <w:rPr>
          <w:b/>
          <w:snapToGrid w:val="0"/>
          <w:color w:val="808080"/>
          <w:sz w:val="28"/>
          <w:szCs w:val="28"/>
        </w:rPr>
        <w:br w:type="page"/>
      </w:r>
    </w:p>
    <w:p w14:paraId="62C808E8" w14:textId="77777777" w:rsidR="00D06015" w:rsidRDefault="00D06015">
      <w:pPr>
        <w:rPr>
          <w:b/>
          <w:snapToGrid w:val="0"/>
          <w:color w:val="808080"/>
          <w:sz w:val="28"/>
          <w:szCs w:val="28"/>
        </w:rPr>
      </w:pPr>
    </w:p>
    <w:p w14:paraId="2F0A9375" w14:textId="77777777" w:rsidR="008D6345" w:rsidRPr="008D6345" w:rsidRDefault="007F2A11" w:rsidP="00866831">
      <w:pPr>
        <w:pStyle w:val="Heading1"/>
        <w:jc w:val="center"/>
        <w:rPr>
          <w:b w:val="0"/>
        </w:rPr>
      </w:pPr>
      <w:bookmarkStart w:id="2" w:name="_Toc480879112"/>
      <w:bookmarkStart w:id="3" w:name="_Toc519501835"/>
      <w:r w:rsidRPr="008D4B94">
        <w:t xml:space="preserve">RFP </w:t>
      </w:r>
      <w:r w:rsidR="003B3EF4" w:rsidRPr="008D4B94">
        <w:t>APPENDIX B</w:t>
      </w:r>
      <w:r w:rsidR="00C64500">
        <w:br/>
      </w:r>
      <w:r w:rsidR="00C64500">
        <w:br/>
      </w:r>
      <w:bookmarkEnd w:id="2"/>
      <w:r w:rsidR="008D6345" w:rsidRPr="008D6345">
        <w:t>Information Required in Bid Proposals</w:t>
      </w:r>
      <w:bookmarkEnd w:id="3"/>
      <w:r w:rsidR="008D6345" w:rsidRPr="008D6345">
        <w:t xml:space="preserve"> </w:t>
      </w:r>
    </w:p>
    <w:p w14:paraId="43C7CDEA" w14:textId="77777777" w:rsidR="008D6345" w:rsidRDefault="008D6345" w:rsidP="004D6548">
      <w:pPr>
        <w:pStyle w:val="BodyText2"/>
        <w:spacing w:after="0" w:line="240" w:lineRule="auto"/>
        <w:jc w:val="both"/>
      </w:pPr>
    </w:p>
    <w:p w14:paraId="63335EC0" w14:textId="54EC6DE6" w:rsidR="004D6548" w:rsidRPr="007060BB" w:rsidRDefault="004D6548" w:rsidP="004D6548">
      <w:pPr>
        <w:pStyle w:val="BodyText2"/>
        <w:spacing w:after="0" w:line="240" w:lineRule="auto"/>
        <w:jc w:val="both"/>
      </w:pPr>
      <w:r w:rsidRPr="007060BB">
        <w:t xml:space="preserve">This </w:t>
      </w:r>
      <w:r w:rsidR="008B6A03">
        <w:t>A</w:t>
      </w:r>
      <w:r w:rsidRPr="007060BB">
        <w:t xml:space="preserve">ppendix </w:t>
      </w:r>
      <w:r w:rsidR="008D6345">
        <w:t xml:space="preserve">B </w:t>
      </w:r>
      <w:r w:rsidRPr="007060BB">
        <w:t xml:space="preserve">describes PacifiCorp’s expectations and requirements for </w:t>
      </w:r>
      <w:r>
        <w:t xml:space="preserve">the </w:t>
      </w:r>
      <w:r w:rsidR="00866831">
        <w:t>2018</w:t>
      </w:r>
      <w:r w:rsidR="003319C9">
        <w:t>O</w:t>
      </w:r>
      <w:r w:rsidR="00866831">
        <w:t>CS</w:t>
      </w:r>
      <w:r w:rsidR="00F42AC0">
        <w:t xml:space="preserve"> RFP</w:t>
      </w:r>
      <w:r>
        <w:t xml:space="preserve"> </w:t>
      </w:r>
      <w:r w:rsidRPr="007060BB">
        <w:t xml:space="preserve">bids. In general, PacifiCorp expects </w:t>
      </w:r>
      <w:r w:rsidR="008B6A03">
        <w:t>b</w:t>
      </w:r>
      <w:r>
        <w:t>idder</w:t>
      </w:r>
      <w:r w:rsidRPr="007060BB">
        <w:t>s to provide any information that could impact the cost, reliability, dispatch frequency, or output capability of a resource.</w:t>
      </w:r>
      <w:r>
        <w:t xml:space="preserve"> </w:t>
      </w:r>
      <w:r>
        <w:rPr>
          <w:b/>
        </w:rPr>
        <w:t xml:space="preserve">RFP </w:t>
      </w:r>
      <w:r w:rsidRPr="00EB4399">
        <w:rPr>
          <w:b/>
        </w:rPr>
        <w:t xml:space="preserve">Appendix </w:t>
      </w:r>
      <w:r w:rsidRPr="00C31C7C">
        <w:rPr>
          <w:b/>
        </w:rPr>
        <w:t>E-1 - PPA Instructions to Bidder</w:t>
      </w:r>
      <w:r w:rsidRPr="00C31C7C">
        <w:t xml:space="preserve"> </w:t>
      </w:r>
      <w:r>
        <w:t>provide</w:t>
      </w:r>
      <w:r w:rsidR="00EA5850">
        <w:t>s</w:t>
      </w:r>
      <w:r>
        <w:t xml:space="preserve"> additional detail on bid document deliverables. </w:t>
      </w:r>
    </w:p>
    <w:p w14:paraId="44C6D64C" w14:textId="77777777" w:rsidR="004D6548" w:rsidRPr="007060BB" w:rsidRDefault="004D6548" w:rsidP="004D6548">
      <w:pPr>
        <w:rPr>
          <w:snapToGrid w:val="0"/>
        </w:rPr>
      </w:pPr>
    </w:p>
    <w:p w14:paraId="1B1806B1" w14:textId="77777777" w:rsidR="004D6548" w:rsidRDefault="004D6548" w:rsidP="004D6548">
      <w:pPr>
        <w:jc w:val="both"/>
      </w:pPr>
      <w:r w:rsidRPr="001F72C8">
        <w:t>Bids from a PacifiCorp affiliate, or for power from generating facilities owned in part or in whole by PacifiCorp or a PacifiCorp affiliate will not be accepted for evaluation in this RFP.</w:t>
      </w:r>
    </w:p>
    <w:p w14:paraId="03C5690E" w14:textId="77777777" w:rsidR="004D6548" w:rsidRDefault="004D6548" w:rsidP="004D6548">
      <w:pPr>
        <w:jc w:val="both"/>
      </w:pPr>
    </w:p>
    <w:p w14:paraId="475BECC4" w14:textId="77777777" w:rsidR="004D6548" w:rsidRPr="007060BB" w:rsidRDefault="004D6548" w:rsidP="004D6548">
      <w:pPr>
        <w:jc w:val="both"/>
        <w:rPr>
          <w:snapToGrid w:val="0"/>
        </w:rPr>
      </w:pPr>
      <w:r w:rsidRPr="007060BB">
        <w:rPr>
          <w:snapToGrid w:val="0"/>
        </w:rPr>
        <w:t>PacifiCorp believes the</w:t>
      </w:r>
      <w:r>
        <w:rPr>
          <w:snapToGrid w:val="0"/>
        </w:rPr>
        <w:t xml:space="preserve"> </w:t>
      </w:r>
      <w:r w:rsidRPr="007060BB">
        <w:rPr>
          <w:snapToGrid w:val="0"/>
        </w:rPr>
        <w:t xml:space="preserve">resource attributes </w:t>
      </w:r>
      <w:r>
        <w:rPr>
          <w:snapToGrid w:val="0"/>
        </w:rPr>
        <w:t xml:space="preserve">that will define a renewable </w:t>
      </w:r>
      <w:r w:rsidR="00EA5850">
        <w:rPr>
          <w:snapToGrid w:val="0"/>
        </w:rPr>
        <w:t>solar</w:t>
      </w:r>
      <w:r w:rsidR="008B6A03">
        <w:rPr>
          <w:snapToGrid w:val="0"/>
        </w:rPr>
        <w:t xml:space="preserve"> </w:t>
      </w:r>
      <w:r w:rsidR="00E666B8">
        <w:rPr>
          <w:snapToGrid w:val="0"/>
        </w:rPr>
        <w:t xml:space="preserve">PV </w:t>
      </w:r>
      <w:r>
        <w:rPr>
          <w:snapToGrid w:val="0"/>
        </w:rPr>
        <w:t xml:space="preserve">resource project </w:t>
      </w:r>
      <w:r w:rsidRPr="007060BB">
        <w:rPr>
          <w:snapToGrid w:val="0"/>
        </w:rPr>
        <w:t>consist</w:t>
      </w:r>
      <w:r>
        <w:rPr>
          <w:snapToGrid w:val="0"/>
        </w:rPr>
        <w:t xml:space="preserve"> of</w:t>
      </w:r>
      <w:r w:rsidRPr="007060BB">
        <w:rPr>
          <w:snapToGrid w:val="0"/>
        </w:rPr>
        <w:t>, but may not be limited to, the following information categories:</w:t>
      </w:r>
    </w:p>
    <w:p w14:paraId="2C96FB43" w14:textId="77777777" w:rsidR="004D6548" w:rsidRPr="007060BB" w:rsidRDefault="004D6548" w:rsidP="004D6548">
      <w:pPr>
        <w:rPr>
          <w:snapToGrid w:val="0"/>
        </w:rPr>
      </w:pPr>
    </w:p>
    <w:p w14:paraId="37320DEF" w14:textId="77777777" w:rsidR="006B3D54" w:rsidRDefault="004D6548" w:rsidP="00866831">
      <w:pPr>
        <w:pStyle w:val="ListParagraph"/>
        <w:ind w:left="0"/>
        <w:jc w:val="both"/>
        <w:rPr>
          <w:snapToGrid w:val="0"/>
        </w:rPr>
      </w:pPr>
      <w:r w:rsidRPr="00664B3E">
        <w:rPr>
          <w:rFonts w:ascii="Times New Roman" w:eastAsia="Times New Roman" w:hAnsi="Times New Roman"/>
          <w:b/>
          <w:snapToGrid w:val="0"/>
          <w:sz w:val="24"/>
          <w:szCs w:val="24"/>
        </w:rPr>
        <w:t>Impact of Ambient Conditions on Output</w:t>
      </w:r>
      <w:r w:rsidRPr="00664B3E">
        <w:rPr>
          <w:rFonts w:ascii="Times New Roman" w:eastAsia="Times New Roman" w:hAnsi="Times New Roman"/>
          <w:snapToGrid w:val="0"/>
          <w:sz w:val="24"/>
          <w:szCs w:val="24"/>
        </w:rPr>
        <w:t xml:space="preserve"> – Bidder </w:t>
      </w:r>
      <w:r w:rsidR="00B0017F">
        <w:rPr>
          <w:rFonts w:ascii="Times New Roman" w:eastAsia="Times New Roman" w:hAnsi="Times New Roman"/>
          <w:snapToGrid w:val="0"/>
          <w:sz w:val="24"/>
          <w:szCs w:val="24"/>
        </w:rPr>
        <w:t>must</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 the expected performance of the resource as it varies</w:t>
      </w:r>
      <w:r>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with ambient conditions, solar insolation</w:t>
      </w:r>
      <w:r>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and other factors that will impact the performance of the resource</w:t>
      </w:r>
      <w:r w:rsidR="00B56AE0">
        <w:rPr>
          <w:rFonts w:ascii="Times New Roman" w:eastAsia="Times New Roman" w:hAnsi="Times New Roman"/>
          <w:snapToGrid w:val="0"/>
          <w:sz w:val="24"/>
          <w:szCs w:val="24"/>
        </w:rPr>
        <w:t xml:space="preserve"> </w:t>
      </w:r>
      <w:r w:rsidR="00B56AE0" w:rsidRPr="00EF6F71">
        <w:rPr>
          <w:rFonts w:ascii="Times New Roman" w:hAnsi="Times New Roman"/>
          <w:sz w:val="24"/>
          <w:szCs w:val="24"/>
        </w:rPr>
        <w:t>(</w:t>
      </w:r>
      <w:r w:rsidR="00B56AE0" w:rsidRPr="00EF6F71">
        <w:rPr>
          <w:rFonts w:ascii="Times New Roman" w:hAnsi="Times New Roman"/>
          <w:b/>
          <w:sz w:val="24"/>
          <w:szCs w:val="24"/>
        </w:rPr>
        <w:t>RFP Appendix A-8</w:t>
      </w:r>
      <w:r w:rsidR="00B56AE0" w:rsidRPr="00EF6F71">
        <w:rPr>
          <w:rFonts w:ascii="Times New Roman" w:hAnsi="Times New Roman"/>
          <w:sz w:val="24"/>
          <w:szCs w:val="24"/>
        </w:rPr>
        <w:t>)</w:t>
      </w:r>
      <w:r w:rsidRPr="00664B3E">
        <w:rPr>
          <w:rFonts w:ascii="Times New Roman" w:eastAsia="Times New Roman" w:hAnsi="Times New Roman"/>
          <w:snapToGrid w:val="0"/>
          <w:sz w:val="24"/>
          <w:szCs w:val="24"/>
        </w:rPr>
        <w:t xml:space="preserve">. Bidder </w:t>
      </w:r>
      <w:r w:rsidR="00B0017F">
        <w:rPr>
          <w:rFonts w:ascii="Times New Roman" w:eastAsia="Times New Roman" w:hAnsi="Times New Roman"/>
          <w:snapToGrid w:val="0"/>
          <w:sz w:val="24"/>
          <w:szCs w:val="24"/>
        </w:rPr>
        <w:t>will</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w:t>
      </w:r>
      <w:r w:rsidR="00B0017F">
        <w:rPr>
          <w:rFonts w:ascii="Times New Roman" w:eastAsia="Times New Roman" w:hAnsi="Times New Roman"/>
          <w:snapToGrid w:val="0"/>
          <w:sz w:val="24"/>
          <w:szCs w:val="24"/>
        </w:rPr>
        <w:t xml:space="preserve"> the following</w:t>
      </w:r>
      <w:r>
        <w:rPr>
          <w:rFonts w:ascii="Times New Roman" w:eastAsia="Times New Roman" w:hAnsi="Times New Roman"/>
          <w:snapToGrid w:val="0"/>
          <w:sz w:val="24"/>
          <w:szCs w:val="24"/>
        </w:rPr>
        <w:t>:</w:t>
      </w:r>
      <w:r>
        <w:rPr>
          <w:snapToGrid w:val="0"/>
        </w:rPr>
        <w:t xml:space="preserve"> </w:t>
      </w:r>
      <w:r w:rsidR="009D1C06">
        <w:rPr>
          <w:snapToGrid w:val="0"/>
        </w:rPr>
        <w:t xml:space="preserve"> </w:t>
      </w:r>
    </w:p>
    <w:p w14:paraId="164D6670"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Resour</w:t>
      </w:r>
      <w:r w:rsidR="00B77C04" w:rsidRPr="00E666B8">
        <w:rPr>
          <w:rFonts w:ascii="Times New Roman" w:hAnsi="Times New Roman"/>
          <w:sz w:val="24"/>
        </w:rPr>
        <w:t>ce Performance Summary Report</w:t>
      </w:r>
      <w:r w:rsidR="00B56AE0" w:rsidRPr="00E666B8">
        <w:rPr>
          <w:rFonts w:ascii="Times New Roman" w:hAnsi="Times New Roman"/>
          <w:sz w:val="24"/>
        </w:rPr>
        <w:t xml:space="preserve"> </w:t>
      </w:r>
      <w:r w:rsidR="009B71BC">
        <w:rPr>
          <w:rFonts w:ascii="Times New Roman" w:hAnsi="Times New Roman"/>
          <w:sz w:val="24"/>
          <w:szCs w:val="24"/>
        </w:rPr>
        <w:t>using</w:t>
      </w:r>
      <w:r w:rsidR="00B56AE0" w:rsidRPr="00E666B8">
        <w:rPr>
          <w:rFonts w:ascii="Times New Roman" w:hAnsi="Times New Roman"/>
          <w:sz w:val="24"/>
        </w:rPr>
        <w:t xml:space="preserve"> PVSyst</w:t>
      </w:r>
      <w:r w:rsidR="00B0017F" w:rsidRPr="00B56AE0">
        <w:rPr>
          <w:rFonts w:ascii="Times New Roman" w:hAnsi="Times New Roman"/>
          <w:sz w:val="24"/>
          <w:szCs w:val="24"/>
        </w:rPr>
        <w:t>;</w:t>
      </w:r>
    </w:p>
    <w:p w14:paraId="325F9DA5"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12 mont</w:t>
      </w:r>
      <w:r w:rsidR="006B3D54" w:rsidRPr="00E666B8">
        <w:rPr>
          <w:rFonts w:ascii="Times New Roman" w:hAnsi="Times New Roman"/>
          <w:sz w:val="24"/>
        </w:rPr>
        <w:t>h x 24 hourly profile (in Excel</w:t>
      </w:r>
      <w:r w:rsidR="00B0017F">
        <w:rPr>
          <w:rFonts w:ascii="Times New Roman" w:hAnsi="Times New Roman"/>
          <w:sz w:val="24"/>
          <w:szCs w:val="24"/>
        </w:rPr>
        <w:t>);</w:t>
      </w:r>
      <w:r w:rsidR="00B0017F" w:rsidRPr="00E666B8">
        <w:rPr>
          <w:rFonts w:ascii="Times New Roman" w:hAnsi="Times New Roman"/>
          <w:sz w:val="24"/>
        </w:rPr>
        <w:t xml:space="preserve"> and</w:t>
      </w:r>
      <w:r w:rsidRPr="00E666B8">
        <w:rPr>
          <w:rFonts w:ascii="Times New Roman" w:hAnsi="Times New Roman"/>
          <w:sz w:val="24"/>
        </w:rPr>
        <w:t xml:space="preserve"> </w:t>
      </w:r>
    </w:p>
    <w:p w14:paraId="192F9D4F" w14:textId="77777777" w:rsidR="004D6548" w:rsidRPr="00E666B8" w:rsidRDefault="00E666B8" w:rsidP="00D8347E">
      <w:pPr>
        <w:pStyle w:val="ListParagraph"/>
        <w:numPr>
          <w:ilvl w:val="0"/>
          <w:numId w:val="8"/>
        </w:numPr>
        <w:rPr>
          <w:rFonts w:ascii="Times New Roman" w:hAnsi="Times New Roman"/>
          <w:sz w:val="24"/>
        </w:rPr>
      </w:pPr>
      <w:r>
        <w:rPr>
          <w:rFonts w:ascii="Times New Roman" w:hAnsi="Times New Roman"/>
          <w:sz w:val="24"/>
        </w:rPr>
        <w:t xml:space="preserve">An </w:t>
      </w:r>
      <w:r w:rsidR="004D6548" w:rsidRPr="00E666B8">
        <w:rPr>
          <w:rFonts w:ascii="Times New Roman" w:hAnsi="Times New Roman"/>
          <w:sz w:val="24"/>
        </w:rPr>
        <w:t>8760 hourly profile (in Excel) performance</w:t>
      </w:r>
      <w:r w:rsidR="004D6548" w:rsidRPr="00EF6F71">
        <w:rPr>
          <w:rFonts w:ascii="Times New Roman" w:hAnsi="Times New Roman"/>
          <w:sz w:val="24"/>
          <w:szCs w:val="24"/>
        </w:rPr>
        <w:t>.</w:t>
      </w:r>
    </w:p>
    <w:p w14:paraId="52B2956C" w14:textId="77777777" w:rsidR="004D6548" w:rsidRPr="00EF6F71" w:rsidRDefault="004D6548" w:rsidP="004D6548">
      <w:pPr>
        <w:jc w:val="both"/>
        <w:rPr>
          <w:snapToGrid w:val="0"/>
        </w:rPr>
      </w:pPr>
    </w:p>
    <w:p w14:paraId="281B3324" w14:textId="77777777" w:rsidR="004D6548" w:rsidRPr="007060BB" w:rsidRDefault="004D6548" w:rsidP="004D6548">
      <w:pPr>
        <w:jc w:val="both"/>
        <w:rPr>
          <w:snapToGrid w:val="0"/>
        </w:rPr>
      </w:pPr>
      <w:r w:rsidRPr="007060BB">
        <w:rPr>
          <w:snapToGrid w:val="0"/>
        </w:rPr>
        <w:t xml:space="preserve">To the extent pricing, capability and/or availability vary based on specific characteristics of the facility and/or ambient conditions, the </w:t>
      </w:r>
      <w:r w:rsidR="008B6A03">
        <w:rPr>
          <w:snapToGrid w:val="0"/>
        </w:rPr>
        <w:t>b</w:t>
      </w:r>
      <w:r>
        <w:rPr>
          <w:snapToGrid w:val="0"/>
        </w:rPr>
        <w:t>idder</w:t>
      </w:r>
      <w:r w:rsidRPr="007060BB">
        <w:rPr>
          <w:snapToGrid w:val="0"/>
        </w:rPr>
        <w:t xml:space="preserve"> </w:t>
      </w:r>
      <w:r w:rsidR="00B0017F">
        <w:rPr>
          <w:snapToGrid w:val="0"/>
        </w:rPr>
        <w:t>must</w:t>
      </w:r>
      <w:r w:rsidR="00B0017F" w:rsidRPr="007060BB">
        <w:rPr>
          <w:snapToGrid w:val="0"/>
        </w:rPr>
        <w:t xml:space="preserve"> </w:t>
      </w:r>
      <w:r w:rsidRPr="007060BB">
        <w:rPr>
          <w:snapToGrid w:val="0"/>
        </w:rPr>
        <w:t>clearly identify that relationship in tabular form.</w:t>
      </w:r>
    </w:p>
    <w:p w14:paraId="3685BCED" w14:textId="77777777" w:rsidR="004D6548" w:rsidRPr="007060BB" w:rsidRDefault="004D6548" w:rsidP="004D6548">
      <w:pPr>
        <w:rPr>
          <w:snapToGrid w:val="0"/>
        </w:rPr>
      </w:pPr>
    </w:p>
    <w:p w14:paraId="43ADA990" w14:textId="77777777" w:rsidR="004D6548" w:rsidRPr="007060BB" w:rsidRDefault="004D6548" w:rsidP="004D6548">
      <w:pPr>
        <w:pStyle w:val="BodyText2"/>
        <w:spacing w:line="240" w:lineRule="auto"/>
        <w:jc w:val="both"/>
      </w:pPr>
      <w:r w:rsidRPr="007060BB">
        <w:rPr>
          <w:b/>
        </w:rPr>
        <w:t>Impact of Other Factors on Output -</w:t>
      </w:r>
      <w:r w:rsidRPr="007060BB">
        <w:t xml:space="preserve"> PacifiCorp prefers generation facilities designed, permitted, and operated so that the proposed facility and related energy and </w:t>
      </w:r>
      <w:r>
        <w:t xml:space="preserve">Renewable Energy Credits (RECs) </w:t>
      </w:r>
      <w:r w:rsidR="00B0017F">
        <w:t xml:space="preserve">are </w:t>
      </w:r>
      <w:r w:rsidRPr="007060BB">
        <w:t>provided to PacifiCorp without restriction related to:</w:t>
      </w:r>
    </w:p>
    <w:p w14:paraId="784ECE81"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Environmental permits or other environmental limitations or environmental forfeitures</w:t>
      </w:r>
      <w:r w:rsidR="00B0017F">
        <w:rPr>
          <w:snapToGrid w:val="0"/>
        </w:rPr>
        <w:t>;</w:t>
      </w:r>
    </w:p>
    <w:p w14:paraId="025518DD"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Hours of operation</w:t>
      </w:r>
      <w:r w:rsidR="00B0017F">
        <w:rPr>
          <w:snapToGrid w:val="0"/>
        </w:rPr>
        <w:t>;</w:t>
      </w:r>
    </w:p>
    <w:p w14:paraId="15A77C47"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Sales to other parties</w:t>
      </w:r>
      <w:r w:rsidR="00B0017F">
        <w:rPr>
          <w:snapToGrid w:val="0"/>
        </w:rPr>
        <w:t>;</w:t>
      </w:r>
    </w:p>
    <w:p w14:paraId="555766CB"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Any other factor relevant to the technology (</w:t>
      </w:r>
      <w:r w:rsidR="00B0017F">
        <w:rPr>
          <w:snapToGrid w:val="0"/>
        </w:rPr>
        <w:t xml:space="preserve">e.g., </w:t>
      </w:r>
      <w:r w:rsidRPr="007060BB">
        <w:rPr>
          <w:snapToGrid w:val="0"/>
        </w:rPr>
        <w:t>agreements with neighbors, etc.)</w:t>
      </w:r>
      <w:r w:rsidR="00B0017F">
        <w:rPr>
          <w:snapToGrid w:val="0"/>
        </w:rPr>
        <w:t>;</w:t>
      </w:r>
      <w:r w:rsidR="00E651CC">
        <w:rPr>
          <w:snapToGrid w:val="0"/>
        </w:rPr>
        <w:t xml:space="preserve"> and</w:t>
      </w:r>
    </w:p>
    <w:p w14:paraId="150F50AA"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Non-environmental or technology factors that could encumber the facility</w:t>
      </w:r>
      <w:r w:rsidR="00E651CC">
        <w:rPr>
          <w:snapToGrid w:val="0"/>
        </w:rPr>
        <w:t>.</w:t>
      </w:r>
    </w:p>
    <w:p w14:paraId="07965836" w14:textId="77777777" w:rsidR="004D6548" w:rsidRPr="007060BB" w:rsidRDefault="004D6548" w:rsidP="004D6548"/>
    <w:p w14:paraId="2DC2C9EA" w14:textId="77777777" w:rsidR="004D6548" w:rsidRPr="007060BB" w:rsidRDefault="004D6548" w:rsidP="004D6548">
      <w:r w:rsidRPr="007060BB">
        <w:t xml:space="preserve">Bidders </w:t>
      </w:r>
      <w:r w:rsidR="002052A3">
        <w:t>must</w:t>
      </w:r>
      <w:r w:rsidR="002052A3" w:rsidRPr="007060BB">
        <w:t xml:space="preserve"> </w:t>
      </w:r>
      <w:r w:rsidRPr="007060BB">
        <w:t xml:space="preserve">describe in detail any such limitations in their </w:t>
      </w:r>
      <w:r w:rsidR="008B6A03">
        <w:t>p</w:t>
      </w:r>
      <w:r w:rsidRPr="007060BB">
        <w:t>roposal.</w:t>
      </w:r>
    </w:p>
    <w:p w14:paraId="24C8D5A0" w14:textId="77777777" w:rsidR="004D6548" w:rsidRDefault="004D6548" w:rsidP="004D6548">
      <w:pPr>
        <w:rPr>
          <w:b/>
          <w:snapToGrid w:val="0"/>
        </w:rPr>
      </w:pPr>
    </w:p>
    <w:p w14:paraId="47B816C5" w14:textId="77777777" w:rsidR="004D6548" w:rsidRPr="007060BB" w:rsidRDefault="004D6548" w:rsidP="004D6548">
      <w:pPr>
        <w:jc w:val="both"/>
        <w:rPr>
          <w:b/>
          <w:snapToGrid w:val="0"/>
        </w:rPr>
      </w:pPr>
      <w:r w:rsidRPr="007060BB">
        <w:rPr>
          <w:b/>
          <w:snapToGrid w:val="0"/>
        </w:rPr>
        <w:t xml:space="preserve">Siting - </w:t>
      </w:r>
      <w:r w:rsidRPr="007060BB">
        <w:rPr>
          <w:snapToGrid w:val="0"/>
        </w:rPr>
        <w:t xml:space="preserve">Bidders are responsible for all construction and coordination with the applicable service provider(s) for any new </w:t>
      </w:r>
      <w:r w:rsidR="00D76DB1">
        <w:rPr>
          <w:snapToGrid w:val="0"/>
        </w:rPr>
        <w:t>generation interconnection</w:t>
      </w:r>
      <w:r>
        <w:rPr>
          <w:snapToGrid w:val="0"/>
        </w:rPr>
        <w:t xml:space="preserve"> </w:t>
      </w:r>
      <w:r w:rsidRPr="007060BB">
        <w:rPr>
          <w:snapToGrid w:val="0"/>
        </w:rPr>
        <w:t xml:space="preserve">required in response to this RFP. </w:t>
      </w:r>
      <w:r w:rsidR="005A627A">
        <w:rPr>
          <w:snapToGrid w:val="0"/>
        </w:rPr>
        <w:t xml:space="preserve"> </w:t>
      </w:r>
      <w:r w:rsidRPr="007060BB">
        <w:rPr>
          <w:snapToGrid w:val="0"/>
        </w:rPr>
        <w:t>Bidders are responsible for satisfying all zoning</w:t>
      </w:r>
      <w:r>
        <w:rPr>
          <w:snapToGrid w:val="0"/>
        </w:rPr>
        <w:t>, permitting</w:t>
      </w:r>
      <w:r w:rsidRPr="007060BB">
        <w:rPr>
          <w:snapToGrid w:val="0"/>
        </w:rPr>
        <w:t xml:space="preserve"> and environmental requirements.</w:t>
      </w:r>
    </w:p>
    <w:p w14:paraId="7C4E4D84" w14:textId="77777777" w:rsidR="004D6548" w:rsidRPr="007060BB" w:rsidRDefault="004D6548" w:rsidP="004D6548">
      <w:pPr>
        <w:jc w:val="both"/>
        <w:rPr>
          <w:b/>
          <w:snapToGrid w:val="0"/>
        </w:rPr>
      </w:pPr>
    </w:p>
    <w:p w14:paraId="6300CBDE" w14:textId="77777777" w:rsidR="004D6548" w:rsidRPr="007060BB" w:rsidRDefault="004D6548" w:rsidP="004D6548">
      <w:pPr>
        <w:jc w:val="both"/>
        <w:rPr>
          <w:b/>
          <w:snapToGrid w:val="0"/>
        </w:rPr>
      </w:pPr>
      <w:r w:rsidRPr="007060BB">
        <w:rPr>
          <w:b/>
          <w:snapToGrid w:val="0"/>
        </w:rPr>
        <w:lastRenderedPageBreak/>
        <w:t xml:space="preserve">Facility Information – </w:t>
      </w:r>
      <w:r w:rsidRPr="007060BB">
        <w:rPr>
          <w:snapToGrid w:val="0"/>
        </w:rPr>
        <w:t xml:space="preserve">To the extent applicable, the </w:t>
      </w:r>
      <w:r w:rsidR="008B6A03">
        <w:rPr>
          <w:snapToGrid w:val="0"/>
        </w:rPr>
        <w:t>b</w:t>
      </w:r>
      <w:r>
        <w:rPr>
          <w:snapToGrid w:val="0"/>
        </w:rPr>
        <w:t>idder</w:t>
      </w:r>
      <w:r w:rsidRPr="007060BB">
        <w:rPr>
          <w:snapToGrid w:val="0"/>
        </w:rPr>
        <w:t xml:space="preserve"> should clarify the following information with respect to any proposed facility</w:t>
      </w:r>
      <w:r>
        <w:rPr>
          <w:snapToGrid w:val="0"/>
        </w:rPr>
        <w:t xml:space="preserve"> </w:t>
      </w:r>
      <w:r w:rsidR="00EF6F71">
        <w:rPr>
          <w:snapToGrid w:val="0"/>
        </w:rPr>
        <w:t>site</w:t>
      </w:r>
      <w:r w:rsidR="00B0017F">
        <w:rPr>
          <w:snapToGrid w:val="0"/>
        </w:rPr>
        <w:t xml:space="preserve"> </w:t>
      </w:r>
      <w:r>
        <w:rPr>
          <w:snapToGrid w:val="0"/>
        </w:rPr>
        <w:t xml:space="preserve">(see </w:t>
      </w:r>
      <w:r>
        <w:rPr>
          <w:b/>
          <w:snapToGrid w:val="0"/>
        </w:rPr>
        <w:t>RFP Appendix A (</w:t>
      </w:r>
      <w:r w:rsidR="009B71BC">
        <w:rPr>
          <w:b/>
          <w:snapToGrid w:val="0"/>
        </w:rPr>
        <w:t>Solar</w:t>
      </w:r>
      <w:r>
        <w:rPr>
          <w:b/>
          <w:snapToGrid w:val="0"/>
        </w:rPr>
        <w:t>) -</w:t>
      </w:r>
      <w:r w:rsidRPr="00AB0510">
        <w:rPr>
          <w:b/>
          <w:snapToGrid w:val="0"/>
        </w:rPr>
        <w:t xml:space="preserve"> </w:t>
      </w:r>
      <w:r w:rsidRPr="002D7F6D">
        <w:rPr>
          <w:b/>
          <w:snapToGrid w:val="0"/>
        </w:rPr>
        <w:t>Technical Specifications</w:t>
      </w:r>
      <w:r>
        <w:rPr>
          <w:snapToGrid w:val="0"/>
        </w:rPr>
        <w:t xml:space="preserve"> for additional detail)</w:t>
      </w:r>
      <w:r w:rsidR="00E651CC">
        <w:rPr>
          <w:snapToGrid w:val="0"/>
        </w:rPr>
        <w:t xml:space="preserve">. </w:t>
      </w:r>
      <w:r w:rsidR="00E651CC" w:rsidRPr="00E651CC">
        <w:rPr>
          <w:snapToGrid w:val="0"/>
        </w:rPr>
        <w:t>Bidders will be required to provide all documentation, including actual studies, permits and site control documents that have been secured, in their proposal.</w:t>
      </w:r>
    </w:p>
    <w:p w14:paraId="3099FADC" w14:textId="77777777" w:rsidR="004D6548" w:rsidRPr="007060BB" w:rsidRDefault="004D6548" w:rsidP="004D6548">
      <w:pPr>
        <w:jc w:val="both"/>
        <w:rPr>
          <w:snapToGrid w:val="0"/>
        </w:rPr>
      </w:pPr>
    </w:p>
    <w:p w14:paraId="1E39A363"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List of studies conducted</w:t>
      </w:r>
      <w:r>
        <w:rPr>
          <w:snapToGrid w:val="0"/>
        </w:rPr>
        <w:t>;</w:t>
      </w:r>
      <w:r w:rsidRPr="007060BB">
        <w:rPr>
          <w:snapToGrid w:val="0"/>
        </w:rPr>
        <w:t xml:space="preserve"> required environmental, construction and other regulatory permits and timelines.</w:t>
      </w:r>
      <w:r w:rsidR="007A303C">
        <w:rPr>
          <w:snapToGrid w:val="0"/>
        </w:rPr>
        <w:t xml:space="preserve"> Study documents should be included in the proposal. </w:t>
      </w:r>
    </w:p>
    <w:p w14:paraId="243DE229"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Proposed site plans, layouts, elevations or other aspects of the facility.</w:t>
      </w:r>
    </w:p>
    <w:p w14:paraId="751A0686"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Type</w:t>
      </w:r>
      <w:r w:rsidR="009B71BC">
        <w:rPr>
          <w:snapToGrid w:val="0"/>
        </w:rPr>
        <w:t xml:space="preserve"> and location</w:t>
      </w:r>
      <w:r w:rsidRPr="007060BB">
        <w:rPr>
          <w:snapToGrid w:val="0"/>
        </w:rPr>
        <w:t xml:space="preserve"> of transportation access required.</w:t>
      </w:r>
    </w:p>
    <w:p w14:paraId="02793566"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Characterization of the area surrounding the site including a description of local zoning, flood plain information (100 yr. &amp; 500 yr.), existing land use and setting (woodlands, grasslands, agriculture, etc.).</w:t>
      </w:r>
    </w:p>
    <w:p w14:paraId="7F024120"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and extent of nearest wetlands and description of types of all types of all nearby wetlands and water bodies, including any proposed impacts.</w:t>
      </w:r>
    </w:p>
    <w:p w14:paraId="148955E0"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 xml:space="preserve">Information on fish, </w:t>
      </w:r>
      <w:r>
        <w:rPr>
          <w:snapToGrid w:val="0"/>
        </w:rPr>
        <w:t xml:space="preserve">avian species and other </w:t>
      </w:r>
      <w:r w:rsidRPr="007060BB">
        <w:rPr>
          <w:snapToGrid w:val="0"/>
        </w:rPr>
        <w:t xml:space="preserve">wildlife and vegetation inhabiting the area of the </w:t>
      </w:r>
      <w:r w:rsidR="008B6A03">
        <w:rPr>
          <w:snapToGrid w:val="0"/>
        </w:rPr>
        <w:t>p</w:t>
      </w:r>
      <w:r w:rsidRPr="007060BB">
        <w:rPr>
          <w:snapToGrid w:val="0"/>
        </w:rPr>
        <w:t>roject.</w:t>
      </w:r>
    </w:p>
    <w:p w14:paraId="73B0367B"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 xml:space="preserve">Proximity to nearest </w:t>
      </w:r>
      <w:r w:rsidR="00D76DB1" w:rsidRPr="001F72C8">
        <w:rPr>
          <w:snapToGrid w:val="0"/>
        </w:rPr>
        <w:t xml:space="preserve">federal and state </w:t>
      </w:r>
      <w:r w:rsidRPr="00691367">
        <w:rPr>
          <w:snapToGrid w:val="0"/>
        </w:rPr>
        <w:t>endangered or threatened or critical species habitat and information on all nearby endangered or threatened species which could potentially be impacted, including species protected under the federal Bald and Golden Eagle Protection Act and the federal Migratory Bird Treaty Act.</w:t>
      </w:r>
    </w:p>
    <w:p w14:paraId="4A271128"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Proximity to nearest historical or archaeological resources and all nearby historical or archaeological resources which could potentially be impacted.</w:t>
      </w:r>
    </w:p>
    <w:p w14:paraId="57CA0AC4"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Location and distance to population centers which could be impacted.</w:t>
      </w:r>
    </w:p>
    <w:p w14:paraId="7D0BD5DE"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Location and distance to nearest residential, commercial or industrial developments.</w:t>
      </w:r>
    </w:p>
    <w:p w14:paraId="4A18AF97"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Proximity to nearest electric transmission or distribution infrastructure.</w:t>
      </w:r>
    </w:p>
    <w:p w14:paraId="30151D22"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Expected si</w:t>
      </w:r>
      <w:r w:rsidR="00D76DB1" w:rsidRPr="00691367">
        <w:rPr>
          <w:snapToGrid w:val="0"/>
        </w:rPr>
        <w:t>te ambient temperature extremes.</w:t>
      </w:r>
    </w:p>
    <w:p w14:paraId="350B5CB2" w14:textId="77777777" w:rsidR="004D6548" w:rsidRPr="007060BB" w:rsidRDefault="004D6548" w:rsidP="004D6548">
      <w:pPr>
        <w:jc w:val="both"/>
        <w:rPr>
          <w:b/>
          <w:snapToGrid w:val="0"/>
        </w:rPr>
      </w:pPr>
    </w:p>
    <w:p w14:paraId="0FEFED1D" w14:textId="77777777" w:rsidR="004D6548" w:rsidRPr="007060BB" w:rsidRDefault="004D6548" w:rsidP="004D6548">
      <w:pPr>
        <w:jc w:val="both"/>
        <w:rPr>
          <w:snapToGrid w:val="0"/>
        </w:rPr>
      </w:pPr>
      <w:r w:rsidRPr="007060BB">
        <w:rPr>
          <w:b/>
          <w:snapToGrid w:val="0"/>
        </w:rPr>
        <w:t>Proposal Format –</w:t>
      </w:r>
      <w:r>
        <w:rPr>
          <w:b/>
          <w:snapToGrid w:val="0"/>
        </w:rPr>
        <w:t xml:space="preserve"> </w:t>
      </w:r>
      <w:r w:rsidRPr="007060BB">
        <w:t xml:space="preserve">PacifiCorp is requesting that </w:t>
      </w:r>
      <w:r w:rsidR="008B6A03">
        <w:t>b</w:t>
      </w:r>
      <w:r>
        <w:t>idder</w:t>
      </w:r>
      <w:r w:rsidRPr="007060BB">
        <w:t>s conform to the following format for presenting their bid information:</w:t>
      </w:r>
    </w:p>
    <w:p w14:paraId="026819DA" w14:textId="77777777" w:rsidR="004D6548" w:rsidRPr="007060BB" w:rsidRDefault="004D6548" w:rsidP="004D6548">
      <w:pPr>
        <w:jc w:val="both"/>
        <w:rPr>
          <w:b/>
          <w:snapToGrid w:val="0"/>
        </w:rPr>
      </w:pPr>
    </w:p>
    <w:p w14:paraId="6EB46907" w14:textId="77777777" w:rsidR="004D6548" w:rsidRPr="007060BB" w:rsidRDefault="004D6548" w:rsidP="004D6548">
      <w:pPr>
        <w:ind w:left="720"/>
        <w:jc w:val="both"/>
        <w:rPr>
          <w:snapToGrid w:val="0"/>
        </w:rPr>
      </w:pPr>
      <w:r w:rsidRPr="007060BB">
        <w:rPr>
          <w:b/>
          <w:snapToGrid w:val="0"/>
        </w:rPr>
        <w:t xml:space="preserve">Section 1 - Executive Summary of Proposal - </w:t>
      </w:r>
      <w:r w:rsidRPr="007060BB">
        <w:rPr>
          <w:snapToGrid w:val="0"/>
        </w:rPr>
        <w:t xml:space="preserve">The </w:t>
      </w:r>
      <w:r w:rsidR="008B6A03">
        <w:rPr>
          <w:snapToGrid w:val="0"/>
        </w:rPr>
        <w:t>e</w:t>
      </w:r>
      <w:r w:rsidRPr="007060BB">
        <w:rPr>
          <w:snapToGrid w:val="0"/>
        </w:rPr>
        <w:t xml:space="preserve">xecutive </w:t>
      </w:r>
      <w:r w:rsidR="008B6A03">
        <w:rPr>
          <w:snapToGrid w:val="0"/>
        </w:rPr>
        <w:t>s</w:t>
      </w:r>
      <w:r w:rsidRPr="007060BB">
        <w:rPr>
          <w:snapToGrid w:val="0"/>
        </w:rPr>
        <w:t xml:space="preserve">ummary section should provide an overall description of the proposal and its key benefits and advantages to PacifiCorp. It should include a general description of the technology, location, and business arrangement for the bid.  Bidder </w:t>
      </w:r>
      <w:r w:rsidR="00B0017F">
        <w:rPr>
          <w:snapToGrid w:val="0"/>
        </w:rPr>
        <w:t>must</w:t>
      </w:r>
      <w:r w:rsidR="00B0017F" w:rsidRPr="007060BB">
        <w:rPr>
          <w:snapToGrid w:val="0"/>
        </w:rPr>
        <w:t xml:space="preserve"> </w:t>
      </w:r>
      <w:r w:rsidRPr="007060BB">
        <w:rPr>
          <w:snapToGrid w:val="0"/>
        </w:rPr>
        <w:t xml:space="preserve">state the period under which the terms and conditions of their </w:t>
      </w:r>
      <w:r w:rsidR="006C2651">
        <w:rPr>
          <w:snapToGrid w:val="0"/>
        </w:rPr>
        <w:t>p</w:t>
      </w:r>
      <w:r w:rsidRPr="007060BB">
        <w:rPr>
          <w:snapToGrid w:val="0"/>
        </w:rPr>
        <w:t xml:space="preserve">roposal will remain effective. </w:t>
      </w:r>
      <w:r w:rsidR="00B0017F">
        <w:rPr>
          <w:snapToGrid w:val="0"/>
        </w:rPr>
        <w:t xml:space="preserve">Failure of a </w:t>
      </w:r>
      <w:r w:rsidR="008B6A03">
        <w:rPr>
          <w:snapToGrid w:val="0"/>
        </w:rPr>
        <w:t>b</w:t>
      </w:r>
      <w:r w:rsidR="00B0017F">
        <w:rPr>
          <w:snapToGrid w:val="0"/>
        </w:rPr>
        <w:t xml:space="preserve">idder to honor the terms and conditions of its </w:t>
      </w:r>
      <w:r w:rsidR="006C2651">
        <w:rPr>
          <w:snapToGrid w:val="0"/>
        </w:rPr>
        <w:t>p</w:t>
      </w:r>
      <w:r w:rsidR="00B0017F">
        <w:rPr>
          <w:snapToGrid w:val="0"/>
        </w:rPr>
        <w:t xml:space="preserve">roposal for the period stated in its </w:t>
      </w:r>
      <w:r w:rsidR="00012D3C">
        <w:rPr>
          <w:snapToGrid w:val="0"/>
        </w:rPr>
        <w:t>e</w:t>
      </w:r>
      <w:r w:rsidR="00B0017F">
        <w:rPr>
          <w:snapToGrid w:val="0"/>
        </w:rPr>
        <w:t xml:space="preserve">xecutive </w:t>
      </w:r>
      <w:r w:rsidR="00012D3C">
        <w:rPr>
          <w:snapToGrid w:val="0"/>
        </w:rPr>
        <w:t>s</w:t>
      </w:r>
      <w:r w:rsidR="00B0017F">
        <w:rPr>
          <w:snapToGrid w:val="0"/>
        </w:rPr>
        <w:t xml:space="preserve">ummary may result in the </w:t>
      </w:r>
      <w:r w:rsidR="008B6A03">
        <w:rPr>
          <w:snapToGrid w:val="0"/>
        </w:rPr>
        <w:t>b</w:t>
      </w:r>
      <w:r w:rsidR="00B0017F">
        <w:rPr>
          <w:snapToGrid w:val="0"/>
        </w:rPr>
        <w:t xml:space="preserve">idder being disqualified as a </w:t>
      </w:r>
      <w:r w:rsidR="008B6A03">
        <w:rPr>
          <w:snapToGrid w:val="0"/>
        </w:rPr>
        <w:t>b</w:t>
      </w:r>
      <w:r w:rsidR="00B0017F">
        <w:rPr>
          <w:snapToGrid w:val="0"/>
        </w:rPr>
        <w:t xml:space="preserve">idder in future RFPs. </w:t>
      </w:r>
      <w:r w:rsidRPr="007060BB">
        <w:rPr>
          <w:snapToGrid w:val="0"/>
        </w:rPr>
        <w:t xml:space="preserve">The </w:t>
      </w:r>
      <w:r w:rsidR="00012D3C">
        <w:rPr>
          <w:snapToGrid w:val="0"/>
        </w:rPr>
        <w:t>e</w:t>
      </w:r>
      <w:r w:rsidRPr="007060BB">
        <w:rPr>
          <w:snapToGrid w:val="0"/>
        </w:rPr>
        <w:t xml:space="preserve">xecutive </w:t>
      </w:r>
      <w:r w:rsidR="00012D3C">
        <w:rPr>
          <w:snapToGrid w:val="0"/>
        </w:rPr>
        <w:t>s</w:t>
      </w:r>
      <w:r w:rsidRPr="007060BB">
        <w:rPr>
          <w:snapToGrid w:val="0"/>
        </w:rPr>
        <w:t xml:space="preserve">ummary </w:t>
      </w:r>
      <w:r w:rsidR="00B0017F">
        <w:rPr>
          <w:snapToGrid w:val="0"/>
        </w:rPr>
        <w:t>must</w:t>
      </w:r>
      <w:r w:rsidR="00B0017F" w:rsidRPr="007060BB">
        <w:rPr>
          <w:snapToGrid w:val="0"/>
        </w:rPr>
        <w:t xml:space="preserve"> </w:t>
      </w:r>
      <w:r w:rsidRPr="007060BB">
        <w:rPr>
          <w:snapToGrid w:val="0"/>
        </w:rPr>
        <w:t xml:space="preserve">be accompanied by one or more </w:t>
      </w:r>
      <w:r w:rsidR="007C128E">
        <w:rPr>
          <w:snapToGrid w:val="0"/>
        </w:rPr>
        <w:t xml:space="preserve">completed tabs in </w:t>
      </w:r>
      <w:r w:rsidRPr="008B2B80">
        <w:rPr>
          <w:b/>
          <w:snapToGrid w:val="0"/>
        </w:rPr>
        <w:t xml:space="preserve">RFP </w:t>
      </w:r>
      <w:r w:rsidRPr="002D7F6D">
        <w:rPr>
          <w:b/>
          <w:snapToGrid w:val="0"/>
        </w:rPr>
        <w:t>Appendix C</w:t>
      </w:r>
      <w:r w:rsidR="00035800">
        <w:rPr>
          <w:b/>
          <w:snapToGrid w:val="0"/>
        </w:rPr>
        <w:t xml:space="preserve"> </w:t>
      </w:r>
      <w:r>
        <w:rPr>
          <w:b/>
          <w:snapToGrid w:val="0"/>
        </w:rPr>
        <w:t>Bid Summary</w:t>
      </w:r>
      <w:r w:rsidR="00035800">
        <w:rPr>
          <w:b/>
          <w:snapToGrid w:val="0"/>
        </w:rPr>
        <w:t xml:space="preserve"> and Pricing Input Sheet</w:t>
      </w:r>
      <w:r w:rsidRPr="007060BB">
        <w:rPr>
          <w:snapToGrid w:val="0"/>
        </w:rPr>
        <w:t>, characterizing the bid or bid options.</w:t>
      </w:r>
    </w:p>
    <w:p w14:paraId="1A2E3187" w14:textId="77777777" w:rsidR="004D6548" w:rsidRPr="007060BB" w:rsidRDefault="004D6548" w:rsidP="004D6548">
      <w:pPr>
        <w:ind w:left="720"/>
        <w:jc w:val="both"/>
        <w:rPr>
          <w:b/>
          <w:snapToGrid w:val="0"/>
        </w:rPr>
      </w:pPr>
    </w:p>
    <w:p w14:paraId="792EB585" w14:textId="77777777" w:rsidR="004D6548" w:rsidRPr="007060BB" w:rsidRDefault="004D6548" w:rsidP="004D6548">
      <w:pPr>
        <w:tabs>
          <w:tab w:val="num" w:pos="720"/>
        </w:tabs>
        <w:ind w:left="720"/>
        <w:jc w:val="both"/>
        <w:rPr>
          <w:snapToGrid w:val="0"/>
        </w:rPr>
      </w:pPr>
      <w:r w:rsidRPr="007060BB">
        <w:rPr>
          <w:b/>
          <w:snapToGrid w:val="0"/>
        </w:rPr>
        <w:lastRenderedPageBreak/>
        <w:t xml:space="preserve">Section 2 – Resource Description - </w:t>
      </w:r>
      <w:r w:rsidRPr="007060BB">
        <w:rPr>
          <w:snapToGrid w:val="0"/>
        </w:rPr>
        <w:t>This section should include a description of the resource, including:</w:t>
      </w:r>
    </w:p>
    <w:p w14:paraId="0FF6B956" w14:textId="77777777" w:rsidR="004D6548" w:rsidRDefault="004D6548" w:rsidP="004D6548">
      <w:pPr>
        <w:numPr>
          <w:ilvl w:val="0"/>
          <w:numId w:val="3"/>
        </w:numPr>
        <w:tabs>
          <w:tab w:val="clear" w:pos="360"/>
        </w:tabs>
        <w:spacing w:after="60"/>
        <w:ind w:left="1714"/>
        <w:jc w:val="both"/>
        <w:rPr>
          <w:snapToGrid w:val="0"/>
        </w:rPr>
      </w:pPr>
      <w:r w:rsidRPr="007060BB">
        <w:rPr>
          <w:snapToGrid w:val="0"/>
        </w:rPr>
        <w:t>Description of technology and configuration</w:t>
      </w:r>
      <w:r>
        <w:rPr>
          <w:snapToGrid w:val="0"/>
        </w:rPr>
        <w:t xml:space="preserve"> including: </w:t>
      </w:r>
    </w:p>
    <w:p w14:paraId="0730E233" w14:textId="77777777" w:rsidR="00747A44" w:rsidRDefault="00B56AE0" w:rsidP="004D6548">
      <w:pPr>
        <w:numPr>
          <w:ilvl w:val="0"/>
          <w:numId w:val="3"/>
        </w:numPr>
        <w:tabs>
          <w:tab w:val="clear" w:pos="360"/>
          <w:tab w:val="num" w:pos="10268"/>
        </w:tabs>
        <w:spacing w:after="60"/>
        <w:ind w:left="2520"/>
        <w:jc w:val="both"/>
        <w:rPr>
          <w:snapToGrid w:val="0"/>
        </w:rPr>
      </w:pPr>
      <w:r>
        <w:rPr>
          <w:snapToGrid w:val="0"/>
        </w:rPr>
        <w:t>S</w:t>
      </w:r>
      <w:r w:rsidR="00EA5850">
        <w:rPr>
          <w:snapToGrid w:val="0"/>
        </w:rPr>
        <w:t>olar</w:t>
      </w:r>
      <w:r w:rsidR="00747A44">
        <w:rPr>
          <w:snapToGrid w:val="0"/>
        </w:rPr>
        <w:t xml:space="preserve"> </w:t>
      </w:r>
      <w:r w:rsidR="009B71BC">
        <w:rPr>
          <w:snapToGrid w:val="0"/>
        </w:rPr>
        <w:t xml:space="preserve">insolation </w:t>
      </w:r>
      <w:r w:rsidR="00747A44">
        <w:rPr>
          <w:snapToGrid w:val="0"/>
        </w:rPr>
        <w:t>resource</w:t>
      </w:r>
    </w:p>
    <w:p w14:paraId="79627CB7" w14:textId="77777777" w:rsidR="004D6548" w:rsidRPr="00116E13" w:rsidRDefault="004D6548" w:rsidP="004D6548">
      <w:pPr>
        <w:numPr>
          <w:ilvl w:val="0"/>
          <w:numId w:val="3"/>
        </w:numPr>
        <w:tabs>
          <w:tab w:val="clear" w:pos="360"/>
          <w:tab w:val="num" w:pos="10268"/>
        </w:tabs>
        <w:spacing w:after="60"/>
        <w:ind w:left="2520"/>
        <w:jc w:val="both"/>
        <w:rPr>
          <w:snapToGrid w:val="0"/>
        </w:rPr>
      </w:pPr>
      <w:r w:rsidRPr="00116E13">
        <w:rPr>
          <w:snapToGrid w:val="0"/>
        </w:rPr>
        <w:t>Type of generation equipment and description</w:t>
      </w:r>
    </w:p>
    <w:p w14:paraId="52576F8A" w14:textId="77777777" w:rsidR="004D6548" w:rsidRPr="007060BB" w:rsidRDefault="004D6548" w:rsidP="004D6548">
      <w:pPr>
        <w:numPr>
          <w:ilvl w:val="0"/>
          <w:numId w:val="3"/>
        </w:numPr>
        <w:tabs>
          <w:tab w:val="clear" w:pos="360"/>
        </w:tabs>
        <w:spacing w:after="60"/>
        <w:ind w:left="2520"/>
        <w:jc w:val="both"/>
        <w:rPr>
          <w:snapToGrid w:val="0"/>
        </w:rPr>
      </w:pPr>
      <w:r w:rsidRPr="007060BB">
        <w:rPr>
          <w:snapToGrid w:val="0"/>
        </w:rPr>
        <w:t>Manufacturers of major equipment</w:t>
      </w:r>
      <w:r>
        <w:rPr>
          <w:snapToGrid w:val="0"/>
        </w:rPr>
        <w:t xml:space="preserve"> (Bidders should complete </w:t>
      </w:r>
      <w:r w:rsidRPr="006132FB">
        <w:rPr>
          <w:b/>
          <w:snapToGrid w:val="0"/>
        </w:rPr>
        <w:t>RFP Appendix A-9</w:t>
      </w:r>
      <w:r>
        <w:rPr>
          <w:snapToGrid w:val="0"/>
        </w:rPr>
        <w:t xml:space="preserve"> </w:t>
      </w:r>
      <w:r>
        <w:rPr>
          <w:b/>
          <w:snapToGrid w:val="0"/>
        </w:rPr>
        <w:t>P</w:t>
      </w:r>
      <w:r w:rsidRPr="00C430CD">
        <w:rPr>
          <w:b/>
          <w:snapToGrid w:val="0"/>
        </w:rPr>
        <w:t>roduct Data</w:t>
      </w:r>
      <w:r>
        <w:rPr>
          <w:b/>
          <w:snapToGrid w:val="0"/>
        </w:rPr>
        <w:t xml:space="preserve"> </w:t>
      </w:r>
      <w:r w:rsidRPr="00C430CD">
        <w:rPr>
          <w:b/>
          <w:snapToGrid w:val="0"/>
        </w:rPr>
        <w:t>Equipment Supply Matrix</w:t>
      </w:r>
      <w:r w:rsidR="005157CE">
        <w:rPr>
          <w:snapToGrid w:val="0"/>
        </w:rPr>
        <w:t>).</w:t>
      </w:r>
    </w:p>
    <w:p w14:paraId="7F5EF318" w14:textId="77777777" w:rsidR="004D6548" w:rsidRPr="00116E13" w:rsidRDefault="004D6548" w:rsidP="004D6548">
      <w:pPr>
        <w:numPr>
          <w:ilvl w:val="0"/>
          <w:numId w:val="3"/>
        </w:numPr>
        <w:tabs>
          <w:tab w:val="clear" w:pos="360"/>
          <w:tab w:val="num" w:pos="6840"/>
        </w:tabs>
        <w:spacing w:after="60"/>
        <w:ind w:left="2520"/>
        <w:jc w:val="both"/>
        <w:rPr>
          <w:snapToGrid w:val="0"/>
        </w:rPr>
      </w:pPr>
      <w:r w:rsidRPr="00116E13">
        <w:rPr>
          <w:snapToGrid w:val="0"/>
        </w:rPr>
        <w:t>Date of manufacture or age of major equipment</w:t>
      </w:r>
    </w:p>
    <w:p w14:paraId="78A0EA7C"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financing plan</w:t>
      </w:r>
      <w:r w:rsidR="004B639F">
        <w:rPr>
          <w:snapToGrid w:val="0"/>
        </w:rPr>
        <w:t>, if any</w:t>
      </w:r>
      <w:r>
        <w:rPr>
          <w:snapToGrid w:val="0"/>
        </w:rPr>
        <w:t xml:space="preserve"> </w:t>
      </w:r>
    </w:p>
    <w:p w14:paraId="5050802C"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operation and maintenance plan</w:t>
      </w:r>
      <w:r>
        <w:rPr>
          <w:snapToGrid w:val="0"/>
        </w:rPr>
        <w:t xml:space="preserve"> and services</w:t>
      </w:r>
    </w:p>
    <w:p w14:paraId="3B51EBD4" w14:textId="77777777" w:rsidR="004D6548" w:rsidRPr="00B56AE0" w:rsidRDefault="00B56AE0" w:rsidP="00E666B8">
      <w:pPr>
        <w:pStyle w:val="ListParagraph"/>
        <w:numPr>
          <w:ilvl w:val="0"/>
          <w:numId w:val="3"/>
        </w:numPr>
        <w:tabs>
          <w:tab w:val="clear" w:pos="360"/>
          <w:tab w:val="num" w:pos="1714"/>
        </w:tabs>
        <w:ind w:left="1714"/>
        <w:rPr>
          <w:snapToGrid w:val="0"/>
        </w:rPr>
      </w:pPr>
      <w:r w:rsidRPr="00E666B8">
        <w:rPr>
          <w:rFonts w:ascii="Times New Roman" w:hAnsi="Times New Roman"/>
          <w:sz w:val="24"/>
        </w:rPr>
        <w:t xml:space="preserve">Estimated annual availability, any guaranteed minimum annual availability and any guaranteed </w:t>
      </w:r>
      <w:r>
        <w:rPr>
          <w:rFonts w:ascii="Times New Roman" w:eastAsia="Times New Roman" w:hAnsi="Times New Roman"/>
          <w:snapToGrid w:val="0"/>
          <w:sz w:val="24"/>
          <w:szCs w:val="24"/>
        </w:rPr>
        <w:t xml:space="preserve">panel </w:t>
      </w:r>
      <w:r w:rsidRPr="00E666B8">
        <w:rPr>
          <w:rFonts w:ascii="Times New Roman" w:hAnsi="Times New Roman"/>
          <w:sz w:val="24"/>
        </w:rPr>
        <w:t>degradation rate (for solar,  if different than the manufacturer’s warranty degradation rate)</w:t>
      </w:r>
    </w:p>
    <w:p w14:paraId="50D107AB" w14:textId="77777777" w:rsidR="004D6548" w:rsidRPr="007060BB" w:rsidRDefault="004D6548" w:rsidP="004D6548">
      <w:pPr>
        <w:numPr>
          <w:ilvl w:val="0"/>
          <w:numId w:val="3"/>
        </w:numPr>
        <w:tabs>
          <w:tab w:val="clear" w:pos="360"/>
        </w:tabs>
        <w:spacing w:after="60"/>
        <w:ind w:left="1714"/>
        <w:jc w:val="both"/>
        <w:rPr>
          <w:snapToGrid w:val="0"/>
        </w:rPr>
      </w:pPr>
      <w:r>
        <w:rPr>
          <w:snapToGrid w:val="0"/>
        </w:rPr>
        <w:t>S</w:t>
      </w:r>
      <w:r w:rsidRPr="007060BB">
        <w:rPr>
          <w:snapToGrid w:val="0"/>
        </w:rPr>
        <w:t>ite control</w:t>
      </w:r>
      <w:r w:rsidR="007A303C">
        <w:rPr>
          <w:snapToGrid w:val="0"/>
        </w:rPr>
        <w:t xml:space="preserve"> documentation</w:t>
      </w:r>
      <w:r>
        <w:rPr>
          <w:snapToGrid w:val="0"/>
        </w:rPr>
        <w:t>, and, if not yet obtained, the plan and schedule for obtaining site control</w:t>
      </w:r>
      <w:r w:rsidR="007A303C">
        <w:rPr>
          <w:snapToGrid w:val="0"/>
        </w:rPr>
        <w:t xml:space="preserve">. A </w:t>
      </w:r>
      <w:r w:rsidR="004B639F">
        <w:rPr>
          <w:snapToGrid w:val="0"/>
        </w:rPr>
        <w:t xml:space="preserve">bid </w:t>
      </w:r>
      <w:r w:rsidR="00691367">
        <w:rPr>
          <w:snapToGrid w:val="0"/>
        </w:rPr>
        <w:t xml:space="preserve">may </w:t>
      </w:r>
      <w:r w:rsidR="002239A7">
        <w:rPr>
          <w:snapToGrid w:val="0"/>
        </w:rPr>
        <w:t xml:space="preserve">be </w:t>
      </w:r>
      <w:r w:rsidR="007A303C">
        <w:rPr>
          <w:snapToGrid w:val="0"/>
        </w:rPr>
        <w:t>deemed</w:t>
      </w:r>
      <w:r w:rsidR="004B639F">
        <w:rPr>
          <w:snapToGrid w:val="0"/>
        </w:rPr>
        <w:t xml:space="preserve"> non-conforming if the plan provided by </w:t>
      </w:r>
      <w:r w:rsidR="006C2651">
        <w:rPr>
          <w:snapToGrid w:val="0"/>
        </w:rPr>
        <w:t>b</w:t>
      </w:r>
      <w:r w:rsidR="004B639F">
        <w:rPr>
          <w:snapToGrid w:val="0"/>
        </w:rPr>
        <w:t>idder does not demonstrate, in the case of private land, at least substantial progress in obtaining necessary land options, and in the case of public lands, at least an application for rights-of-way or similar land rights submitted to the applicable state or federal land use agency(ies)</w:t>
      </w:r>
      <w:r w:rsidR="00324516">
        <w:rPr>
          <w:snapToGrid w:val="0"/>
        </w:rPr>
        <w:t>. Site control documentation should include evidence of site and required easements</w:t>
      </w:r>
    </w:p>
    <w:p w14:paraId="7E201B49"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Site layout description</w:t>
      </w:r>
      <w:r>
        <w:rPr>
          <w:snapToGrid w:val="0"/>
        </w:rPr>
        <w:t xml:space="preserve"> and location including GPS coordinates</w:t>
      </w:r>
      <w:r w:rsidR="001078CA">
        <w:rPr>
          <w:snapToGrid w:val="0"/>
        </w:rPr>
        <w:t>, tilt,</w:t>
      </w:r>
      <w:r w:rsidR="009755D6">
        <w:rPr>
          <w:snapToGrid w:val="0"/>
        </w:rPr>
        <w:t xml:space="preserve"> estimated</w:t>
      </w:r>
      <w:r w:rsidR="001078CA">
        <w:rPr>
          <w:snapToGrid w:val="0"/>
        </w:rPr>
        <w:t xml:space="preserve"> shading, and azimuth</w:t>
      </w:r>
      <w:r w:rsidR="00ED7D73">
        <w:rPr>
          <w:snapToGrid w:val="0"/>
        </w:rPr>
        <w:t>.</w:t>
      </w:r>
    </w:p>
    <w:p w14:paraId="30C3BC80"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 xml:space="preserve">Operating </w:t>
      </w:r>
      <w:r>
        <w:rPr>
          <w:snapToGrid w:val="0"/>
        </w:rPr>
        <w:t>l</w:t>
      </w:r>
      <w:r w:rsidRPr="007060BB">
        <w:rPr>
          <w:snapToGrid w:val="0"/>
        </w:rPr>
        <w:t>imits</w:t>
      </w:r>
      <w:r>
        <w:rPr>
          <w:snapToGrid w:val="0"/>
        </w:rPr>
        <w:t xml:space="preserve"> or a</w:t>
      </w:r>
      <w:r w:rsidRPr="007060BB">
        <w:rPr>
          <w:snapToGrid w:val="0"/>
        </w:rPr>
        <w:t xml:space="preserve">ny limits on the number of hours </w:t>
      </w:r>
      <w:r>
        <w:rPr>
          <w:snapToGrid w:val="0"/>
        </w:rPr>
        <w:t xml:space="preserve">the resource </w:t>
      </w:r>
      <w:r w:rsidRPr="007060BB">
        <w:rPr>
          <w:snapToGrid w:val="0"/>
        </w:rPr>
        <w:t>may be operated per year or unit of time</w:t>
      </w:r>
    </w:p>
    <w:p w14:paraId="60235370" w14:textId="77777777" w:rsidR="004D6548" w:rsidRPr="007060BB" w:rsidRDefault="004D6548" w:rsidP="004D6548">
      <w:pPr>
        <w:numPr>
          <w:ilvl w:val="0"/>
          <w:numId w:val="3"/>
        </w:numPr>
        <w:tabs>
          <w:tab w:val="clear" w:pos="360"/>
          <w:tab w:val="num" w:pos="1882"/>
        </w:tabs>
        <w:spacing w:after="60"/>
        <w:ind w:left="1714"/>
        <w:jc w:val="both"/>
        <w:rPr>
          <w:snapToGrid w:val="0"/>
        </w:rPr>
      </w:pPr>
      <w:r w:rsidRPr="007060BB">
        <w:rPr>
          <w:snapToGrid w:val="0"/>
        </w:rPr>
        <w:t xml:space="preserve">Expected </w:t>
      </w:r>
      <w:r>
        <w:rPr>
          <w:snapToGrid w:val="0"/>
        </w:rPr>
        <w:t>and guaranteed a</w:t>
      </w:r>
      <w:r w:rsidRPr="007060BB">
        <w:rPr>
          <w:snapToGrid w:val="0"/>
        </w:rPr>
        <w:t xml:space="preserve">nnual </w:t>
      </w:r>
      <w:r>
        <w:rPr>
          <w:snapToGrid w:val="0"/>
        </w:rPr>
        <w:t>e</w:t>
      </w:r>
      <w:r w:rsidRPr="007060BB">
        <w:rPr>
          <w:snapToGrid w:val="0"/>
        </w:rPr>
        <w:t xml:space="preserve">nergy production </w:t>
      </w:r>
      <w:r w:rsidR="00012D3C">
        <w:rPr>
          <w:snapToGrid w:val="0"/>
        </w:rPr>
        <w:t>in megawatt-hours (MWh)</w:t>
      </w:r>
    </w:p>
    <w:p w14:paraId="4644E0D4" w14:textId="77777777" w:rsidR="004D6548" w:rsidRPr="007060BB" w:rsidRDefault="004D6548" w:rsidP="004D6548">
      <w:pPr>
        <w:numPr>
          <w:ilvl w:val="0"/>
          <w:numId w:val="3"/>
        </w:numPr>
        <w:tabs>
          <w:tab w:val="clear" w:pos="360"/>
          <w:tab w:val="num" w:pos="1796"/>
        </w:tabs>
        <w:spacing w:after="60"/>
        <w:ind w:left="1714"/>
        <w:jc w:val="both"/>
        <w:rPr>
          <w:snapToGrid w:val="0"/>
        </w:rPr>
      </w:pPr>
      <w:r w:rsidRPr="007060BB">
        <w:rPr>
          <w:snapToGrid w:val="0"/>
        </w:rPr>
        <w:t xml:space="preserve">Expected </w:t>
      </w:r>
      <w:r>
        <w:rPr>
          <w:snapToGrid w:val="0"/>
        </w:rPr>
        <w:t>g</w:t>
      </w:r>
      <w:r w:rsidRPr="007060BB">
        <w:rPr>
          <w:snapToGrid w:val="0"/>
        </w:rPr>
        <w:t xml:space="preserve">eneration </w:t>
      </w:r>
      <w:r>
        <w:rPr>
          <w:snapToGrid w:val="0"/>
        </w:rPr>
        <w:t xml:space="preserve">in average </w:t>
      </w:r>
      <w:r w:rsidR="00012D3C">
        <w:rPr>
          <w:snapToGrid w:val="0"/>
        </w:rPr>
        <w:t>megawatt (a</w:t>
      </w:r>
      <w:r>
        <w:rPr>
          <w:snapToGrid w:val="0"/>
        </w:rPr>
        <w:t>MW</w:t>
      </w:r>
      <w:r w:rsidR="00012D3C">
        <w:rPr>
          <w:snapToGrid w:val="0"/>
        </w:rPr>
        <w:t>)</w:t>
      </w:r>
      <w:r>
        <w:rPr>
          <w:snapToGrid w:val="0"/>
        </w:rPr>
        <w:t xml:space="preserve"> on a 12 month by 24 hour basis (i.e. a representative day for each month of the year)</w:t>
      </w:r>
    </w:p>
    <w:p w14:paraId="5B72097E" w14:textId="77777777" w:rsidR="004D6548" w:rsidRPr="00EB4399" w:rsidRDefault="004D6548" w:rsidP="004D6548">
      <w:pPr>
        <w:numPr>
          <w:ilvl w:val="0"/>
          <w:numId w:val="3"/>
        </w:numPr>
        <w:tabs>
          <w:tab w:val="clear" w:pos="360"/>
          <w:tab w:val="num" w:pos="1796"/>
        </w:tabs>
        <w:spacing w:after="60"/>
        <w:ind w:left="1714" w:right="180"/>
        <w:jc w:val="both"/>
        <w:rPr>
          <w:snapToGrid w:val="0"/>
        </w:rPr>
      </w:pPr>
      <w:r w:rsidRPr="007060BB">
        <w:rPr>
          <w:snapToGrid w:val="0"/>
        </w:rPr>
        <w:t xml:space="preserve">Guaranteed </w:t>
      </w:r>
      <w:r>
        <w:rPr>
          <w:snapToGrid w:val="0"/>
        </w:rPr>
        <w:t>o</w:t>
      </w:r>
      <w:r w:rsidRPr="007060BB">
        <w:rPr>
          <w:snapToGrid w:val="0"/>
        </w:rPr>
        <w:t xml:space="preserve">utput (minimum annual energy </w:t>
      </w:r>
      <w:r w:rsidRPr="00197E44">
        <w:rPr>
          <w:snapToGrid w:val="0"/>
        </w:rPr>
        <w:t>production</w:t>
      </w:r>
      <w:r w:rsidRPr="00EB4399">
        <w:rPr>
          <w:snapToGrid w:val="0"/>
        </w:rPr>
        <w:t xml:space="preserve"> in MWh</w:t>
      </w:r>
      <w:r w:rsidRPr="00197E44">
        <w:rPr>
          <w:snapToGrid w:val="0"/>
        </w:rPr>
        <w:t>)</w:t>
      </w:r>
    </w:p>
    <w:p w14:paraId="40E316DE" w14:textId="77777777" w:rsidR="00DD1F29" w:rsidRPr="00E666B8" w:rsidRDefault="00DD1F29" w:rsidP="00E666B8">
      <w:pPr>
        <w:numPr>
          <w:ilvl w:val="0"/>
          <w:numId w:val="3"/>
        </w:numPr>
        <w:tabs>
          <w:tab w:val="clear" w:pos="360"/>
          <w:tab w:val="num" w:pos="1714"/>
        </w:tabs>
        <w:spacing w:after="60"/>
        <w:ind w:left="1714" w:right="180"/>
        <w:jc w:val="both"/>
      </w:pPr>
      <w:r w:rsidRPr="00DD1F29">
        <w:rPr>
          <w:snapToGrid w:val="0"/>
        </w:rPr>
        <w:t xml:space="preserve">Performance estimate analysis using </w:t>
      </w:r>
      <w:r w:rsidR="00E666B8">
        <w:rPr>
          <w:snapToGrid w:val="0"/>
        </w:rPr>
        <w:t xml:space="preserve">PVSyst, </w:t>
      </w:r>
      <w:r w:rsidRPr="00DD1F29">
        <w:rPr>
          <w:snapToGrid w:val="0"/>
        </w:rPr>
        <w:t>the energy performance software as specified for solar photovoltaic resources in</w:t>
      </w:r>
      <w:r w:rsidRPr="00E666B8">
        <w:t xml:space="preserve"> </w:t>
      </w:r>
      <w:r w:rsidRPr="001F72C8">
        <w:rPr>
          <w:b/>
        </w:rPr>
        <w:t>RFP Appendix A (Solar)</w:t>
      </w:r>
      <w:r w:rsidRPr="00E666B8">
        <w:t xml:space="preserve">, </w:t>
      </w:r>
      <w:r w:rsidRPr="00DD1F29">
        <w:rPr>
          <w:snapToGrid w:val="0"/>
        </w:rPr>
        <w:t xml:space="preserve">and </w:t>
      </w:r>
      <w:r w:rsidR="002239A7" w:rsidRPr="001F72C8">
        <w:rPr>
          <w:b/>
        </w:rPr>
        <w:t>RFP Appendix A-8</w:t>
      </w:r>
    </w:p>
    <w:p w14:paraId="62F1124C" w14:textId="1BBCA1A4" w:rsidR="004D6548" w:rsidRDefault="004B639F" w:rsidP="004D6548">
      <w:pPr>
        <w:numPr>
          <w:ilvl w:val="0"/>
          <w:numId w:val="3"/>
        </w:numPr>
        <w:tabs>
          <w:tab w:val="clear" w:pos="360"/>
          <w:tab w:val="num" w:pos="1710"/>
        </w:tabs>
        <w:spacing w:after="60"/>
        <w:ind w:left="1714"/>
        <w:jc w:val="both"/>
        <w:rPr>
          <w:snapToGrid w:val="0"/>
        </w:rPr>
      </w:pPr>
      <w:r>
        <w:rPr>
          <w:snapToGrid w:val="0"/>
        </w:rPr>
        <w:t>Status of i</w:t>
      </w:r>
      <w:r w:rsidR="004D6548" w:rsidRPr="007060BB">
        <w:rPr>
          <w:snapToGrid w:val="0"/>
        </w:rPr>
        <w:t xml:space="preserve">nterconnection </w:t>
      </w:r>
      <w:r>
        <w:rPr>
          <w:snapToGrid w:val="0"/>
        </w:rPr>
        <w:t>arrangements, including copies of all interconnection studies completed for the proposed facility and any draft or final interconnection agreement</w:t>
      </w:r>
    </w:p>
    <w:p w14:paraId="5557CAAB"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 xml:space="preserve">Information regarding location and </w:t>
      </w:r>
      <w:r w:rsidR="00D76DB1">
        <w:rPr>
          <w:snapToGrid w:val="0"/>
        </w:rPr>
        <w:t xml:space="preserve">electric </w:t>
      </w:r>
      <w:r w:rsidRPr="007060BB">
        <w:rPr>
          <w:snapToGrid w:val="0"/>
        </w:rPr>
        <w:t xml:space="preserve">transmission </w:t>
      </w:r>
      <w:r w:rsidR="00D76DB1">
        <w:rPr>
          <w:snapToGrid w:val="0"/>
        </w:rPr>
        <w:t xml:space="preserve">or distribution </w:t>
      </w:r>
      <w:r w:rsidRPr="007060BB">
        <w:rPr>
          <w:snapToGrid w:val="0"/>
        </w:rPr>
        <w:t>availability</w:t>
      </w:r>
    </w:p>
    <w:p w14:paraId="2406F2E4" w14:textId="77777777" w:rsidR="004D6548" w:rsidRPr="00116E13" w:rsidRDefault="004D6548" w:rsidP="004D6548">
      <w:pPr>
        <w:numPr>
          <w:ilvl w:val="0"/>
          <w:numId w:val="3"/>
        </w:numPr>
        <w:tabs>
          <w:tab w:val="clear" w:pos="360"/>
          <w:tab w:val="num" w:pos="1710"/>
        </w:tabs>
        <w:spacing w:after="60"/>
        <w:ind w:left="1714"/>
        <w:jc w:val="both"/>
        <w:rPr>
          <w:snapToGrid w:val="0"/>
        </w:rPr>
      </w:pPr>
      <w:r w:rsidRPr="00116E13">
        <w:rPr>
          <w:snapToGrid w:val="0"/>
        </w:rPr>
        <w:t xml:space="preserve">Project schedule, listing tasks and milestones with estimated completion dates </w:t>
      </w:r>
    </w:p>
    <w:p w14:paraId="39A0D677" w14:textId="77777777" w:rsidR="004D6548" w:rsidRPr="00116E13" w:rsidRDefault="004D6548" w:rsidP="004D6548">
      <w:pPr>
        <w:numPr>
          <w:ilvl w:val="0"/>
          <w:numId w:val="3"/>
        </w:numPr>
        <w:tabs>
          <w:tab w:val="clear" w:pos="360"/>
        </w:tabs>
        <w:spacing w:after="60"/>
        <w:ind w:left="1714"/>
        <w:jc w:val="both"/>
        <w:rPr>
          <w:b/>
          <w:snapToGrid w:val="0"/>
        </w:rPr>
      </w:pPr>
      <w:r w:rsidRPr="00116E13">
        <w:rPr>
          <w:snapToGrid w:val="0"/>
        </w:rPr>
        <w:t>Terms of warranties and/or guarantees on major equipment</w:t>
      </w:r>
    </w:p>
    <w:p w14:paraId="6A507190" w14:textId="77777777" w:rsidR="004D6548" w:rsidRPr="00116E13" w:rsidRDefault="004D6548" w:rsidP="004D6548">
      <w:pPr>
        <w:spacing w:after="60"/>
        <w:ind w:left="1714"/>
        <w:jc w:val="both"/>
        <w:rPr>
          <w:b/>
          <w:snapToGrid w:val="0"/>
        </w:rPr>
      </w:pPr>
    </w:p>
    <w:p w14:paraId="2B219574" w14:textId="77777777" w:rsidR="004D6548" w:rsidRPr="007060BB" w:rsidRDefault="004D6548" w:rsidP="004D6548">
      <w:pPr>
        <w:ind w:left="720"/>
        <w:jc w:val="both"/>
        <w:rPr>
          <w:snapToGrid w:val="0"/>
        </w:rPr>
      </w:pPr>
      <w:r w:rsidRPr="007060BB">
        <w:rPr>
          <w:b/>
          <w:snapToGrid w:val="0"/>
        </w:rPr>
        <w:lastRenderedPageBreak/>
        <w:t xml:space="preserve">Section 3 - Bidder’s Qualifications – </w:t>
      </w:r>
      <w:r w:rsidRPr="007060BB">
        <w:rPr>
          <w:snapToGrid w:val="0"/>
        </w:rPr>
        <w:t xml:space="preserve">Information in this section should be submitted with information that the </w:t>
      </w:r>
      <w:r w:rsidR="00012D3C">
        <w:rPr>
          <w:snapToGrid w:val="0"/>
        </w:rPr>
        <w:t>b</w:t>
      </w:r>
      <w:r w:rsidRPr="007060BB">
        <w:rPr>
          <w:snapToGrid w:val="0"/>
        </w:rPr>
        <w:t xml:space="preserve">idder supplies from </w:t>
      </w:r>
      <w:r>
        <w:rPr>
          <w:b/>
          <w:snapToGrid w:val="0"/>
        </w:rPr>
        <w:t>RFP A</w:t>
      </w:r>
      <w:r w:rsidRPr="002D7F6D">
        <w:rPr>
          <w:b/>
          <w:snapToGrid w:val="0"/>
        </w:rPr>
        <w:t>ppendix D</w:t>
      </w:r>
      <w:r>
        <w:rPr>
          <w:b/>
          <w:snapToGrid w:val="0"/>
        </w:rPr>
        <w:t xml:space="preserve"> – Bidder’s Credit Information</w:t>
      </w:r>
      <w:r w:rsidRPr="007060BB">
        <w:rPr>
          <w:snapToGrid w:val="0"/>
        </w:rPr>
        <w:t>. This section should include, but not be limited to, the following information:</w:t>
      </w:r>
    </w:p>
    <w:p w14:paraId="426F4B72" w14:textId="77777777" w:rsidR="004D6548" w:rsidRPr="007060BB" w:rsidRDefault="004D6548" w:rsidP="004D6548">
      <w:pPr>
        <w:ind w:firstLine="720"/>
        <w:jc w:val="both"/>
        <w:rPr>
          <w:snapToGrid w:val="0"/>
        </w:rPr>
      </w:pPr>
    </w:p>
    <w:p w14:paraId="42AE391E" w14:textId="77777777" w:rsidR="004D6548" w:rsidRPr="007060BB" w:rsidRDefault="004D6548" w:rsidP="004D6548">
      <w:pPr>
        <w:numPr>
          <w:ilvl w:val="0"/>
          <w:numId w:val="3"/>
        </w:numPr>
        <w:tabs>
          <w:tab w:val="clear" w:pos="360"/>
        </w:tabs>
        <w:ind w:left="1710"/>
        <w:jc w:val="both"/>
        <w:rPr>
          <w:snapToGrid w:val="0"/>
        </w:rPr>
      </w:pPr>
      <w:r w:rsidRPr="007060BB">
        <w:rPr>
          <w:snapToGrid w:val="0"/>
        </w:rPr>
        <w:t>Corporate structure and primary and secondary businesses</w:t>
      </w:r>
      <w:r>
        <w:rPr>
          <w:snapToGrid w:val="0"/>
        </w:rPr>
        <w:t xml:space="preserve"> including all legal entity names</w:t>
      </w:r>
      <w:r w:rsidRPr="007060BB">
        <w:rPr>
          <w:snapToGrid w:val="0"/>
        </w:rPr>
        <w:t>.</w:t>
      </w:r>
    </w:p>
    <w:p w14:paraId="30D21289" w14:textId="77777777" w:rsidR="004D6548" w:rsidRPr="007060BB" w:rsidRDefault="004D6548" w:rsidP="004D6548">
      <w:pPr>
        <w:numPr>
          <w:ilvl w:val="0"/>
          <w:numId w:val="3"/>
        </w:numPr>
        <w:tabs>
          <w:tab w:val="clear" w:pos="360"/>
        </w:tabs>
        <w:ind w:left="1710"/>
        <w:jc w:val="both"/>
        <w:rPr>
          <w:snapToGrid w:val="0"/>
        </w:rPr>
      </w:pPr>
      <w:r w:rsidRPr="007060BB">
        <w:rPr>
          <w:snapToGrid w:val="0"/>
        </w:rPr>
        <w:t>Location of offices</w:t>
      </w:r>
    </w:p>
    <w:p w14:paraId="061DD50F" w14:textId="77777777" w:rsidR="004D6548" w:rsidRPr="007060BB" w:rsidRDefault="004D6548" w:rsidP="004D6548">
      <w:pPr>
        <w:numPr>
          <w:ilvl w:val="0"/>
          <w:numId w:val="3"/>
        </w:numPr>
        <w:tabs>
          <w:tab w:val="clear" w:pos="360"/>
        </w:tabs>
        <w:ind w:left="1710"/>
        <w:jc w:val="both"/>
        <w:rPr>
          <w:snapToGrid w:val="0"/>
        </w:rPr>
      </w:pPr>
      <w:r w:rsidRPr="007060BB">
        <w:rPr>
          <w:snapToGrid w:val="0"/>
        </w:rPr>
        <w:t>Biographies of key officers</w:t>
      </w:r>
    </w:p>
    <w:p w14:paraId="41835845" w14:textId="77777777" w:rsidR="004D6548" w:rsidRPr="007060BB" w:rsidRDefault="004D6548" w:rsidP="004D6548">
      <w:pPr>
        <w:numPr>
          <w:ilvl w:val="0"/>
          <w:numId w:val="3"/>
        </w:numPr>
        <w:tabs>
          <w:tab w:val="clear" w:pos="360"/>
        </w:tabs>
        <w:ind w:left="1710"/>
        <w:jc w:val="both"/>
        <w:rPr>
          <w:snapToGrid w:val="0"/>
        </w:rPr>
      </w:pPr>
      <w:r w:rsidRPr="007060BB">
        <w:rPr>
          <w:snapToGrid w:val="0"/>
        </w:rPr>
        <w:t>Developer projects and independent power supply ventures participated in the last three to five years.</w:t>
      </w:r>
    </w:p>
    <w:p w14:paraId="66DE3544"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At least one </w:t>
      </w:r>
      <w:r w:rsidR="00EF6F71">
        <w:rPr>
          <w:snapToGrid w:val="0"/>
        </w:rPr>
        <w:t xml:space="preserve">primary </w:t>
      </w:r>
      <w:r w:rsidRPr="007060BB">
        <w:rPr>
          <w:snapToGrid w:val="0"/>
        </w:rPr>
        <w:t xml:space="preserve">contact </w:t>
      </w:r>
      <w:r w:rsidR="00EF6F71">
        <w:rPr>
          <w:snapToGrid w:val="0"/>
        </w:rPr>
        <w:t xml:space="preserve">and one back-up contact </w:t>
      </w:r>
      <w:r w:rsidRPr="007060BB">
        <w:rPr>
          <w:snapToGrid w:val="0"/>
        </w:rPr>
        <w:t>(name</w:t>
      </w:r>
      <w:r>
        <w:rPr>
          <w:snapToGrid w:val="0"/>
        </w:rPr>
        <w:t xml:space="preserve">, </w:t>
      </w:r>
      <w:r w:rsidRPr="007060BB">
        <w:rPr>
          <w:snapToGrid w:val="0"/>
        </w:rPr>
        <w:t>telephone number</w:t>
      </w:r>
      <w:r>
        <w:rPr>
          <w:snapToGrid w:val="0"/>
        </w:rPr>
        <w:t xml:space="preserve"> and e-mail address</w:t>
      </w:r>
      <w:r w:rsidRPr="007060BB">
        <w:rPr>
          <w:snapToGrid w:val="0"/>
        </w:rPr>
        <w:t>) for each project or power supply venture</w:t>
      </w:r>
      <w:r>
        <w:rPr>
          <w:snapToGrid w:val="0"/>
        </w:rPr>
        <w:t xml:space="preserve"> referenced in the </w:t>
      </w:r>
      <w:r w:rsidR="006C2651">
        <w:rPr>
          <w:snapToGrid w:val="0"/>
        </w:rPr>
        <w:t>b</w:t>
      </w:r>
      <w:r>
        <w:rPr>
          <w:snapToGrid w:val="0"/>
        </w:rPr>
        <w:t xml:space="preserve">idder’s </w:t>
      </w:r>
      <w:r w:rsidR="006C2651">
        <w:rPr>
          <w:snapToGrid w:val="0"/>
        </w:rPr>
        <w:t>p</w:t>
      </w:r>
      <w:r>
        <w:rPr>
          <w:snapToGrid w:val="0"/>
        </w:rPr>
        <w:t>roposal</w:t>
      </w:r>
      <w:r w:rsidRPr="007060BB">
        <w:rPr>
          <w:snapToGrid w:val="0"/>
        </w:rPr>
        <w:t xml:space="preserve"> (for reference purposes).</w:t>
      </w:r>
    </w:p>
    <w:p w14:paraId="75AE689D"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Description of any current or previous contract dispute(s) involving similar projects in which the </w:t>
      </w:r>
      <w:r w:rsidR="00012D3C">
        <w:rPr>
          <w:snapToGrid w:val="0"/>
        </w:rPr>
        <w:t>b</w:t>
      </w:r>
      <w:r>
        <w:rPr>
          <w:snapToGrid w:val="0"/>
        </w:rPr>
        <w:t>idder</w:t>
      </w:r>
      <w:r w:rsidRPr="007060BB">
        <w:rPr>
          <w:snapToGrid w:val="0"/>
        </w:rPr>
        <w:t xml:space="preserve"> is or was involved during the last five years.</w:t>
      </w:r>
    </w:p>
    <w:p w14:paraId="3EF032FD" w14:textId="77777777" w:rsidR="004D6548" w:rsidRPr="007060BB" w:rsidRDefault="004D6548" w:rsidP="004D6548">
      <w:pPr>
        <w:numPr>
          <w:ilvl w:val="0"/>
          <w:numId w:val="3"/>
        </w:numPr>
        <w:tabs>
          <w:tab w:val="clear" w:pos="360"/>
        </w:tabs>
        <w:ind w:left="1710"/>
        <w:jc w:val="both"/>
        <w:rPr>
          <w:snapToGrid w:val="0"/>
        </w:rPr>
      </w:pPr>
      <w:r w:rsidRPr="007060BB">
        <w:rPr>
          <w:snapToGrid w:val="0"/>
        </w:rPr>
        <w:t xml:space="preserve">Separate descriptions, as appropriate, for each member of a consortium or partnership of two or more firms and the relationship between the firms for this </w:t>
      </w:r>
      <w:r w:rsidR="00FB262E">
        <w:rPr>
          <w:snapToGrid w:val="0"/>
        </w:rPr>
        <w:t>p</w:t>
      </w:r>
      <w:r w:rsidRPr="007060BB">
        <w:rPr>
          <w:snapToGrid w:val="0"/>
        </w:rPr>
        <w:t>roposal.</w:t>
      </w:r>
    </w:p>
    <w:p w14:paraId="1FE0F9BD" w14:textId="77777777" w:rsidR="004D6548" w:rsidRPr="007060BB" w:rsidRDefault="004D6548" w:rsidP="004D6548">
      <w:pPr>
        <w:jc w:val="both"/>
        <w:rPr>
          <w:b/>
          <w:snapToGrid w:val="0"/>
        </w:rPr>
      </w:pPr>
    </w:p>
    <w:p w14:paraId="14D99BBC" w14:textId="77777777" w:rsidR="004D6548" w:rsidRPr="007060BB" w:rsidRDefault="004D6548" w:rsidP="004D6548">
      <w:pPr>
        <w:ind w:left="720"/>
        <w:jc w:val="both"/>
        <w:rPr>
          <w:snapToGrid w:val="0"/>
        </w:rPr>
      </w:pPr>
      <w:r w:rsidRPr="007060BB">
        <w:rPr>
          <w:b/>
          <w:snapToGrid w:val="0"/>
        </w:rPr>
        <w:t xml:space="preserve">Section 4 - Financial Information – </w:t>
      </w:r>
      <w:r w:rsidRPr="007060BB">
        <w:rPr>
          <w:snapToGrid w:val="0"/>
        </w:rPr>
        <w:t xml:space="preserve">Briefly summarize information provided pursuant to </w:t>
      </w:r>
      <w:r>
        <w:rPr>
          <w:b/>
          <w:snapToGrid w:val="0"/>
        </w:rPr>
        <w:t>RFP A</w:t>
      </w:r>
      <w:r w:rsidRPr="0006511F">
        <w:rPr>
          <w:b/>
          <w:snapToGrid w:val="0"/>
        </w:rPr>
        <w:t>ppendix D</w:t>
      </w:r>
      <w:r>
        <w:rPr>
          <w:b/>
          <w:snapToGrid w:val="0"/>
        </w:rPr>
        <w:t xml:space="preserve"> – Bidder’s Credit Information</w:t>
      </w:r>
      <w:r w:rsidRPr="007060BB">
        <w:rPr>
          <w:snapToGrid w:val="0"/>
        </w:rPr>
        <w:t xml:space="preserve">. </w:t>
      </w:r>
    </w:p>
    <w:p w14:paraId="7B382720" w14:textId="77777777" w:rsidR="004D6548" w:rsidRPr="007060BB" w:rsidRDefault="004D6548" w:rsidP="004D6548">
      <w:pPr>
        <w:pStyle w:val="BodyText3"/>
        <w:jc w:val="both"/>
      </w:pPr>
    </w:p>
    <w:p w14:paraId="344200CB" w14:textId="77777777" w:rsidR="004D6548" w:rsidRPr="007060BB" w:rsidRDefault="004D6548" w:rsidP="00866831">
      <w:pPr>
        <w:ind w:left="720"/>
        <w:jc w:val="both"/>
        <w:rPr>
          <w:b/>
          <w:snapToGrid w:val="0"/>
        </w:rPr>
      </w:pPr>
      <w:r w:rsidRPr="007060BB">
        <w:rPr>
          <w:b/>
          <w:snapToGrid w:val="0"/>
        </w:rPr>
        <w:t xml:space="preserve">Section 5 - Pricing Proposal and Pro Forma Project Financing – </w:t>
      </w:r>
      <w:r w:rsidRPr="007060BB">
        <w:rPr>
          <w:snapToGrid w:val="0"/>
        </w:rPr>
        <w:t xml:space="preserve">Describe in detail the pricing proposal, including the use of any escalation factors, or other costs to PacifiCorp. </w:t>
      </w:r>
    </w:p>
    <w:p w14:paraId="6325437C" w14:textId="77777777" w:rsidR="004D6548" w:rsidRPr="007060BB" w:rsidRDefault="004D6548" w:rsidP="004D6548">
      <w:pPr>
        <w:jc w:val="both"/>
        <w:rPr>
          <w:b/>
          <w:snapToGrid w:val="0"/>
        </w:rPr>
      </w:pPr>
    </w:p>
    <w:p w14:paraId="279AE0C9" w14:textId="417D7494" w:rsidR="00CC215C" w:rsidRDefault="004D6548" w:rsidP="00890A66">
      <w:pPr>
        <w:ind w:left="720"/>
        <w:jc w:val="both"/>
        <w:rPr>
          <w:snapToGrid w:val="0"/>
        </w:rPr>
      </w:pPr>
      <w:r w:rsidRPr="007060BB">
        <w:rPr>
          <w:b/>
          <w:snapToGrid w:val="0"/>
        </w:rPr>
        <w:t xml:space="preserve">Section 6 – </w:t>
      </w:r>
      <w:r w:rsidR="007D7E1F">
        <w:rPr>
          <w:b/>
          <w:snapToGrid w:val="0"/>
        </w:rPr>
        <w:t>Interconnection</w:t>
      </w:r>
      <w:r w:rsidR="00980CF2">
        <w:rPr>
          <w:b/>
          <w:snapToGrid w:val="0"/>
        </w:rPr>
        <w:t xml:space="preserve"> </w:t>
      </w:r>
      <w:r w:rsidRPr="007060BB">
        <w:rPr>
          <w:b/>
          <w:snapToGrid w:val="0"/>
        </w:rPr>
        <w:t xml:space="preserve">- </w:t>
      </w:r>
      <w:r w:rsidRPr="007060BB">
        <w:rPr>
          <w:snapToGrid w:val="0"/>
        </w:rPr>
        <w:t xml:space="preserve">Each </w:t>
      </w:r>
      <w:r w:rsidR="00FB262E">
        <w:rPr>
          <w:snapToGrid w:val="0"/>
        </w:rPr>
        <w:t>p</w:t>
      </w:r>
      <w:r w:rsidRPr="007060BB">
        <w:rPr>
          <w:snapToGrid w:val="0"/>
        </w:rPr>
        <w:t xml:space="preserve">roposal must include a description of the location of its proposed </w:t>
      </w:r>
      <w:r w:rsidR="004B639F">
        <w:rPr>
          <w:snapToGrid w:val="0"/>
        </w:rPr>
        <w:t xml:space="preserve">interconnection facilities, </w:t>
      </w:r>
      <w:r>
        <w:rPr>
          <w:snapToGrid w:val="0"/>
        </w:rPr>
        <w:t xml:space="preserve">distribution or </w:t>
      </w:r>
      <w:r w:rsidRPr="007060BB">
        <w:rPr>
          <w:snapToGrid w:val="0"/>
        </w:rPr>
        <w:t xml:space="preserve">transmission facilities, including proposed </w:t>
      </w:r>
      <w:r w:rsidR="00910541">
        <w:rPr>
          <w:snapToGrid w:val="0"/>
        </w:rPr>
        <w:t>point of interconnection</w:t>
      </w:r>
      <w:r w:rsidRPr="007060BB">
        <w:rPr>
          <w:snapToGrid w:val="0"/>
        </w:rPr>
        <w:t xml:space="preserve">, and </w:t>
      </w:r>
      <w:r w:rsidR="004B639F">
        <w:rPr>
          <w:snapToGrid w:val="0"/>
        </w:rPr>
        <w:t xml:space="preserve">identify </w:t>
      </w:r>
      <w:r w:rsidRPr="007060BB">
        <w:rPr>
          <w:snapToGrid w:val="0"/>
        </w:rPr>
        <w:t xml:space="preserve">all applicable </w:t>
      </w:r>
      <w:r w:rsidR="004A095E" w:rsidRPr="004A095E">
        <w:rPr>
          <w:snapToGrid w:val="0"/>
        </w:rPr>
        <w:t xml:space="preserve">interconnection costs.  </w:t>
      </w:r>
      <w:r w:rsidR="004B639F">
        <w:rPr>
          <w:snapToGrid w:val="0"/>
        </w:rPr>
        <w:t>Copies of all completed interconnection studies must be provided</w:t>
      </w:r>
      <w:r w:rsidR="00EF6F71">
        <w:rPr>
          <w:snapToGrid w:val="0"/>
        </w:rPr>
        <w:t>.</w:t>
      </w:r>
    </w:p>
    <w:p w14:paraId="7BAE58B5" w14:textId="77777777" w:rsidR="00CC215C" w:rsidRPr="00890A66" w:rsidRDefault="00CC215C" w:rsidP="00E666B8">
      <w:pPr>
        <w:ind w:left="720"/>
        <w:jc w:val="both"/>
        <w:rPr>
          <w:snapToGrid w:val="0"/>
        </w:rPr>
      </w:pPr>
    </w:p>
    <w:p w14:paraId="6A8E01DA" w14:textId="12042550" w:rsidR="00CC215C" w:rsidRDefault="00CC215C" w:rsidP="00890A66">
      <w:pPr>
        <w:pStyle w:val="BodyText"/>
        <w:ind w:left="720"/>
        <w:jc w:val="both"/>
      </w:pPr>
      <w:r>
        <w:t xml:space="preserve">The minimum eligibility requirements for bidders include the provision of evidence that the </w:t>
      </w:r>
      <w:r w:rsidRPr="00607C5A">
        <w:t>proposed project has</w:t>
      </w:r>
      <w:r w:rsidR="00866831">
        <w:t xml:space="preserve"> </w:t>
      </w:r>
      <w:r>
        <w:t xml:space="preserve">requested </w:t>
      </w:r>
      <w:r w:rsidR="00910541">
        <w:t xml:space="preserve">interconnection service </w:t>
      </w:r>
      <w:r w:rsidR="00426F95">
        <w:t xml:space="preserve">as a QF </w:t>
      </w:r>
      <w:r w:rsidRPr="00607C5A">
        <w:t xml:space="preserve">with PacifiCorp’s </w:t>
      </w:r>
      <w:r w:rsidR="00E54CB3">
        <w:t xml:space="preserve">transmission </w:t>
      </w:r>
      <w:r w:rsidRPr="00607C5A">
        <w:t>system</w:t>
      </w:r>
      <w:r w:rsidR="00426F95">
        <w:t xml:space="preserve"> or distribution system.</w:t>
      </w:r>
    </w:p>
    <w:p w14:paraId="64E9E9D3" w14:textId="3D0DB97A" w:rsidR="00CC215C" w:rsidRDefault="00CC215C" w:rsidP="00890A66">
      <w:pPr>
        <w:pStyle w:val="BodyText"/>
        <w:ind w:left="720"/>
        <w:jc w:val="both"/>
      </w:pPr>
      <w:r>
        <w:t xml:space="preserve">Although not required for initial bidding eligibility, </w:t>
      </w:r>
      <w:r w:rsidRPr="00917540">
        <w:t xml:space="preserve">PacifiCorp will ultimately require a completed interconnection </w:t>
      </w:r>
      <w:r w:rsidR="00910541">
        <w:t xml:space="preserve">feasibility study or </w:t>
      </w:r>
      <w:r w:rsidRPr="00917540">
        <w:t>system impact study</w:t>
      </w:r>
      <w:r w:rsidR="00910541">
        <w:t xml:space="preserve"> for network resource interconnection service.  </w:t>
      </w:r>
      <w:r w:rsidR="0002168A" w:rsidRPr="00112BE3">
        <w:t xml:space="preserve">Bids will be evaluated based on the </w:t>
      </w:r>
      <w:r w:rsidR="0002168A">
        <w:t xml:space="preserve">direct assigned </w:t>
      </w:r>
      <w:r w:rsidR="0002168A" w:rsidRPr="00112BE3">
        <w:t xml:space="preserve">interconnection costs submitted in the bids and considered firm costs for </w:t>
      </w:r>
      <w:r w:rsidR="00AF4755">
        <w:t>the short</w:t>
      </w:r>
      <w:r w:rsidR="0002168A">
        <w:t xml:space="preserve">list </w:t>
      </w:r>
      <w:r w:rsidR="0002168A" w:rsidRPr="00112BE3">
        <w:t xml:space="preserve">evaluation.  Bids that are selected to the </w:t>
      </w:r>
      <w:r w:rsidR="00AF4755">
        <w:t xml:space="preserve">shortlist </w:t>
      </w:r>
      <w:r w:rsidR="0002168A" w:rsidRPr="00112BE3">
        <w:t xml:space="preserve">will be held to their best and final pricing for </w:t>
      </w:r>
      <w:r w:rsidR="00AF4755">
        <w:t xml:space="preserve">shortlist </w:t>
      </w:r>
      <w:r w:rsidR="0002168A" w:rsidRPr="00112BE3">
        <w:t>evaluation</w:t>
      </w:r>
      <w:r w:rsidR="0002168A" w:rsidRPr="00ED7D73">
        <w:t xml:space="preserve">.  The company will also compare the commercial operation date in the </w:t>
      </w:r>
      <w:r w:rsidR="009361FC" w:rsidRPr="00ED7D73">
        <w:t xml:space="preserve">interconnection </w:t>
      </w:r>
      <w:r w:rsidR="00ED7D73" w:rsidRPr="00ED7D73">
        <w:t>study</w:t>
      </w:r>
      <w:r w:rsidR="009361FC" w:rsidRPr="00ED7D73">
        <w:t xml:space="preserve">, </w:t>
      </w:r>
      <w:r w:rsidR="0002168A" w:rsidRPr="00ED7D73">
        <w:t xml:space="preserve">with the commercial operation date in the agreement to confirm operation by </w:t>
      </w:r>
      <w:r w:rsidR="00ED7D73" w:rsidRPr="00ED7D73">
        <w:t>May 31, 2020</w:t>
      </w:r>
      <w:r w:rsidR="0002168A" w:rsidRPr="00ED7D73">
        <w:t xml:space="preserve">.  </w:t>
      </w:r>
      <w:r w:rsidRPr="00ED7D73">
        <w:t xml:space="preserve">PacifiCorp will examine critical study information such as: (1) whether the studies support a </w:t>
      </w:r>
      <w:r w:rsidR="00ED7D73" w:rsidRPr="00ED7D73">
        <w:t>May 31, 2020</w:t>
      </w:r>
      <w:r w:rsidRPr="00ED7D73">
        <w:t xml:space="preserve"> commercial operation date; (2) interconnection and/or transm</w:t>
      </w:r>
      <w:r w:rsidRPr="002239A7">
        <w:t>ission costs</w:t>
      </w:r>
      <w:r w:rsidRPr="00917540">
        <w:t>.</w:t>
      </w:r>
    </w:p>
    <w:p w14:paraId="7CBC377D" w14:textId="77777777" w:rsidR="00CC2F54" w:rsidRDefault="00CC2F54" w:rsidP="00500E99">
      <w:pPr>
        <w:ind w:left="720"/>
        <w:jc w:val="both"/>
      </w:pPr>
      <w:r>
        <w:lastRenderedPageBreak/>
        <w:t>B</w:t>
      </w:r>
      <w:r w:rsidRPr="006758DC">
        <w:t xml:space="preserve">idders </w:t>
      </w:r>
      <w:r>
        <w:t xml:space="preserve">should be aware of any transmission requirements or specifications that could affect their </w:t>
      </w:r>
      <w:r w:rsidR="00EA5850">
        <w:t>solar</w:t>
      </w:r>
      <w:r>
        <w:t xml:space="preserve"> </w:t>
      </w:r>
      <w:r w:rsidR="00E54CB3">
        <w:t>module</w:t>
      </w:r>
      <w:r>
        <w:t xml:space="preserve"> or balance of plant selection and costs</w:t>
      </w:r>
      <w:r w:rsidRPr="00904D41">
        <w:t xml:space="preserve"> </w:t>
      </w:r>
      <w:r>
        <w:t xml:space="preserve">and </w:t>
      </w:r>
      <w:r w:rsidRPr="006758DC">
        <w:t xml:space="preserve">take </w:t>
      </w:r>
      <w:r>
        <w:t>those specifications</w:t>
      </w:r>
      <w:r w:rsidRPr="006758DC">
        <w:t xml:space="preserve"> into consideration in preparing their bid</w:t>
      </w:r>
      <w:r>
        <w:t xml:space="preserve"> submittal.  </w:t>
      </w:r>
    </w:p>
    <w:p w14:paraId="5BA9AF91" w14:textId="77777777" w:rsidR="00DC3F51" w:rsidRPr="00DC3F51" w:rsidRDefault="00DC3F51" w:rsidP="00DC3F51">
      <w:pPr>
        <w:ind w:left="720"/>
        <w:jc w:val="both"/>
      </w:pPr>
    </w:p>
    <w:p w14:paraId="17C142F1" w14:textId="77777777" w:rsidR="004D6548" w:rsidRPr="007060BB" w:rsidRDefault="004D6548" w:rsidP="004D6548">
      <w:pPr>
        <w:ind w:left="720"/>
        <w:jc w:val="both"/>
        <w:rPr>
          <w:snapToGrid w:val="0"/>
        </w:rPr>
      </w:pPr>
      <w:r w:rsidRPr="007060BB">
        <w:rPr>
          <w:b/>
          <w:snapToGrid w:val="0"/>
        </w:rPr>
        <w:t xml:space="preserve">Section 7 – Environmental and Siting - </w:t>
      </w:r>
      <w:r w:rsidRPr="007060BB">
        <w:rPr>
          <w:snapToGrid w:val="0"/>
        </w:rPr>
        <w:t xml:space="preserve">The </w:t>
      </w:r>
      <w:r w:rsidR="00012D3C">
        <w:rPr>
          <w:snapToGrid w:val="0"/>
        </w:rPr>
        <w:t>b</w:t>
      </w:r>
      <w:r>
        <w:rPr>
          <w:snapToGrid w:val="0"/>
        </w:rPr>
        <w:t>idder</w:t>
      </w:r>
      <w:r w:rsidRPr="007060BB">
        <w:rPr>
          <w:snapToGrid w:val="0"/>
        </w:rPr>
        <w:t xml:space="preserve"> is exclusively and entirely responsible for meeting and satisfying all federal, state and local permits, licenses, approvals and/or variances required to assure physical delivery of energy in accordance with any </w:t>
      </w:r>
      <w:r w:rsidRPr="00C31C7C">
        <w:rPr>
          <w:snapToGrid w:val="0"/>
        </w:rPr>
        <w:t>PPA</w:t>
      </w:r>
      <w:r>
        <w:rPr>
          <w:snapToGrid w:val="0"/>
        </w:rPr>
        <w:t xml:space="preserve">. Bidder </w:t>
      </w:r>
      <w:r w:rsidR="007D7E1F">
        <w:rPr>
          <w:snapToGrid w:val="0"/>
        </w:rPr>
        <w:t xml:space="preserve">must </w:t>
      </w:r>
      <w:r>
        <w:rPr>
          <w:snapToGrid w:val="0"/>
        </w:rPr>
        <w:t xml:space="preserve">identify all applicable permits that </w:t>
      </w:r>
      <w:r w:rsidR="00012D3C">
        <w:rPr>
          <w:snapToGrid w:val="0"/>
        </w:rPr>
        <w:t>b</w:t>
      </w:r>
      <w:r>
        <w:rPr>
          <w:snapToGrid w:val="0"/>
        </w:rPr>
        <w:t>idder has secured or will be required to receive in order to construct and operate the facility (</w:t>
      </w:r>
      <w:r w:rsidR="00012D3C">
        <w:rPr>
          <w:snapToGrid w:val="0"/>
        </w:rPr>
        <w:t>b</w:t>
      </w:r>
      <w:r>
        <w:rPr>
          <w:snapToGrid w:val="0"/>
        </w:rPr>
        <w:t xml:space="preserve">idder </w:t>
      </w:r>
      <w:r w:rsidR="007D7E1F">
        <w:rPr>
          <w:snapToGrid w:val="0"/>
        </w:rPr>
        <w:t xml:space="preserve">must </w:t>
      </w:r>
      <w:r>
        <w:rPr>
          <w:snapToGrid w:val="0"/>
        </w:rPr>
        <w:t xml:space="preserve">submit this information in </w:t>
      </w:r>
      <w:r w:rsidRPr="00C615A5">
        <w:rPr>
          <w:b/>
          <w:snapToGrid w:val="0"/>
        </w:rPr>
        <w:t>RFP Appendix A-3</w:t>
      </w:r>
      <w:r>
        <w:rPr>
          <w:b/>
          <w:snapToGrid w:val="0"/>
        </w:rPr>
        <w:t>)</w:t>
      </w:r>
      <w:r w:rsidRPr="007060BB">
        <w:rPr>
          <w:snapToGrid w:val="0"/>
        </w:rPr>
        <w:t xml:space="preserve">. </w:t>
      </w:r>
      <w:r w:rsidR="009361FC">
        <w:rPr>
          <w:snapToGrid w:val="0"/>
        </w:rPr>
        <w:t xml:space="preserve">Copies of all secured permits and licenses, etc. should be provided in the proposal. </w:t>
      </w:r>
      <w:r w:rsidRPr="007060BB">
        <w:rPr>
          <w:snapToGrid w:val="0"/>
        </w:rPr>
        <w:t>Bidders must furnish applicable detailed project site</w:t>
      </w:r>
      <w:r w:rsidR="007D7E1F">
        <w:rPr>
          <w:snapToGrid w:val="0"/>
        </w:rPr>
        <w:t>, interconnection</w:t>
      </w:r>
      <w:r>
        <w:rPr>
          <w:snapToGrid w:val="0"/>
        </w:rPr>
        <w:t xml:space="preserve"> and</w:t>
      </w:r>
      <w:r w:rsidRPr="007060BB">
        <w:rPr>
          <w:snapToGrid w:val="0"/>
        </w:rPr>
        <w:t xml:space="preserve"> electric </w:t>
      </w:r>
      <w:r>
        <w:rPr>
          <w:snapToGrid w:val="0"/>
        </w:rPr>
        <w:t>distribution/</w:t>
      </w:r>
      <w:r w:rsidRPr="007060BB">
        <w:rPr>
          <w:snapToGrid w:val="0"/>
        </w:rPr>
        <w:t>transmission information, a description of all required permits</w:t>
      </w:r>
      <w:r>
        <w:rPr>
          <w:snapToGrid w:val="0"/>
        </w:rPr>
        <w:t xml:space="preserve"> (See </w:t>
      </w:r>
      <w:r w:rsidRPr="00C615A5">
        <w:rPr>
          <w:b/>
          <w:snapToGrid w:val="0"/>
        </w:rPr>
        <w:t>RFP Appendix A-3</w:t>
      </w:r>
      <w:r>
        <w:rPr>
          <w:snapToGrid w:val="0"/>
        </w:rPr>
        <w:t>)</w:t>
      </w:r>
      <w:r w:rsidRPr="007060BB">
        <w:rPr>
          <w:snapToGrid w:val="0"/>
        </w:rPr>
        <w:t xml:space="preserve">, and a project timeline so PacifiCorp can assess site suitability, schedule risk, and project viability. The proposed site(s) </w:t>
      </w:r>
      <w:r w:rsidR="007D7E1F">
        <w:rPr>
          <w:snapToGrid w:val="0"/>
        </w:rPr>
        <w:t>must</w:t>
      </w:r>
      <w:r w:rsidR="007D7E1F" w:rsidRPr="007060BB">
        <w:rPr>
          <w:snapToGrid w:val="0"/>
        </w:rPr>
        <w:t xml:space="preserve"> </w:t>
      </w:r>
      <w:r w:rsidRPr="007060BB">
        <w:rPr>
          <w:snapToGrid w:val="0"/>
        </w:rPr>
        <w:t>clearly be shown on a United States Geological Survey (USGS) 7.5-minute series map.</w:t>
      </w:r>
    </w:p>
    <w:p w14:paraId="6C31D54A" w14:textId="77777777" w:rsidR="004D6548" w:rsidRPr="007060BB" w:rsidRDefault="004D6548" w:rsidP="004D6548">
      <w:pPr>
        <w:ind w:left="720"/>
        <w:jc w:val="both"/>
        <w:rPr>
          <w:snapToGrid w:val="0"/>
        </w:rPr>
      </w:pPr>
    </w:p>
    <w:p w14:paraId="4ED06B7F" w14:textId="77777777" w:rsidR="004D6548" w:rsidRPr="007060BB" w:rsidRDefault="007D7E1F" w:rsidP="004D6548">
      <w:pPr>
        <w:ind w:left="720"/>
        <w:jc w:val="both"/>
        <w:rPr>
          <w:b/>
          <w:snapToGrid w:val="0"/>
        </w:rPr>
      </w:pPr>
      <w:r>
        <w:t>Bidder</w:t>
      </w:r>
      <w:r w:rsidRPr="007060BB">
        <w:t xml:space="preserve"> </w:t>
      </w:r>
      <w:r>
        <w:t>must</w:t>
      </w:r>
      <w:r w:rsidRPr="007060BB">
        <w:t xml:space="preserve"> </w:t>
      </w:r>
      <w:r w:rsidR="004D6548" w:rsidRPr="007060BB">
        <w:t xml:space="preserve">provide information on </w:t>
      </w:r>
      <w:r w:rsidR="009361FC">
        <w:t xml:space="preserve">and include </w:t>
      </w:r>
      <w:r>
        <w:t xml:space="preserve">any </w:t>
      </w:r>
      <w:r w:rsidR="009361FC">
        <w:t xml:space="preserve">completed </w:t>
      </w:r>
      <w:r w:rsidR="004D6548" w:rsidRPr="007060BB">
        <w:t xml:space="preserve">scoping, feasibility </w:t>
      </w:r>
      <w:r>
        <w:t>and</w:t>
      </w:r>
      <w:r w:rsidRPr="007060BB">
        <w:t xml:space="preserve"> </w:t>
      </w:r>
      <w:r w:rsidR="004D6548" w:rsidRPr="007060BB">
        <w:t xml:space="preserve">other associated studies conducted to assess environmental impacts and to obtain necessary permits. This information </w:t>
      </w:r>
      <w:r>
        <w:t>must</w:t>
      </w:r>
      <w:r w:rsidRPr="007060BB">
        <w:t xml:space="preserve"> </w:t>
      </w:r>
      <w:r w:rsidR="004D6548" w:rsidRPr="007060BB">
        <w:t xml:space="preserve">include all studies </w:t>
      </w:r>
      <w:r w:rsidR="00DD1F29">
        <w:t>applicable</w:t>
      </w:r>
      <w:r w:rsidR="00DD1F29" w:rsidRPr="007060BB">
        <w:t xml:space="preserve"> </w:t>
      </w:r>
      <w:r w:rsidR="004D6548" w:rsidRPr="007060BB">
        <w:t xml:space="preserve">to </w:t>
      </w:r>
      <w:r w:rsidR="00AF4755">
        <w:t xml:space="preserve">wildlife, </w:t>
      </w:r>
      <w:r w:rsidR="004D6548" w:rsidRPr="007060BB">
        <w:t xml:space="preserve">archeological, vegetation, hydrological, geotechnical, visual, noise, air quality, and other environmental impacts related to the project. Impacts to designated wilderness, national and state parks, and other protected areas should be noted. </w:t>
      </w:r>
      <w:r>
        <w:t xml:space="preserve">The studies provided by </w:t>
      </w:r>
      <w:r w:rsidR="00127E41">
        <w:t>b</w:t>
      </w:r>
      <w:r>
        <w:t>idder</w:t>
      </w:r>
      <w:r w:rsidRPr="007060BB">
        <w:t xml:space="preserve"> </w:t>
      </w:r>
      <w:r w:rsidR="004D6548" w:rsidRPr="007060BB">
        <w:t xml:space="preserve">should describe </w:t>
      </w:r>
      <w:r>
        <w:t xml:space="preserve">the </w:t>
      </w:r>
      <w:r w:rsidR="004D6548" w:rsidRPr="007060BB">
        <w:t xml:space="preserve">methodologies for such studies and identify the person(s) or firm(s) who conducted and completed the work. If such studies are in progress, </w:t>
      </w:r>
      <w:r w:rsidR="00127E41">
        <w:t>b</w:t>
      </w:r>
      <w:r>
        <w:t>idder</w:t>
      </w:r>
      <w:r w:rsidRPr="007060BB">
        <w:t xml:space="preserve"> </w:t>
      </w:r>
      <w:r w:rsidR="004D6548" w:rsidRPr="007060BB">
        <w:t xml:space="preserve">should describe the scope and schedule for completion and identify the person(s) or firm(s) doing the studies and methodologies to be employed. </w:t>
      </w:r>
      <w:r>
        <w:t>Bidder</w:t>
      </w:r>
      <w:r w:rsidRPr="007060BB">
        <w:t xml:space="preserve"> </w:t>
      </w:r>
      <w:r w:rsidR="004D6548" w:rsidRPr="007060BB">
        <w:t xml:space="preserve">should describe measures that will be taken to minimize the potential for environmental, </w:t>
      </w:r>
      <w:r w:rsidR="004D6548">
        <w:t xml:space="preserve">wildlife, </w:t>
      </w:r>
      <w:r w:rsidR="004D6548" w:rsidRPr="007060BB">
        <w:t xml:space="preserve">visual and cultural impacts of the project. Finally, </w:t>
      </w:r>
      <w:r w:rsidR="007B7A04">
        <w:t>b</w:t>
      </w:r>
      <w:r>
        <w:t>idder</w:t>
      </w:r>
      <w:r w:rsidRPr="007060BB">
        <w:t xml:space="preserve"> </w:t>
      </w:r>
      <w:r w:rsidR="004D6548" w:rsidRPr="007060BB">
        <w:t>should discuss plans to engage community and environmental stakeholders to support the proposed project</w:t>
      </w:r>
      <w:r w:rsidR="004D6548">
        <w:t>.</w:t>
      </w:r>
    </w:p>
    <w:p w14:paraId="2CB8CB78" w14:textId="77777777" w:rsidR="004D6548" w:rsidRPr="007060BB" w:rsidRDefault="004D6548" w:rsidP="004D6548">
      <w:pPr>
        <w:ind w:left="720"/>
        <w:rPr>
          <w:snapToGrid w:val="0"/>
        </w:rPr>
      </w:pPr>
    </w:p>
    <w:p w14:paraId="48627663" w14:textId="77777777" w:rsidR="004D6548" w:rsidRDefault="004D6548" w:rsidP="000F3585">
      <w:pPr>
        <w:ind w:left="720"/>
        <w:jc w:val="both"/>
        <w:rPr>
          <w:snapToGrid w:val="0"/>
        </w:rPr>
      </w:pPr>
      <w:r w:rsidRPr="007060BB">
        <w:rPr>
          <w:b/>
          <w:snapToGrid w:val="0"/>
        </w:rPr>
        <w:t xml:space="preserve">Section 8 – Contract Terms - </w:t>
      </w:r>
      <w:r w:rsidRPr="007060BB">
        <w:rPr>
          <w:snapToGrid w:val="0"/>
        </w:rPr>
        <w:t xml:space="preserve">Bidder </w:t>
      </w:r>
      <w:r w:rsidR="007D7E1F">
        <w:rPr>
          <w:snapToGrid w:val="0"/>
        </w:rPr>
        <w:t xml:space="preserve">must identify with specificity any exceptions to the terms of the form of PPA, as applicable, as provided </w:t>
      </w:r>
      <w:r w:rsidRPr="007060BB">
        <w:rPr>
          <w:snapToGrid w:val="0"/>
        </w:rPr>
        <w:t xml:space="preserve">in </w:t>
      </w:r>
      <w:r>
        <w:rPr>
          <w:b/>
          <w:snapToGrid w:val="0"/>
        </w:rPr>
        <w:t>RFP A</w:t>
      </w:r>
      <w:r w:rsidRPr="002655CF">
        <w:rPr>
          <w:b/>
          <w:snapToGrid w:val="0"/>
        </w:rPr>
        <w:t>ppendix E</w:t>
      </w:r>
      <w:r>
        <w:rPr>
          <w:b/>
          <w:snapToGrid w:val="0"/>
        </w:rPr>
        <w:t>-</w:t>
      </w:r>
      <w:r w:rsidRPr="00F00622">
        <w:rPr>
          <w:b/>
          <w:snapToGrid w:val="0"/>
        </w:rPr>
        <w:t>2 (PPA</w:t>
      </w:r>
      <w:r w:rsidR="00BA5BF6">
        <w:rPr>
          <w:b/>
          <w:snapToGrid w:val="0"/>
        </w:rPr>
        <w:t>.</w:t>
      </w:r>
      <w:r w:rsidR="007D7E1F">
        <w:rPr>
          <w:snapToGrid w:val="0"/>
        </w:rPr>
        <w:t xml:space="preserve">  </w:t>
      </w:r>
      <w:r w:rsidR="007D7E1F" w:rsidRPr="00CA6219">
        <w:rPr>
          <w:u w:val="single"/>
        </w:rPr>
        <w:t xml:space="preserve">Bidder </w:t>
      </w:r>
      <w:r w:rsidR="007B7A04" w:rsidRPr="00CA6219">
        <w:rPr>
          <w:u w:val="single"/>
        </w:rPr>
        <w:t xml:space="preserve">should </w:t>
      </w:r>
      <w:r w:rsidR="007D7E1F" w:rsidRPr="00CA6219">
        <w:rPr>
          <w:u w:val="single"/>
        </w:rPr>
        <w:t xml:space="preserve">include a mark-up of </w:t>
      </w:r>
      <w:r w:rsidR="003B1D1A">
        <w:rPr>
          <w:u w:val="single"/>
        </w:rPr>
        <w:t xml:space="preserve">the </w:t>
      </w:r>
      <w:r w:rsidR="007D7E1F" w:rsidRPr="00CA6219">
        <w:rPr>
          <w:u w:val="single"/>
        </w:rPr>
        <w:t xml:space="preserve">pro-forma </w:t>
      </w:r>
      <w:r w:rsidR="003B1D1A">
        <w:rPr>
          <w:u w:val="single"/>
        </w:rPr>
        <w:t>agreements</w:t>
      </w:r>
      <w:r w:rsidR="009D1ABE">
        <w:rPr>
          <w:u w:val="single"/>
        </w:rPr>
        <w:t xml:space="preserve"> and</w:t>
      </w:r>
      <w:r w:rsidR="00691367">
        <w:rPr>
          <w:u w:val="single"/>
        </w:rPr>
        <w:t>/or</w:t>
      </w:r>
      <w:r w:rsidR="009D1ABE">
        <w:rPr>
          <w:u w:val="single"/>
        </w:rPr>
        <w:t xml:space="preserve"> </w:t>
      </w:r>
      <w:r w:rsidR="00691367">
        <w:rPr>
          <w:u w:val="single"/>
        </w:rPr>
        <w:t xml:space="preserve">specific </w:t>
      </w:r>
      <w:r w:rsidR="009D1ABE">
        <w:rPr>
          <w:u w:val="single"/>
        </w:rPr>
        <w:t>comments t</w:t>
      </w:r>
      <w:r w:rsidR="003B1D1A">
        <w:rPr>
          <w:u w:val="single"/>
        </w:rPr>
        <w:t>o terms and conditions that bidder has issues with</w:t>
      </w:r>
      <w:r w:rsidR="00691367">
        <w:rPr>
          <w:u w:val="single"/>
        </w:rPr>
        <w:t>.  C</w:t>
      </w:r>
      <w:r w:rsidRPr="00DC3F51">
        <w:rPr>
          <w:u w:val="single"/>
        </w:rPr>
        <w:t xml:space="preserve">onformity to </w:t>
      </w:r>
      <w:r w:rsidR="00691367" w:rsidRPr="00DC3F51">
        <w:rPr>
          <w:u w:val="single"/>
        </w:rPr>
        <w:t>th</w:t>
      </w:r>
      <w:r w:rsidR="00691367">
        <w:rPr>
          <w:u w:val="single"/>
        </w:rPr>
        <w:t>e pro forma</w:t>
      </w:r>
      <w:r w:rsidR="00691367" w:rsidRPr="00DC3F51">
        <w:rPr>
          <w:u w:val="single"/>
        </w:rPr>
        <w:t xml:space="preserve"> </w:t>
      </w:r>
      <w:r w:rsidRPr="00DC3F51">
        <w:rPr>
          <w:u w:val="single"/>
        </w:rPr>
        <w:t>documents is strongly encouraged and significant revisions to the pro-forma agreements will impact PacifiCorp’s evaluation of the bid.</w:t>
      </w:r>
      <w:r>
        <w:rPr>
          <w:snapToGrid w:val="0"/>
        </w:rPr>
        <w:t xml:space="preserve"> Bidders objecting to terms are encouraged to provide suggested alternate language and provide context to the objection for </w:t>
      </w:r>
      <w:r w:rsidR="007B7A04">
        <w:rPr>
          <w:snapToGrid w:val="0"/>
        </w:rPr>
        <w:t xml:space="preserve">PacifiCorp </w:t>
      </w:r>
      <w:r>
        <w:rPr>
          <w:snapToGrid w:val="0"/>
        </w:rPr>
        <w:t>to evaluate the alternate language.</w:t>
      </w:r>
    </w:p>
    <w:p w14:paraId="04648BDC" w14:textId="77777777" w:rsidR="00D06015" w:rsidRDefault="00D06015" w:rsidP="008D4B94">
      <w:pPr>
        <w:pStyle w:val="Heading1"/>
        <w:sectPr w:rsidR="00D06015" w:rsidSect="00525DD8">
          <w:headerReference w:type="default" r:id="rId14"/>
          <w:footerReference w:type="default" r:id="rId15"/>
          <w:type w:val="continuous"/>
          <w:pgSz w:w="12240" w:h="15840"/>
          <w:pgMar w:top="1440" w:right="1440" w:bottom="1440" w:left="1440" w:header="720" w:footer="720" w:gutter="0"/>
          <w:pgNumType w:start="1"/>
          <w:cols w:space="720"/>
          <w:noEndnote/>
        </w:sectPr>
      </w:pPr>
    </w:p>
    <w:p w14:paraId="20562CDF" w14:textId="77777777" w:rsidR="00B0619A" w:rsidRPr="008D4B94" w:rsidRDefault="00B0619A" w:rsidP="00B0619A">
      <w:pPr>
        <w:pStyle w:val="Heading1"/>
        <w:jc w:val="center"/>
      </w:pPr>
      <w:bookmarkStart w:id="4" w:name="_Toc519501836"/>
      <w:bookmarkStart w:id="5" w:name="_Toc480879113"/>
      <w:r>
        <w:lastRenderedPageBreak/>
        <w:t>RFP APPENDIX C</w:t>
      </w:r>
      <w:r>
        <w:br/>
      </w:r>
      <w:r>
        <w:br/>
        <w:t>Bid Summary and Pricing Input Sheet (Instructions)</w:t>
      </w:r>
      <w:bookmarkEnd w:id="4"/>
    </w:p>
    <w:p w14:paraId="25043876" w14:textId="77777777" w:rsidR="00147BB7" w:rsidRPr="00135471" w:rsidRDefault="00343624" w:rsidP="00135471">
      <w:pPr>
        <w:jc w:val="both"/>
        <w:rPr>
          <w:b/>
          <w:snapToGrid w:val="0"/>
          <w:color w:val="000000"/>
          <w:u w:val="single"/>
        </w:rPr>
      </w:pPr>
      <w:r w:rsidRPr="00343624">
        <w:t xml:space="preserve"> </w:t>
      </w:r>
      <w:r w:rsidR="00C64500">
        <w:br/>
      </w:r>
      <w:r w:rsidR="00C64500">
        <w:br/>
      </w:r>
      <w:bookmarkEnd w:id="5"/>
      <w:r w:rsidR="0018493A" w:rsidRPr="00135471">
        <w:rPr>
          <w:b/>
          <w:snapToGrid w:val="0"/>
          <w:color w:val="000000"/>
          <w:u w:val="single"/>
        </w:rPr>
        <w:t>General</w:t>
      </w:r>
      <w:r w:rsidR="00AB4289" w:rsidRPr="00135471">
        <w:rPr>
          <w:b/>
          <w:snapToGrid w:val="0"/>
          <w:color w:val="000000"/>
          <w:u w:val="single"/>
        </w:rPr>
        <w:t xml:space="preserve"> Bid Summary Instructions for PPA and </w:t>
      </w:r>
      <w:r w:rsidR="003D4DA4">
        <w:rPr>
          <w:b/>
          <w:snapToGrid w:val="0"/>
          <w:color w:val="000000"/>
          <w:u w:val="single"/>
        </w:rPr>
        <w:t>Alternative Structures</w:t>
      </w:r>
      <w:r w:rsidR="0018493A" w:rsidRPr="00135471">
        <w:rPr>
          <w:b/>
          <w:snapToGrid w:val="0"/>
          <w:color w:val="000000"/>
          <w:u w:val="single"/>
        </w:rPr>
        <w:t xml:space="preserve">.  </w:t>
      </w:r>
    </w:p>
    <w:p w14:paraId="2DF6CB5A" w14:textId="1405D2E5" w:rsidR="0054663E" w:rsidRDefault="00C4018F" w:rsidP="00135471">
      <w:pPr>
        <w:jc w:val="both"/>
        <w:rPr>
          <w:snapToGrid w:val="0"/>
          <w:color w:val="000000"/>
        </w:rPr>
      </w:pPr>
      <w:r>
        <w:rPr>
          <w:snapToGrid w:val="0"/>
          <w:color w:val="000000"/>
        </w:rPr>
        <w:t>Bidder should</w:t>
      </w:r>
      <w:r w:rsidR="007A56C2" w:rsidRPr="007A56C2">
        <w:rPr>
          <w:snapToGrid w:val="0"/>
          <w:color w:val="000000"/>
        </w:rPr>
        <w:t xml:space="preserve"> complete</w:t>
      </w:r>
      <w:r>
        <w:rPr>
          <w:snapToGrid w:val="0"/>
          <w:color w:val="000000"/>
        </w:rPr>
        <w:t xml:space="preserve"> and submit</w:t>
      </w:r>
      <w:r w:rsidR="007A56C2" w:rsidRPr="007A56C2">
        <w:rPr>
          <w:snapToGrid w:val="0"/>
          <w:color w:val="000000"/>
        </w:rPr>
        <w:t xml:space="preserve"> </w:t>
      </w:r>
      <w:r w:rsidR="007A56C2" w:rsidRPr="007A56C2">
        <w:rPr>
          <w:b/>
          <w:snapToGrid w:val="0"/>
          <w:color w:val="000000"/>
        </w:rPr>
        <w:t>RFP Appendix C</w:t>
      </w:r>
      <w:r w:rsidR="00531788">
        <w:rPr>
          <w:b/>
          <w:snapToGrid w:val="0"/>
          <w:color w:val="000000"/>
        </w:rPr>
        <w:t>-1</w:t>
      </w:r>
      <w:r w:rsidR="0054663E">
        <w:rPr>
          <w:b/>
          <w:snapToGrid w:val="0"/>
          <w:color w:val="000000"/>
        </w:rPr>
        <w:t xml:space="preserve"> </w:t>
      </w:r>
      <w:r w:rsidR="00D10B4B">
        <w:rPr>
          <w:b/>
          <w:snapToGrid w:val="0"/>
          <w:color w:val="000000"/>
        </w:rPr>
        <w:t xml:space="preserve">- </w:t>
      </w:r>
      <w:r w:rsidR="007A56C2" w:rsidRPr="007A56C2">
        <w:rPr>
          <w:b/>
          <w:snapToGrid w:val="0"/>
          <w:color w:val="000000"/>
        </w:rPr>
        <w:t>Bid Summary</w:t>
      </w:r>
      <w:r w:rsidR="0054663E">
        <w:rPr>
          <w:b/>
          <w:snapToGrid w:val="0"/>
          <w:color w:val="000000"/>
        </w:rPr>
        <w:t xml:space="preserve"> and Pricing Input Sheet</w:t>
      </w:r>
      <w:r w:rsidR="007A56C2" w:rsidRPr="007A56C2">
        <w:rPr>
          <w:snapToGrid w:val="0"/>
          <w:color w:val="000000"/>
        </w:rPr>
        <w:t>. This is an Excel-based worksheet</w:t>
      </w:r>
      <w:r w:rsidR="0018493A">
        <w:rPr>
          <w:snapToGrid w:val="0"/>
          <w:color w:val="000000"/>
        </w:rPr>
        <w:t xml:space="preserve"> that covers bid summary information, energy production profile, and pricing for PPA and </w:t>
      </w:r>
      <w:r w:rsidR="003D4DA4">
        <w:rPr>
          <w:snapToGrid w:val="0"/>
          <w:color w:val="000000"/>
        </w:rPr>
        <w:t>alternative structures</w:t>
      </w:r>
      <w:r w:rsidR="007A56C2" w:rsidRPr="007A56C2">
        <w:rPr>
          <w:snapToGrid w:val="0"/>
          <w:color w:val="000000"/>
        </w:rPr>
        <w:t xml:space="preserve">. There are </w:t>
      </w:r>
      <w:r w:rsidR="0000103D">
        <w:rPr>
          <w:snapToGrid w:val="0"/>
          <w:color w:val="000000"/>
        </w:rPr>
        <w:t>seven</w:t>
      </w:r>
      <w:r w:rsidR="0054663E">
        <w:rPr>
          <w:snapToGrid w:val="0"/>
          <w:color w:val="000000"/>
        </w:rPr>
        <w:t xml:space="preserve"> (</w:t>
      </w:r>
      <w:r w:rsidR="0000103D">
        <w:rPr>
          <w:snapToGrid w:val="0"/>
          <w:color w:val="000000"/>
        </w:rPr>
        <w:t>7</w:t>
      </w:r>
      <w:r w:rsidR="0054663E">
        <w:rPr>
          <w:snapToGrid w:val="0"/>
          <w:color w:val="000000"/>
        </w:rPr>
        <w:t xml:space="preserve">) </w:t>
      </w:r>
      <w:r w:rsidR="007A56C2" w:rsidRPr="007A56C2">
        <w:rPr>
          <w:snapToGrid w:val="0"/>
          <w:color w:val="000000"/>
        </w:rPr>
        <w:t>tabs on this worksheet</w:t>
      </w:r>
      <w:r w:rsidR="0054663E">
        <w:rPr>
          <w:snapToGrid w:val="0"/>
          <w:color w:val="000000"/>
        </w:rPr>
        <w:t>:</w:t>
      </w:r>
    </w:p>
    <w:p w14:paraId="6FE41648" w14:textId="77777777" w:rsidR="0018493A" w:rsidRDefault="0018493A" w:rsidP="003B3EF4">
      <w:pPr>
        <w:rPr>
          <w:snapToGrid w:val="0"/>
          <w:color w:val="000000"/>
        </w:rPr>
      </w:pPr>
    </w:p>
    <w:tbl>
      <w:tblPr>
        <w:tblStyle w:val="TableGrid"/>
        <w:tblW w:w="4955" w:type="pct"/>
        <w:tblLook w:val="04A0" w:firstRow="1" w:lastRow="0" w:firstColumn="1" w:lastColumn="0" w:noHBand="0" w:noVBand="1"/>
      </w:tblPr>
      <w:tblGrid>
        <w:gridCol w:w="437"/>
        <w:gridCol w:w="2978"/>
        <w:gridCol w:w="5851"/>
      </w:tblGrid>
      <w:tr w:rsidR="00AF4755" w:rsidRPr="00BB79DE" w14:paraId="035AD14F" w14:textId="77777777" w:rsidTr="00AF4755">
        <w:trPr>
          <w:trHeight w:val="20"/>
        </w:trPr>
        <w:tc>
          <w:tcPr>
            <w:tcW w:w="1843" w:type="pct"/>
            <w:gridSpan w:val="2"/>
          </w:tcPr>
          <w:p w14:paraId="1C37B927" w14:textId="77777777" w:rsidR="00AF4755" w:rsidRPr="00135471" w:rsidRDefault="00AF4755" w:rsidP="00135471">
            <w:pPr>
              <w:rPr>
                <w:b/>
                <w:snapToGrid w:val="0"/>
                <w:color w:val="000000"/>
                <w:sz w:val="22"/>
              </w:rPr>
            </w:pPr>
            <w:r w:rsidRPr="00135471">
              <w:rPr>
                <w:b/>
                <w:snapToGrid w:val="0"/>
                <w:color w:val="000000"/>
                <w:sz w:val="22"/>
              </w:rPr>
              <w:t>Tab</w:t>
            </w:r>
          </w:p>
        </w:tc>
        <w:tc>
          <w:tcPr>
            <w:tcW w:w="3157" w:type="pct"/>
          </w:tcPr>
          <w:p w14:paraId="20C6BD59" w14:textId="77777777" w:rsidR="00AF4755" w:rsidRPr="00135471" w:rsidRDefault="00AF4755" w:rsidP="00135471">
            <w:pPr>
              <w:rPr>
                <w:b/>
                <w:snapToGrid w:val="0"/>
                <w:color w:val="000000"/>
                <w:sz w:val="22"/>
              </w:rPr>
            </w:pPr>
            <w:r w:rsidRPr="00135471">
              <w:rPr>
                <w:b/>
                <w:snapToGrid w:val="0"/>
                <w:color w:val="000000"/>
                <w:sz w:val="22"/>
              </w:rPr>
              <w:t>Description</w:t>
            </w:r>
          </w:p>
        </w:tc>
      </w:tr>
      <w:tr w:rsidR="00AF4755" w:rsidRPr="0018493A" w14:paraId="0E67F9E1" w14:textId="77777777" w:rsidTr="00AF4755">
        <w:trPr>
          <w:trHeight w:val="20"/>
        </w:trPr>
        <w:tc>
          <w:tcPr>
            <w:tcW w:w="236" w:type="pct"/>
          </w:tcPr>
          <w:p w14:paraId="4E1C6C3C" w14:textId="77777777" w:rsidR="00AF4755" w:rsidRPr="0018493A" w:rsidRDefault="00AF4755" w:rsidP="0018493A">
            <w:pPr>
              <w:rPr>
                <w:snapToGrid w:val="0"/>
                <w:color w:val="000000"/>
                <w:sz w:val="22"/>
              </w:rPr>
            </w:pPr>
            <w:r>
              <w:rPr>
                <w:snapToGrid w:val="0"/>
                <w:color w:val="000000"/>
                <w:sz w:val="22"/>
              </w:rPr>
              <w:t>1</w:t>
            </w:r>
          </w:p>
        </w:tc>
        <w:tc>
          <w:tcPr>
            <w:tcW w:w="1607" w:type="pct"/>
          </w:tcPr>
          <w:p w14:paraId="33711DE7" w14:textId="77777777" w:rsidR="00AF4755" w:rsidRPr="00135471" w:rsidRDefault="00AF4755" w:rsidP="00135471">
            <w:pPr>
              <w:rPr>
                <w:snapToGrid w:val="0"/>
                <w:color w:val="000000"/>
              </w:rPr>
            </w:pPr>
            <w:r w:rsidRPr="00135471">
              <w:rPr>
                <w:snapToGrid w:val="0"/>
                <w:color w:val="000000"/>
                <w:sz w:val="22"/>
              </w:rPr>
              <w:t>Bid Summary</w:t>
            </w:r>
            <w:r>
              <w:rPr>
                <w:snapToGrid w:val="0"/>
                <w:color w:val="000000"/>
                <w:sz w:val="22"/>
              </w:rPr>
              <w:t xml:space="preserve"> and PPA Terms</w:t>
            </w:r>
          </w:p>
        </w:tc>
        <w:tc>
          <w:tcPr>
            <w:tcW w:w="3157" w:type="pct"/>
          </w:tcPr>
          <w:p w14:paraId="1594F42C" w14:textId="77777777" w:rsidR="00AF4755" w:rsidRPr="00135471" w:rsidRDefault="00AF4755" w:rsidP="00135471">
            <w:pPr>
              <w:rPr>
                <w:snapToGrid w:val="0"/>
                <w:color w:val="000000"/>
                <w:sz w:val="22"/>
              </w:rPr>
            </w:pPr>
            <w:r w:rsidRPr="00135471">
              <w:rPr>
                <w:snapToGrid w:val="0"/>
                <w:color w:val="000000"/>
                <w:sz w:val="22"/>
              </w:rPr>
              <w:t>General description of project detail</w:t>
            </w:r>
          </w:p>
        </w:tc>
      </w:tr>
      <w:tr w:rsidR="00AF4755" w:rsidRPr="0018493A" w14:paraId="079C3854" w14:textId="77777777" w:rsidTr="00AF4755">
        <w:trPr>
          <w:trHeight w:val="20"/>
        </w:trPr>
        <w:tc>
          <w:tcPr>
            <w:tcW w:w="236" w:type="pct"/>
          </w:tcPr>
          <w:p w14:paraId="45E9E190" w14:textId="77777777" w:rsidR="00AF4755" w:rsidRDefault="00AF4755" w:rsidP="0018493A">
            <w:pPr>
              <w:rPr>
                <w:snapToGrid w:val="0"/>
                <w:color w:val="000000"/>
                <w:sz w:val="22"/>
              </w:rPr>
            </w:pPr>
            <w:r>
              <w:rPr>
                <w:snapToGrid w:val="0"/>
                <w:color w:val="000000"/>
                <w:sz w:val="22"/>
              </w:rPr>
              <w:t>2</w:t>
            </w:r>
          </w:p>
        </w:tc>
        <w:tc>
          <w:tcPr>
            <w:tcW w:w="1607" w:type="pct"/>
          </w:tcPr>
          <w:p w14:paraId="387F2D53" w14:textId="77777777" w:rsidR="00AF4755" w:rsidRPr="00135471" w:rsidRDefault="00AF4755" w:rsidP="00135471">
            <w:pPr>
              <w:rPr>
                <w:snapToGrid w:val="0"/>
                <w:color w:val="000000"/>
                <w:sz w:val="22"/>
              </w:rPr>
            </w:pPr>
            <w:r>
              <w:rPr>
                <w:snapToGrid w:val="0"/>
                <w:color w:val="000000"/>
                <w:sz w:val="22"/>
              </w:rPr>
              <w:t>PV Degradation Schedule</w:t>
            </w:r>
          </w:p>
        </w:tc>
        <w:tc>
          <w:tcPr>
            <w:tcW w:w="3157" w:type="pct"/>
          </w:tcPr>
          <w:p w14:paraId="01FAA518" w14:textId="77777777" w:rsidR="00AF4755" w:rsidRDefault="00AF4755" w:rsidP="00135471">
            <w:pPr>
              <w:rPr>
                <w:snapToGrid w:val="0"/>
                <w:color w:val="000000"/>
                <w:sz w:val="22"/>
              </w:rPr>
            </w:pPr>
            <w:r>
              <w:rPr>
                <w:snapToGrid w:val="0"/>
                <w:color w:val="000000"/>
                <w:sz w:val="22"/>
              </w:rPr>
              <w:t>Expected annual degradation to PV system</w:t>
            </w:r>
          </w:p>
        </w:tc>
      </w:tr>
      <w:tr w:rsidR="00AF4755" w:rsidRPr="0018493A" w14:paraId="24933EC1" w14:textId="77777777" w:rsidTr="00AF4755">
        <w:trPr>
          <w:trHeight w:val="20"/>
        </w:trPr>
        <w:tc>
          <w:tcPr>
            <w:tcW w:w="236" w:type="pct"/>
          </w:tcPr>
          <w:p w14:paraId="0F29A13F" w14:textId="77777777" w:rsidR="00AF4755" w:rsidRDefault="00AF4755" w:rsidP="0018493A">
            <w:pPr>
              <w:rPr>
                <w:snapToGrid w:val="0"/>
                <w:color w:val="000000"/>
                <w:sz w:val="22"/>
              </w:rPr>
            </w:pPr>
            <w:r>
              <w:rPr>
                <w:snapToGrid w:val="0"/>
                <w:color w:val="000000"/>
                <w:sz w:val="22"/>
              </w:rPr>
              <w:t>3</w:t>
            </w:r>
          </w:p>
        </w:tc>
        <w:tc>
          <w:tcPr>
            <w:tcW w:w="1607" w:type="pct"/>
          </w:tcPr>
          <w:p w14:paraId="4B1BB73B" w14:textId="77777777" w:rsidR="00AF4755" w:rsidRPr="00135471" w:rsidRDefault="00AF4755" w:rsidP="00135471">
            <w:pPr>
              <w:rPr>
                <w:snapToGrid w:val="0"/>
                <w:color w:val="000000"/>
                <w:sz w:val="22"/>
              </w:rPr>
            </w:pPr>
            <w:r>
              <w:rPr>
                <w:snapToGrid w:val="0"/>
                <w:color w:val="000000"/>
                <w:sz w:val="22"/>
              </w:rPr>
              <w:t>12X24 Energy Production</w:t>
            </w:r>
          </w:p>
        </w:tc>
        <w:tc>
          <w:tcPr>
            <w:tcW w:w="3157" w:type="pct"/>
          </w:tcPr>
          <w:p w14:paraId="01513CB9" w14:textId="77777777" w:rsidR="00AF4755" w:rsidRDefault="00AF4755" w:rsidP="001E62CC">
            <w:pPr>
              <w:rPr>
                <w:snapToGrid w:val="0"/>
                <w:color w:val="000000"/>
                <w:sz w:val="22"/>
              </w:rPr>
            </w:pPr>
            <w:r>
              <w:rPr>
                <w:snapToGrid w:val="0"/>
                <w:color w:val="000000"/>
                <w:sz w:val="22"/>
              </w:rPr>
              <w:t>Expected 12X24 net energy delivered to PacifiCorp at p50 production</w:t>
            </w:r>
          </w:p>
        </w:tc>
      </w:tr>
      <w:tr w:rsidR="00AF4755" w:rsidRPr="0018493A" w14:paraId="45CF31BD" w14:textId="77777777" w:rsidTr="00AF4755">
        <w:trPr>
          <w:trHeight w:val="20"/>
        </w:trPr>
        <w:tc>
          <w:tcPr>
            <w:tcW w:w="236" w:type="pct"/>
          </w:tcPr>
          <w:p w14:paraId="3FDB38C6" w14:textId="77777777" w:rsidR="00AF4755" w:rsidRPr="0018493A" w:rsidRDefault="00AF4755" w:rsidP="0018493A">
            <w:pPr>
              <w:rPr>
                <w:snapToGrid w:val="0"/>
                <w:color w:val="000000"/>
                <w:sz w:val="22"/>
              </w:rPr>
            </w:pPr>
            <w:r>
              <w:rPr>
                <w:snapToGrid w:val="0"/>
                <w:color w:val="000000"/>
                <w:sz w:val="22"/>
              </w:rPr>
              <w:t>4</w:t>
            </w:r>
          </w:p>
        </w:tc>
        <w:tc>
          <w:tcPr>
            <w:tcW w:w="1607" w:type="pct"/>
          </w:tcPr>
          <w:p w14:paraId="581DCDEC" w14:textId="77777777" w:rsidR="00AF4755" w:rsidRPr="00135471" w:rsidRDefault="00AF4755" w:rsidP="00135471">
            <w:pPr>
              <w:rPr>
                <w:snapToGrid w:val="0"/>
                <w:color w:val="000000"/>
              </w:rPr>
            </w:pPr>
            <w:r w:rsidRPr="00135471">
              <w:rPr>
                <w:snapToGrid w:val="0"/>
                <w:color w:val="000000"/>
                <w:sz w:val="22"/>
              </w:rPr>
              <w:t>8760 Energy Production</w:t>
            </w:r>
          </w:p>
        </w:tc>
        <w:tc>
          <w:tcPr>
            <w:tcW w:w="3157" w:type="pct"/>
          </w:tcPr>
          <w:p w14:paraId="0A71AB8F" w14:textId="77777777" w:rsidR="00AF4755" w:rsidRPr="00135471" w:rsidRDefault="00AF4755" w:rsidP="00135471">
            <w:pPr>
              <w:rPr>
                <w:snapToGrid w:val="0"/>
                <w:color w:val="000000"/>
                <w:sz w:val="22"/>
              </w:rPr>
            </w:pPr>
            <w:r>
              <w:rPr>
                <w:snapToGrid w:val="0"/>
                <w:color w:val="000000"/>
                <w:sz w:val="22"/>
              </w:rPr>
              <w:t>Expected 8760 net energy delivered to PacifiCorp at p50 production</w:t>
            </w:r>
          </w:p>
        </w:tc>
      </w:tr>
      <w:tr w:rsidR="0000103D" w:rsidRPr="0018493A" w14:paraId="28F9BF0B" w14:textId="77777777" w:rsidTr="00AF4755">
        <w:trPr>
          <w:trHeight w:val="20"/>
        </w:trPr>
        <w:tc>
          <w:tcPr>
            <w:tcW w:w="236" w:type="pct"/>
          </w:tcPr>
          <w:p w14:paraId="696E3C92" w14:textId="1022C671" w:rsidR="0000103D" w:rsidRDefault="0000103D" w:rsidP="0018493A">
            <w:pPr>
              <w:rPr>
                <w:snapToGrid w:val="0"/>
                <w:color w:val="000000"/>
                <w:sz w:val="22"/>
              </w:rPr>
            </w:pPr>
            <w:r>
              <w:rPr>
                <w:snapToGrid w:val="0"/>
                <w:color w:val="000000"/>
                <w:sz w:val="22"/>
              </w:rPr>
              <w:t>5</w:t>
            </w:r>
          </w:p>
        </w:tc>
        <w:tc>
          <w:tcPr>
            <w:tcW w:w="1607" w:type="pct"/>
          </w:tcPr>
          <w:p w14:paraId="451692DE" w14:textId="047A1CEF" w:rsidR="0000103D" w:rsidRPr="00135471" w:rsidRDefault="0000103D" w:rsidP="00135471">
            <w:pPr>
              <w:rPr>
                <w:snapToGrid w:val="0"/>
                <w:color w:val="000000"/>
                <w:sz w:val="22"/>
              </w:rPr>
            </w:pPr>
            <w:r>
              <w:rPr>
                <w:snapToGrid w:val="0"/>
                <w:color w:val="000000"/>
                <w:sz w:val="22"/>
              </w:rPr>
              <w:t>PT</w:t>
            </w:r>
          </w:p>
        </w:tc>
        <w:tc>
          <w:tcPr>
            <w:tcW w:w="3157" w:type="pct"/>
          </w:tcPr>
          <w:p w14:paraId="0E0D22B9" w14:textId="5BB4C0A2" w:rsidR="0000103D" w:rsidRDefault="0000103D" w:rsidP="00135471">
            <w:pPr>
              <w:rPr>
                <w:snapToGrid w:val="0"/>
                <w:color w:val="000000"/>
                <w:sz w:val="22"/>
              </w:rPr>
            </w:pPr>
            <w:r>
              <w:rPr>
                <w:snapToGrid w:val="0"/>
                <w:color w:val="000000"/>
                <w:sz w:val="22"/>
              </w:rPr>
              <w:t>Pivot Table, linked to 8760 data</w:t>
            </w:r>
          </w:p>
        </w:tc>
      </w:tr>
      <w:tr w:rsidR="00AF4755" w:rsidRPr="0018493A" w14:paraId="6A6EDE5C" w14:textId="77777777" w:rsidTr="00AF4755">
        <w:trPr>
          <w:trHeight w:val="20"/>
        </w:trPr>
        <w:tc>
          <w:tcPr>
            <w:tcW w:w="236" w:type="pct"/>
          </w:tcPr>
          <w:p w14:paraId="38B4009E" w14:textId="2F44FE7F" w:rsidR="00AF4755" w:rsidRPr="0018493A" w:rsidRDefault="0000103D" w:rsidP="0018493A">
            <w:pPr>
              <w:rPr>
                <w:snapToGrid w:val="0"/>
                <w:color w:val="000000"/>
                <w:sz w:val="22"/>
              </w:rPr>
            </w:pPr>
            <w:r>
              <w:rPr>
                <w:snapToGrid w:val="0"/>
                <w:color w:val="000000"/>
                <w:sz w:val="22"/>
              </w:rPr>
              <w:t>6</w:t>
            </w:r>
          </w:p>
        </w:tc>
        <w:tc>
          <w:tcPr>
            <w:tcW w:w="1607" w:type="pct"/>
          </w:tcPr>
          <w:p w14:paraId="6C8888E2" w14:textId="77777777" w:rsidR="00AF4755" w:rsidRPr="00135471" w:rsidRDefault="00AF4755" w:rsidP="00135471">
            <w:pPr>
              <w:rPr>
                <w:snapToGrid w:val="0"/>
                <w:color w:val="000000"/>
              </w:rPr>
            </w:pPr>
            <w:r w:rsidRPr="00135471">
              <w:rPr>
                <w:snapToGrid w:val="0"/>
                <w:color w:val="000000"/>
                <w:sz w:val="22"/>
              </w:rPr>
              <w:t>PPA Pricing</w:t>
            </w:r>
          </w:p>
        </w:tc>
        <w:tc>
          <w:tcPr>
            <w:tcW w:w="3157" w:type="pct"/>
          </w:tcPr>
          <w:p w14:paraId="4CF83DFD" w14:textId="77777777" w:rsidR="00AF4755" w:rsidRPr="00135471" w:rsidRDefault="00AF4755" w:rsidP="00135471">
            <w:pPr>
              <w:rPr>
                <w:snapToGrid w:val="0"/>
                <w:color w:val="000000"/>
                <w:sz w:val="22"/>
              </w:rPr>
            </w:pPr>
            <w:r>
              <w:rPr>
                <w:snapToGrid w:val="0"/>
                <w:color w:val="000000"/>
                <w:sz w:val="22"/>
              </w:rPr>
              <w:t>Power Purchase Agreement pricing by year</w:t>
            </w:r>
          </w:p>
        </w:tc>
      </w:tr>
      <w:tr w:rsidR="00654A6F" w:rsidRPr="0018493A" w14:paraId="2583509A" w14:textId="77777777" w:rsidTr="00AF4755">
        <w:trPr>
          <w:trHeight w:val="20"/>
        </w:trPr>
        <w:tc>
          <w:tcPr>
            <w:tcW w:w="236" w:type="pct"/>
          </w:tcPr>
          <w:p w14:paraId="3A556C41" w14:textId="3EDE9F01" w:rsidR="00654A6F" w:rsidRDefault="0000103D" w:rsidP="0018493A">
            <w:pPr>
              <w:rPr>
                <w:snapToGrid w:val="0"/>
                <w:color w:val="000000"/>
                <w:sz w:val="22"/>
              </w:rPr>
            </w:pPr>
            <w:r>
              <w:rPr>
                <w:snapToGrid w:val="0"/>
                <w:color w:val="000000"/>
                <w:sz w:val="22"/>
              </w:rPr>
              <w:t>7</w:t>
            </w:r>
          </w:p>
        </w:tc>
        <w:tc>
          <w:tcPr>
            <w:tcW w:w="1607" w:type="pct"/>
          </w:tcPr>
          <w:p w14:paraId="7A26C49D" w14:textId="77777777" w:rsidR="00654A6F" w:rsidRPr="00135471" w:rsidRDefault="00654A6F" w:rsidP="00135471">
            <w:pPr>
              <w:rPr>
                <w:snapToGrid w:val="0"/>
                <w:color w:val="000000"/>
                <w:sz w:val="22"/>
              </w:rPr>
            </w:pPr>
            <w:r>
              <w:rPr>
                <w:snapToGrid w:val="0"/>
                <w:color w:val="000000"/>
                <w:sz w:val="22"/>
              </w:rPr>
              <w:t>Purchase Option</w:t>
            </w:r>
          </w:p>
        </w:tc>
        <w:tc>
          <w:tcPr>
            <w:tcW w:w="3157" w:type="pct"/>
          </w:tcPr>
          <w:p w14:paraId="3C51B46B" w14:textId="77777777" w:rsidR="00654A6F" w:rsidRDefault="00654A6F" w:rsidP="00135471">
            <w:pPr>
              <w:rPr>
                <w:snapToGrid w:val="0"/>
                <w:color w:val="000000"/>
                <w:sz w:val="22"/>
              </w:rPr>
            </w:pPr>
            <w:r>
              <w:rPr>
                <w:snapToGrid w:val="0"/>
                <w:color w:val="000000"/>
                <w:sz w:val="22"/>
              </w:rPr>
              <w:t xml:space="preserve">Firm fixed price purchase option </w:t>
            </w:r>
          </w:p>
        </w:tc>
      </w:tr>
    </w:tbl>
    <w:p w14:paraId="39B7F4B8" w14:textId="77777777" w:rsidR="0054663E" w:rsidRDefault="0054663E" w:rsidP="003B3EF4">
      <w:pPr>
        <w:rPr>
          <w:snapToGrid w:val="0"/>
          <w:color w:val="000000"/>
        </w:rPr>
      </w:pPr>
    </w:p>
    <w:p w14:paraId="61340957" w14:textId="77777777" w:rsidR="00CB759B" w:rsidRPr="005157CE" w:rsidRDefault="00AF4755" w:rsidP="00DC3F51">
      <w:pPr>
        <w:jc w:val="both"/>
        <w:rPr>
          <w:snapToGrid w:val="0"/>
          <w:color w:val="000000"/>
        </w:rPr>
      </w:pPr>
      <w:r>
        <w:rPr>
          <w:snapToGrid w:val="0"/>
          <w:color w:val="000000"/>
        </w:rPr>
        <w:t>B</w:t>
      </w:r>
      <w:r w:rsidR="007A56C2" w:rsidRPr="007A56C2">
        <w:rPr>
          <w:snapToGrid w:val="0"/>
          <w:color w:val="000000"/>
        </w:rPr>
        <w:t xml:space="preserve">idders </w:t>
      </w:r>
      <w:r w:rsidR="007C128E">
        <w:rPr>
          <w:snapToGrid w:val="0"/>
          <w:color w:val="000000"/>
        </w:rPr>
        <w:t>shall provide the completed</w:t>
      </w:r>
      <w:r w:rsidR="007A56C2" w:rsidRPr="007A56C2">
        <w:rPr>
          <w:snapToGrid w:val="0"/>
          <w:color w:val="000000"/>
        </w:rPr>
        <w:t xml:space="preserve"> </w:t>
      </w:r>
      <w:r w:rsidR="007C128E">
        <w:rPr>
          <w:snapToGrid w:val="0"/>
          <w:color w:val="000000"/>
        </w:rPr>
        <w:t xml:space="preserve">Bid Summary and 8760 Energy Production </w:t>
      </w:r>
      <w:r w:rsidR="007A56C2" w:rsidRPr="007A56C2">
        <w:rPr>
          <w:snapToGrid w:val="0"/>
          <w:color w:val="000000"/>
        </w:rPr>
        <w:t>tabs</w:t>
      </w:r>
      <w:r>
        <w:rPr>
          <w:snapToGrid w:val="0"/>
          <w:color w:val="000000"/>
        </w:rPr>
        <w:t xml:space="preserve"> for each alternative bid</w:t>
      </w:r>
      <w:r w:rsidR="00AA3193">
        <w:rPr>
          <w:snapToGrid w:val="0"/>
          <w:color w:val="000000"/>
        </w:rPr>
        <w:t>.</w:t>
      </w:r>
      <w:r w:rsidR="003B3EF4" w:rsidRPr="007A56C2">
        <w:rPr>
          <w:snapToGrid w:val="0"/>
          <w:color w:val="000000"/>
        </w:rPr>
        <w:tab/>
      </w:r>
    </w:p>
    <w:p w14:paraId="245727EC" w14:textId="77777777" w:rsidR="00CB759B" w:rsidRPr="00DC3F51" w:rsidRDefault="00CB759B" w:rsidP="003B3EF4">
      <w:pPr>
        <w:rPr>
          <w:b/>
          <w:color w:val="000000"/>
        </w:rPr>
      </w:pPr>
    </w:p>
    <w:p w14:paraId="3EA34FFE" w14:textId="77777777" w:rsidR="00147BB7" w:rsidRPr="003319C9" w:rsidRDefault="00147BB7" w:rsidP="00CD09FA">
      <w:pPr>
        <w:autoSpaceDE w:val="0"/>
        <w:autoSpaceDN w:val="0"/>
        <w:adjustRightInd w:val="0"/>
        <w:jc w:val="both"/>
        <w:rPr>
          <w:b/>
          <w:bCs/>
          <w:u w:val="single"/>
        </w:rPr>
      </w:pPr>
      <w:r w:rsidRPr="00736867">
        <w:rPr>
          <w:b/>
          <w:u w:val="single"/>
        </w:rPr>
        <w:t>Power Purchase Agreement</w:t>
      </w:r>
      <w:r w:rsidRPr="003319C9">
        <w:rPr>
          <w:b/>
          <w:bCs/>
          <w:u w:val="single"/>
        </w:rPr>
        <w:t xml:space="preserve"> </w:t>
      </w:r>
    </w:p>
    <w:p w14:paraId="1A409326" w14:textId="6B072276" w:rsidR="00DA0536" w:rsidRDefault="00CD09FA" w:rsidP="00CD09FA">
      <w:pPr>
        <w:autoSpaceDE w:val="0"/>
        <w:autoSpaceDN w:val="0"/>
        <w:adjustRightInd w:val="0"/>
        <w:jc w:val="both"/>
        <w:rPr>
          <w:bCs/>
        </w:rPr>
      </w:pPr>
      <w:r w:rsidRPr="003319C9">
        <w:rPr>
          <w:bCs/>
        </w:rPr>
        <w:t>Bidder</w:t>
      </w:r>
      <w:r w:rsidR="00D10B4B" w:rsidRPr="003319C9">
        <w:rPr>
          <w:bCs/>
        </w:rPr>
        <w:t xml:space="preserve">’s submitting PPA bids </w:t>
      </w:r>
      <w:r w:rsidRPr="003319C9">
        <w:rPr>
          <w:bCs/>
        </w:rPr>
        <w:t xml:space="preserve">shall provide the </w:t>
      </w:r>
      <w:r w:rsidR="00AA3193" w:rsidRPr="003319C9">
        <w:rPr>
          <w:bCs/>
        </w:rPr>
        <w:t xml:space="preserve">information requested </w:t>
      </w:r>
      <w:r w:rsidR="00AA3193" w:rsidRPr="00426F95">
        <w:rPr>
          <w:bCs/>
        </w:rPr>
        <w:t xml:space="preserve">in </w:t>
      </w:r>
      <w:r w:rsidR="00D10B4B" w:rsidRPr="00426F95">
        <w:rPr>
          <w:b/>
          <w:bCs/>
        </w:rPr>
        <w:t>tabs 1, 2</w:t>
      </w:r>
      <w:r w:rsidR="00531788" w:rsidRPr="00426F95">
        <w:rPr>
          <w:b/>
          <w:bCs/>
        </w:rPr>
        <w:t>, 3, 4</w:t>
      </w:r>
      <w:r w:rsidR="00736867" w:rsidRPr="00426F95">
        <w:rPr>
          <w:b/>
          <w:bCs/>
        </w:rPr>
        <w:t>, 5</w:t>
      </w:r>
      <w:r w:rsidR="00D10B4B" w:rsidRPr="00426F95">
        <w:rPr>
          <w:b/>
          <w:bCs/>
        </w:rPr>
        <w:t xml:space="preserve"> and </w:t>
      </w:r>
      <w:r w:rsidR="00736867" w:rsidRPr="00426F95">
        <w:rPr>
          <w:b/>
          <w:bCs/>
        </w:rPr>
        <w:t>6</w:t>
      </w:r>
      <w:r w:rsidR="00D10B4B" w:rsidRPr="00426F95">
        <w:rPr>
          <w:b/>
          <w:bCs/>
        </w:rPr>
        <w:t xml:space="preserve"> in</w:t>
      </w:r>
      <w:r w:rsidR="00D10B4B" w:rsidRPr="00736867">
        <w:rPr>
          <w:b/>
          <w:bCs/>
        </w:rPr>
        <w:t xml:space="preserve"> the </w:t>
      </w:r>
      <w:r w:rsidRPr="003319C9">
        <w:rPr>
          <w:b/>
          <w:bCs/>
        </w:rPr>
        <w:t>Appendix C</w:t>
      </w:r>
      <w:r w:rsidR="00531788" w:rsidRPr="003319C9">
        <w:rPr>
          <w:b/>
          <w:bCs/>
        </w:rPr>
        <w:t>-1</w:t>
      </w:r>
      <w:r w:rsidRPr="003319C9">
        <w:rPr>
          <w:b/>
          <w:bCs/>
        </w:rPr>
        <w:t xml:space="preserve"> </w:t>
      </w:r>
      <w:r w:rsidR="00D10B4B" w:rsidRPr="003319C9">
        <w:rPr>
          <w:bCs/>
        </w:rPr>
        <w:t>s</w:t>
      </w:r>
      <w:r w:rsidRPr="003319C9">
        <w:rPr>
          <w:bCs/>
        </w:rPr>
        <w:t>preadsheet</w:t>
      </w:r>
      <w:r w:rsidR="00AA3193" w:rsidRPr="003319C9">
        <w:rPr>
          <w:bCs/>
        </w:rPr>
        <w:t>.</w:t>
      </w:r>
      <w:r w:rsidR="00503771">
        <w:rPr>
          <w:bCs/>
        </w:rPr>
        <w:t xml:space="preserve"> </w:t>
      </w:r>
    </w:p>
    <w:p w14:paraId="3A59E468" w14:textId="77777777" w:rsidR="00DA0536" w:rsidRDefault="00DA0536" w:rsidP="00CD09FA">
      <w:pPr>
        <w:autoSpaceDE w:val="0"/>
        <w:autoSpaceDN w:val="0"/>
        <w:adjustRightInd w:val="0"/>
        <w:jc w:val="both"/>
        <w:rPr>
          <w:bCs/>
        </w:rPr>
      </w:pPr>
    </w:p>
    <w:p w14:paraId="259C4E30" w14:textId="77777777" w:rsidR="00CD09FA" w:rsidRPr="00175570" w:rsidRDefault="00CD09FA" w:rsidP="00CD09FA">
      <w:pPr>
        <w:autoSpaceDE w:val="0"/>
        <w:autoSpaceDN w:val="0"/>
        <w:adjustRightInd w:val="0"/>
        <w:jc w:val="both"/>
        <w:rPr>
          <w:bCs/>
        </w:rPr>
      </w:pPr>
      <w:r>
        <w:rPr>
          <w:bCs/>
        </w:rPr>
        <w:t xml:space="preserve">In addition to completing the spreadsheet, the </w:t>
      </w:r>
      <w:r w:rsidR="00127E41">
        <w:rPr>
          <w:bCs/>
        </w:rPr>
        <w:t>b</w:t>
      </w:r>
      <w:r>
        <w:rPr>
          <w:bCs/>
        </w:rPr>
        <w:t xml:space="preserve">idder shall submit an </w:t>
      </w:r>
      <w:r w:rsidR="00127E41">
        <w:rPr>
          <w:bCs/>
        </w:rPr>
        <w:t>e</w:t>
      </w:r>
      <w:r>
        <w:rPr>
          <w:bCs/>
        </w:rPr>
        <w:t xml:space="preserve">nergy </w:t>
      </w:r>
      <w:r w:rsidR="00127E41">
        <w:rPr>
          <w:bCs/>
        </w:rPr>
        <w:t>a</w:t>
      </w:r>
      <w:r>
        <w:rPr>
          <w:bCs/>
        </w:rPr>
        <w:t>nalysis for the project t</w:t>
      </w:r>
      <w:r w:rsidR="00AA3193">
        <w:rPr>
          <w:bCs/>
        </w:rPr>
        <w:t>hat provides a detailed explanation on how the energy projection was prepared; thi</w:t>
      </w:r>
      <w:r w:rsidR="00784D56">
        <w:rPr>
          <w:bCs/>
        </w:rPr>
        <w:t>s should address the following:</w:t>
      </w:r>
    </w:p>
    <w:p w14:paraId="78704A32"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How was the resource data collected, certified and correlated to the reference points?</w:t>
      </w:r>
    </w:p>
    <w:p w14:paraId="06DB5A4D"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Who provided the data analysis service?</w:t>
      </w:r>
    </w:p>
    <w:p w14:paraId="2823F273"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What is the accuracy of the raw data for the resource and energy forecast?</w:t>
      </w:r>
    </w:p>
    <w:p w14:paraId="0618DB48"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Was a typical weather year (highly preferred), an average year, or a specific weather year (i.e. 201</w:t>
      </w:r>
      <w:r w:rsidR="00AE11A3">
        <w:rPr>
          <w:rFonts w:ascii="Times New Roman" w:hAnsi="Times New Roman"/>
          <w:sz w:val="24"/>
          <w:szCs w:val="24"/>
        </w:rPr>
        <w:t>6</w:t>
      </w:r>
      <w:r w:rsidRPr="00AA3193">
        <w:rPr>
          <w:rFonts w:ascii="Times New Roman" w:hAnsi="Times New Roman"/>
          <w:sz w:val="24"/>
          <w:szCs w:val="24"/>
        </w:rPr>
        <w:t>) used as the basis of the energy analysis for the project? If a specific weather year or an average of weather years was used, are the reference years high, low, or average years?</w:t>
      </w:r>
    </w:p>
    <w:p w14:paraId="02A100CC"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 xml:space="preserve">How </w:t>
      </w:r>
      <w:r>
        <w:rPr>
          <w:rFonts w:ascii="Times New Roman" w:hAnsi="Times New Roman"/>
          <w:sz w:val="24"/>
          <w:szCs w:val="24"/>
        </w:rPr>
        <w:t xml:space="preserve">the </w:t>
      </w:r>
      <w:r w:rsidRPr="00AA3193">
        <w:rPr>
          <w:rFonts w:ascii="Times New Roman" w:hAnsi="Times New Roman"/>
          <w:sz w:val="24"/>
          <w:szCs w:val="24"/>
        </w:rPr>
        <w:t xml:space="preserve">generation output </w:t>
      </w:r>
      <w:r>
        <w:rPr>
          <w:rFonts w:ascii="Times New Roman" w:hAnsi="Times New Roman"/>
          <w:sz w:val="24"/>
          <w:szCs w:val="24"/>
        </w:rPr>
        <w:t xml:space="preserve">was </w:t>
      </w:r>
      <w:r w:rsidRPr="00AA3193">
        <w:rPr>
          <w:rFonts w:ascii="Times New Roman" w:hAnsi="Times New Roman"/>
          <w:sz w:val="24"/>
          <w:szCs w:val="24"/>
        </w:rPr>
        <w:t>calculated from the meteorolo</w:t>
      </w:r>
      <w:r>
        <w:rPr>
          <w:rFonts w:ascii="Times New Roman" w:hAnsi="Times New Roman"/>
          <w:sz w:val="24"/>
          <w:szCs w:val="24"/>
        </w:rPr>
        <w:t>gical and solar insolation data.</w:t>
      </w:r>
    </w:p>
    <w:p w14:paraId="75A848F4" w14:textId="77777777" w:rsidR="00BA5BF6" w:rsidRPr="00AA3193" w:rsidRDefault="00BA5BF6" w:rsidP="00D8347E">
      <w:pPr>
        <w:pStyle w:val="ListParagraph"/>
        <w:numPr>
          <w:ilvl w:val="0"/>
          <w:numId w:val="11"/>
        </w:numPr>
        <w:autoSpaceDE w:val="0"/>
        <w:autoSpaceDN w:val="0"/>
        <w:adjustRightInd w:val="0"/>
        <w:jc w:val="both"/>
        <w:rPr>
          <w:rFonts w:ascii="Times New Roman" w:hAnsi="Times New Roman"/>
          <w:sz w:val="24"/>
          <w:szCs w:val="24"/>
        </w:rPr>
      </w:pPr>
      <w:r w:rsidRPr="00AA3193">
        <w:rPr>
          <w:rFonts w:ascii="Times New Roman" w:hAnsi="Times New Roman"/>
          <w:sz w:val="24"/>
          <w:szCs w:val="24"/>
        </w:rPr>
        <w:t>Identify the specific de-ratings included in the energy forecast (i.e., soiling, mismatch, w</w:t>
      </w:r>
      <w:r>
        <w:rPr>
          <w:rFonts w:ascii="Times New Roman" w:hAnsi="Times New Roman"/>
          <w:sz w:val="24"/>
          <w:szCs w:val="24"/>
        </w:rPr>
        <w:t>iring, inverter, transformation</w:t>
      </w:r>
      <w:r w:rsidRPr="00AA3193">
        <w:rPr>
          <w:rFonts w:ascii="Times New Roman" w:hAnsi="Times New Roman"/>
          <w:sz w:val="24"/>
          <w:szCs w:val="24"/>
        </w:rPr>
        <w:t xml:space="preserve"> losses, etc.)? </w:t>
      </w:r>
    </w:p>
    <w:p w14:paraId="5403B759" w14:textId="77777777" w:rsidR="00784D56" w:rsidRPr="00DC3F51" w:rsidRDefault="00784D56" w:rsidP="000F3585">
      <w:pPr>
        <w:pStyle w:val="ListParagraph"/>
        <w:ind w:left="1440"/>
        <w:jc w:val="both"/>
        <w:rPr>
          <w:rFonts w:ascii="Times New Roman" w:hAnsi="Times New Roman"/>
          <w:color w:val="000000"/>
          <w:sz w:val="24"/>
        </w:rPr>
      </w:pPr>
    </w:p>
    <w:p w14:paraId="2D9DA1BB" w14:textId="77777777" w:rsidR="00D10B4B" w:rsidRPr="00DC3F51" w:rsidRDefault="00D10B4B" w:rsidP="00CF63B0"/>
    <w:p w14:paraId="135258F4" w14:textId="77777777" w:rsidR="0016579D" w:rsidRDefault="0016579D" w:rsidP="009209CC">
      <w:pPr>
        <w:jc w:val="both"/>
      </w:pPr>
    </w:p>
    <w:p w14:paraId="592B5032" w14:textId="77777777" w:rsidR="00DD35B5" w:rsidRPr="00DD35B5" w:rsidRDefault="00DD35B5" w:rsidP="00EA2692">
      <w:pPr>
        <w:jc w:val="both"/>
        <w:sectPr w:rsidR="00DD35B5" w:rsidRPr="00DD35B5" w:rsidSect="00525DD8">
          <w:footerReference w:type="default" r:id="rId16"/>
          <w:pgSz w:w="12240" w:h="15840"/>
          <w:pgMar w:top="1440" w:right="1440" w:bottom="1440" w:left="1440" w:header="720" w:footer="720" w:gutter="0"/>
          <w:pgNumType w:start="1"/>
          <w:cols w:space="720"/>
          <w:noEndnote/>
        </w:sectPr>
      </w:pPr>
      <w:r>
        <w:br w:type="page"/>
      </w:r>
    </w:p>
    <w:p w14:paraId="6DB079E9" w14:textId="77777777" w:rsidR="0006511F" w:rsidRPr="008D4B94" w:rsidRDefault="00B90ED8" w:rsidP="00C64500">
      <w:pPr>
        <w:pStyle w:val="Heading1"/>
        <w:jc w:val="center"/>
      </w:pPr>
      <w:bookmarkStart w:id="6" w:name="_Toc480879115"/>
      <w:bookmarkStart w:id="7" w:name="_Toc519501837"/>
      <w:r>
        <w:lastRenderedPageBreak/>
        <w:t xml:space="preserve">RFP </w:t>
      </w:r>
      <w:r w:rsidR="000B3A49" w:rsidRPr="00B90ED8">
        <w:t>APPENDIX D</w:t>
      </w:r>
      <w:r w:rsidR="00C64500">
        <w:br/>
      </w:r>
      <w:r w:rsidR="00C64500">
        <w:br/>
      </w:r>
      <w:r w:rsidR="00A66E4B" w:rsidRPr="008D4B94">
        <w:t>Bidder’s Credit Information</w:t>
      </w:r>
      <w:bookmarkEnd w:id="6"/>
      <w:bookmarkEnd w:id="7"/>
    </w:p>
    <w:p w14:paraId="2641C121" w14:textId="77777777" w:rsidR="008D4B94" w:rsidRDefault="008D4B94" w:rsidP="0006511F">
      <w:pPr>
        <w:pStyle w:val="BodyText"/>
        <w:rPr>
          <w:b/>
          <w:snapToGrid w:val="0"/>
        </w:rPr>
      </w:pPr>
    </w:p>
    <w:p w14:paraId="439ACE9A" w14:textId="77777777" w:rsidR="0006511F" w:rsidRPr="00D1425A" w:rsidRDefault="0006511F" w:rsidP="009209CC">
      <w:pPr>
        <w:pStyle w:val="BodyText"/>
        <w:jc w:val="both"/>
        <w:rPr>
          <w:b/>
          <w:snapToGrid w:val="0"/>
        </w:rPr>
      </w:pPr>
      <w:r w:rsidRPr="00D1425A">
        <w:rPr>
          <w:b/>
          <w:snapToGrid w:val="0"/>
        </w:rPr>
        <w:t xml:space="preserve">Please provide the following information </w:t>
      </w:r>
      <w:r>
        <w:rPr>
          <w:b/>
          <w:snapToGrid w:val="0"/>
        </w:rPr>
        <w:t>to enable</w:t>
      </w:r>
      <w:r w:rsidRPr="00D1425A">
        <w:rPr>
          <w:b/>
          <w:snapToGrid w:val="0"/>
        </w:rPr>
        <w:t xml:space="preserve"> PacifiCorp </w:t>
      </w:r>
      <w:r>
        <w:rPr>
          <w:b/>
          <w:snapToGrid w:val="0"/>
        </w:rPr>
        <w:t>to</w:t>
      </w:r>
      <w:r w:rsidRPr="00D1425A">
        <w:rPr>
          <w:b/>
          <w:snapToGrid w:val="0"/>
        </w:rPr>
        <w:t xml:space="preserve"> evaluate the financial viability of the </w:t>
      </w:r>
      <w:r w:rsidR="00A11FAC">
        <w:rPr>
          <w:b/>
          <w:snapToGrid w:val="0"/>
        </w:rPr>
        <w:t>b</w:t>
      </w:r>
      <w:r w:rsidRPr="00D1425A">
        <w:rPr>
          <w:b/>
          <w:snapToGrid w:val="0"/>
        </w:rPr>
        <w:t xml:space="preserve">idder </w:t>
      </w:r>
      <w:r>
        <w:rPr>
          <w:b/>
          <w:snapToGrid w:val="0"/>
        </w:rPr>
        <w:t xml:space="preserve">and </w:t>
      </w:r>
      <w:r w:rsidRPr="00D1425A">
        <w:rPr>
          <w:b/>
          <w:snapToGrid w:val="0"/>
        </w:rPr>
        <w:t>any entity</w:t>
      </w:r>
      <w:r w:rsidR="00407782">
        <w:rPr>
          <w:b/>
          <w:bCs/>
          <w:snapToGrid w:val="0"/>
        </w:rPr>
        <w:t>(ies)</w:t>
      </w:r>
      <w:r>
        <w:rPr>
          <w:b/>
          <w:snapToGrid w:val="0"/>
        </w:rPr>
        <w:t xml:space="preserve"> </w:t>
      </w:r>
      <w:r w:rsidRPr="00D1425A">
        <w:rPr>
          <w:b/>
          <w:snapToGrid w:val="0"/>
        </w:rPr>
        <w:t xml:space="preserve">providing credit assurances on behalf of the </w:t>
      </w:r>
      <w:r w:rsidR="00A11FAC">
        <w:rPr>
          <w:b/>
          <w:snapToGrid w:val="0"/>
        </w:rPr>
        <w:t>b</w:t>
      </w:r>
      <w:r w:rsidRPr="00D1425A">
        <w:rPr>
          <w:b/>
          <w:snapToGrid w:val="0"/>
        </w:rPr>
        <w:t>idder</w:t>
      </w:r>
      <w:r>
        <w:rPr>
          <w:b/>
          <w:snapToGrid w:val="0"/>
        </w:rPr>
        <w:t>, if applicable</w:t>
      </w:r>
      <w:r w:rsidRPr="00D1425A">
        <w:rPr>
          <w:b/>
          <w:snapToGrid w:val="0"/>
        </w:rPr>
        <w:t>.</w:t>
      </w:r>
    </w:p>
    <w:p w14:paraId="24F4CBF4" w14:textId="77777777" w:rsidR="0006511F" w:rsidRPr="00D1425A" w:rsidRDefault="0006511F" w:rsidP="009209CC">
      <w:pPr>
        <w:pStyle w:val="BodyText"/>
        <w:jc w:val="both"/>
        <w:rPr>
          <w:b/>
          <w:snapToGrid w:val="0"/>
        </w:rPr>
      </w:pPr>
      <w:r w:rsidRPr="00D1425A">
        <w:rPr>
          <w:b/>
          <w:snapToGrid w:val="0"/>
        </w:rPr>
        <w:t>Bidder’s Credit Information</w:t>
      </w:r>
    </w:p>
    <w:p w14:paraId="5E411998" w14:textId="77777777" w:rsidR="0006511F" w:rsidRPr="002A546D" w:rsidRDefault="0006511F" w:rsidP="009209CC">
      <w:pPr>
        <w:pStyle w:val="BodyText"/>
        <w:jc w:val="both"/>
        <w:rPr>
          <w:b/>
          <w:snapToGrid w:val="0"/>
        </w:rPr>
      </w:pPr>
      <w:r w:rsidRPr="002A546D">
        <w:rPr>
          <w:b/>
          <w:snapToGrid w:val="0"/>
        </w:rPr>
        <w:t xml:space="preserve">1. Credit information for </w:t>
      </w:r>
      <w:r w:rsidR="00A11FAC">
        <w:rPr>
          <w:b/>
          <w:snapToGrid w:val="0"/>
        </w:rPr>
        <w:t>b</w:t>
      </w:r>
      <w:r w:rsidRPr="002A546D">
        <w:rPr>
          <w:b/>
          <w:snapToGrid w:val="0"/>
        </w:rPr>
        <w:t>idder</w:t>
      </w:r>
    </w:p>
    <w:p w14:paraId="027FC0C7" w14:textId="77777777" w:rsidR="0006511F" w:rsidRDefault="0006511F" w:rsidP="009209CC">
      <w:pPr>
        <w:pStyle w:val="BodyText"/>
        <w:jc w:val="both"/>
        <w:rPr>
          <w:snapToGrid w:val="0"/>
        </w:rPr>
      </w:pPr>
      <w:r>
        <w:rPr>
          <w:snapToGrid w:val="0"/>
        </w:rPr>
        <w:t xml:space="preserve">A. Exact legal name and address of </w:t>
      </w:r>
      <w:r w:rsidR="00A11FAC">
        <w:rPr>
          <w:snapToGrid w:val="0"/>
        </w:rPr>
        <w:t>b</w:t>
      </w:r>
      <w:r>
        <w:rPr>
          <w:snapToGrid w:val="0"/>
        </w:rPr>
        <w:t xml:space="preserve">idder:  </w:t>
      </w:r>
    </w:p>
    <w:tbl>
      <w:tblPr>
        <w:tblW w:w="0" w:type="auto"/>
        <w:tblLook w:val="01E0" w:firstRow="1" w:lastRow="1" w:firstColumn="1" w:lastColumn="1" w:noHBand="0" w:noVBand="0"/>
      </w:tblPr>
      <w:tblGrid>
        <w:gridCol w:w="9360"/>
      </w:tblGrid>
      <w:tr w:rsidR="0006511F" w14:paraId="4F09B805" w14:textId="77777777">
        <w:tc>
          <w:tcPr>
            <w:tcW w:w="9864" w:type="dxa"/>
          </w:tcPr>
          <w:p w14:paraId="7A133CA0" w14:textId="77777777" w:rsidR="0006511F" w:rsidRDefault="0006511F" w:rsidP="009209CC">
            <w:pPr>
              <w:jc w:val="both"/>
              <w:rPr>
                <w:snapToGrid w:val="0"/>
                <w:color w:val="000000"/>
              </w:rPr>
            </w:pPr>
          </w:p>
        </w:tc>
      </w:tr>
      <w:tr w:rsidR="0006511F" w14:paraId="75859FE0" w14:textId="77777777">
        <w:tc>
          <w:tcPr>
            <w:tcW w:w="9864" w:type="dxa"/>
          </w:tcPr>
          <w:p w14:paraId="42E565F7" w14:textId="77777777" w:rsidR="0006511F" w:rsidRDefault="0006511F" w:rsidP="009209CC">
            <w:pPr>
              <w:jc w:val="both"/>
              <w:rPr>
                <w:snapToGrid w:val="0"/>
                <w:color w:val="000000"/>
              </w:rPr>
            </w:pPr>
          </w:p>
        </w:tc>
      </w:tr>
      <w:tr w:rsidR="0006511F" w14:paraId="706AD452" w14:textId="77777777">
        <w:tc>
          <w:tcPr>
            <w:tcW w:w="9864" w:type="dxa"/>
          </w:tcPr>
          <w:p w14:paraId="22534AD7" w14:textId="77777777" w:rsidR="0006511F" w:rsidRDefault="0006511F" w:rsidP="009209CC">
            <w:pPr>
              <w:jc w:val="both"/>
              <w:rPr>
                <w:snapToGrid w:val="0"/>
                <w:color w:val="000000"/>
              </w:rPr>
            </w:pPr>
          </w:p>
        </w:tc>
      </w:tr>
      <w:tr w:rsidR="0006511F" w14:paraId="03633207" w14:textId="77777777">
        <w:tc>
          <w:tcPr>
            <w:tcW w:w="9864" w:type="dxa"/>
          </w:tcPr>
          <w:p w14:paraId="4D605329" w14:textId="77777777" w:rsidR="0006511F" w:rsidRDefault="0006511F" w:rsidP="009209CC">
            <w:pPr>
              <w:jc w:val="both"/>
              <w:rPr>
                <w:snapToGrid w:val="0"/>
                <w:color w:val="000000"/>
              </w:rPr>
            </w:pPr>
          </w:p>
        </w:tc>
      </w:tr>
    </w:tbl>
    <w:p w14:paraId="0F82D9C3" w14:textId="77777777" w:rsidR="0006511F" w:rsidRDefault="0006511F" w:rsidP="009209CC">
      <w:pPr>
        <w:jc w:val="both"/>
        <w:rPr>
          <w:snapToGrid w:val="0"/>
          <w:color w:val="000000"/>
        </w:rPr>
      </w:pPr>
    </w:p>
    <w:p w14:paraId="29E8CF8E" w14:textId="77777777" w:rsidR="0006511F" w:rsidRDefault="0006511F" w:rsidP="009209CC">
      <w:pPr>
        <w:pStyle w:val="BodyText"/>
        <w:jc w:val="both"/>
        <w:rPr>
          <w:snapToGrid w:val="0"/>
        </w:rPr>
      </w:pPr>
      <w:r>
        <w:rPr>
          <w:snapToGrid w:val="0"/>
        </w:rPr>
        <w:t>B.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360"/>
      </w:tblGrid>
      <w:tr w:rsidR="0006511F" w14:paraId="3CFEB9B3" w14:textId="77777777">
        <w:tc>
          <w:tcPr>
            <w:tcW w:w="9864" w:type="dxa"/>
          </w:tcPr>
          <w:p w14:paraId="636F3986" w14:textId="77777777" w:rsidR="0006511F" w:rsidRDefault="0006511F" w:rsidP="009209CC">
            <w:pPr>
              <w:jc w:val="both"/>
              <w:rPr>
                <w:snapToGrid w:val="0"/>
                <w:color w:val="000000"/>
              </w:rPr>
            </w:pPr>
          </w:p>
        </w:tc>
      </w:tr>
      <w:tr w:rsidR="0006511F" w14:paraId="532190EF" w14:textId="77777777">
        <w:tc>
          <w:tcPr>
            <w:tcW w:w="9864" w:type="dxa"/>
          </w:tcPr>
          <w:p w14:paraId="1326D0B6" w14:textId="77777777" w:rsidR="0006511F" w:rsidRDefault="0006511F" w:rsidP="009209CC">
            <w:pPr>
              <w:jc w:val="both"/>
              <w:rPr>
                <w:snapToGrid w:val="0"/>
                <w:color w:val="000000"/>
              </w:rPr>
            </w:pPr>
          </w:p>
        </w:tc>
      </w:tr>
    </w:tbl>
    <w:p w14:paraId="49C21137" w14:textId="77777777" w:rsidR="0006511F" w:rsidRDefault="0006511F" w:rsidP="009209CC">
      <w:pPr>
        <w:jc w:val="both"/>
        <w:rPr>
          <w:snapToGrid w:val="0"/>
          <w:color w:val="000000"/>
        </w:rPr>
      </w:pPr>
    </w:p>
    <w:p w14:paraId="351B5681" w14:textId="77777777" w:rsidR="0006511F" w:rsidRDefault="0006511F" w:rsidP="009209CC">
      <w:pPr>
        <w:pStyle w:val="BodyText"/>
        <w:jc w:val="both"/>
        <w:rPr>
          <w:snapToGrid w:val="0"/>
        </w:rPr>
      </w:pPr>
      <w:r>
        <w:rPr>
          <w:snapToGrid w:val="0"/>
        </w:rPr>
        <w:t>C.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48E993A1" w14:textId="77777777">
        <w:tc>
          <w:tcPr>
            <w:tcW w:w="9864" w:type="dxa"/>
          </w:tcPr>
          <w:p w14:paraId="74D25F70" w14:textId="77777777" w:rsidR="0006511F" w:rsidRDefault="0006511F" w:rsidP="009209CC">
            <w:pPr>
              <w:jc w:val="both"/>
              <w:rPr>
                <w:snapToGrid w:val="0"/>
                <w:color w:val="000000"/>
              </w:rPr>
            </w:pPr>
          </w:p>
          <w:p w14:paraId="45A43DF4" w14:textId="77777777" w:rsidR="00F41AB5" w:rsidRDefault="00F41AB5" w:rsidP="009209CC">
            <w:pPr>
              <w:jc w:val="both"/>
              <w:rPr>
                <w:snapToGrid w:val="0"/>
                <w:color w:val="000000"/>
              </w:rPr>
            </w:pPr>
          </w:p>
        </w:tc>
      </w:tr>
    </w:tbl>
    <w:p w14:paraId="43D16719" w14:textId="77777777" w:rsidR="0006511F" w:rsidRDefault="0006511F" w:rsidP="009209CC">
      <w:pPr>
        <w:jc w:val="both"/>
        <w:rPr>
          <w:snapToGrid w:val="0"/>
          <w:color w:val="000000"/>
        </w:rPr>
      </w:pPr>
    </w:p>
    <w:p w14:paraId="536CFB3A" w14:textId="77777777" w:rsidR="0006511F" w:rsidRDefault="0006511F" w:rsidP="009209CC">
      <w:pPr>
        <w:pStyle w:val="BodyText"/>
        <w:jc w:val="both"/>
        <w:rPr>
          <w:snapToGrid w:val="0"/>
        </w:rPr>
      </w:pPr>
      <w:r>
        <w:rPr>
          <w:snapToGrid w:val="0"/>
        </w:rPr>
        <w:t>D. Identify pending legal disputes (describe):</w:t>
      </w:r>
    </w:p>
    <w:tbl>
      <w:tblPr>
        <w:tblW w:w="0" w:type="auto"/>
        <w:tblLook w:val="01E0" w:firstRow="1" w:lastRow="1" w:firstColumn="1" w:lastColumn="1" w:noHBand="0" w:noVBand="0"/>
      </w:tblPr>
      <w:tblGrid>
        <w:gridCol w:w="9360"/>
      </w:tblGrid>
      <w:tr w:rsidR="0006511F" w14:paraId="637DE1DA" w14:textId="77777777">
        <w:tc>
          <w:tcPr>
            <w:tcW w:w="9864" w:type="dxa"/>
          </w:tcPr>
          <w:p w14:paraId="16EED569" w14:textId="77777777" w:rsidR="0006511F" w:rsidRDefault="0006511F" w:rsidP="009209CC">
            <w:pPr>
              <w:jc w:val="both"/>
              <w:rPr>
                <w:snapToGrid w:val="0"/>
                <w:color w:val="000000"/>
              </w:rPr>
            </w:pPr>
          </w:p>
        </w:tc>
      </w:tr>
      <w:tr w:rsidR="0006511F" w14:paraId="2B86DF91" w14:textId="77777777">
        <w:tc>
          <w:tcPr>
            <w:tcW w:w="9864" w:type="dxa"/>
          </w:tcPr>
          <w:p w14:paraId="6F4E57B0" w14:textId="77777777" w:rsidR="0006511F" w:rsidRDefault="0006511F" w:rsidP="009209CC">
            <w:pPr>
              <w:jc w:val="both"/>
              <w:rPr>
                <w:snapToGrid w:val="0"/>
                <w:color w:val="000000"/>
              </w:rPr>
            </w:pPr>
          </w:p>
        </w:tc>
      </w:tr>
      <w:tr w:rsidR="0006511F" w14:paraId="38DFF83F" w14:textId="77777777">
        <w:tc>
          <w:tcPr>
            <w:tcW w:w="9864" w:type="dxa"/>
          </w:tcPr>
          <w:p w14:paraId="703B956A" w14:textId="77777777" w:rsidR="0006511F" w:rsidRDefault="0006511F" w:rsidP="009209CC">
            <w:pPr>
              <w:jc w:val="both"/>
              <w:rPr>
                <w:snapToGrid w:val="0"/>
                <w:color w:val="000000"/>
              </w:rPr>
            </w:pPr>
          </w:p>
        </w:tc>
      </w:tr>
    </w:tbl>
    <w:p w14:paraId="034362BB" w14:textId="77777777" w:rsidR="0006511F" w:rsidRDefault="0006511F" w:rsidP="009209CC">
      <w:pPr>
        <w:jc w:val="both"/>
        <w:rPr>
          <w:snapToGrid w:val="0"/>
          <w:color w:val="000000"/>
        </w:rPr>
      </w:pPr>
    </w:p>
    <w:p w14:paraId="4B2F4B3E" w14:textId="77777777" w:rsidR="0006511F" w:rsidRDefault="0006511F" w:rsidP="009209CC">
      <w:pPr>
        <w:pStyle w:val="BodyText"/>
        <w:jc w:val="both"/>
      </w:pPr>
      <w:r>
        <w:rPr>
          <w:snapToGrid w:val="0"/>
        </w:rPr>
        <w:t xml:space="preserve">E. Please state whether </w:t>
      </w:r>
      <w:r w:rsidR="00A11FAC">
        <w:rPr>
          <w:snapToGrid w:val="0"/>
        </w:rPr>
        <w:t>b</w:t>
      </w:r>
      <w:r>
        <w:rPr>
          <w:snapToGrid w:val="0"/>
        </w:rPr>
        <w:t>idder is or has</w:t>
      </w:r>
      <w:r>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22ED903D" w14:textId="77777777">
        <w:tc>
          <w:tcPr>
            <w:tcW w:w="8856" w:type="dxa"/>
          </w:tcPr>
          <w:p w14:paraId="706662EA" w14:textId="77777777" w:rsidR="0006511F" w:rsidRDefault="0006511F" w:rsidP="009209CC">
            <w:pPr>
              <w:jc w:val="both"/>
              <w:rPr>
                <w:snapToGrid w:val="0"/>
                <w:color w:val="000000"/>
              </w:rPr>
            </w:pPr>
          </w:p>
        </w:tc>
      </w:tr>
    </w:tbl>
    <w:p w14:paraId="0EC336ED" w14:textId="77777777" w:rsidR="0006511F" w:rsidRDefault="0006511F" w:rsidP="009209CC">
      <w:pPr>
        <w:pStyle w:val="BodyText"/>
        <w:jc w:val="both"/>
        <w:rPr>
          <w:snapToGrid w:val="0"/>
        </w:rPr>
      </w:pPr>
    </w:p>
    <w:p w14:paraId="721ECF80" w14:textId="77777777" w:rsidR="0006511F" w:rsidRDefault="0006511F" w:rsidP="009209CC">
      <w:pPr>
        <w:pStyle w:val="BodyText"/>
        <w:jc w:val="both"/>
        <w:rPr>
          <w:snapToGrid w:val="0"/>
        </w:rPr>
      </w:pPr>
      <w:r>
        <w:rPr>
          <w:snapToGrid w:val="0"/>
        </w:rPr>
        <w:br w:type="page"/>
      </w:r>
      <w:r>
        <w:rPr>
          <w:snapToGrid w:val="0"/>
        </w:rPr>
        <w:lastRenderedPageBreak/>
        <w:t xml:space="preserve">F. If </w:t>
      </w:r>
      <w:r w:rsidR="00A11FAC">
        <w:rPr>
          <w:snapToGrid w:val="0"/>
        </w:rPr>
        <w:t>b</w:t>
      </w:r>
      <w:r>
        <w:rPr>
          <w:snapToGrid w:val="0"/>
        </w:rPr>
        <w:t xml:space="preserve">idder is unable to provide audited financial statements or is relying upon another </w:t>
      </w:r>
      <w:r w:rsidR="00407782">
        <w:rPr>
          <w:snapToGrid w:val="0"/>
        </w:rPr>
        <w:t xml:space="preserve">entity(ies) </w:t>
      </w:r>
      <w:r>
        <w:rPr>
          <w:snapToGrid w:val="0"/>
        </w:rPr>
        <w:t xml:space="preserve">to provide credit assurances on its behalf, </w:t>
      </w:r>
      <w:r w:rsidR="00A11FAC">
        <w:rPr>
          <w:snapToGrid w:val="0"/>
        </w:rPr>
        <w:t>bidder</w:t>
      </w:r>
      <w:r>
        <w:rPr>
          <w:snapToGrid w:val="0"/>
        </w:rPr>
        <w:t xml:space="preserve"> must indicate so here and complete the following section.</w:t>
      </w:r>
    </w:p>
    <w:tbl>
      <w:tblPr>
        <w:tblW w:w="9576" w:type="dxa"/>
        <w:tblInd w:w="720" w:type="dxa"/>
        <w:tblLook w:val="01E0" w:firstRow="1" w:lastRow="1" w:firstColumn="1" w:lastColumn="1" w:noHBand="0" w:noVBand="0"/>
      </w:tblPr>
      <w:tblGrid>
        <w:gridCol w:w="9576"/>
      </w:tblGrid>
      <w:tr w:rsidR="0006511F" w14:paraId="08A8BEEC" w14:textId="77777777" w:rsidTr="000A7BFF">
        <w:tc>
          <w:tcPr>
            <w:tcW w:w="9576" w:type="dxa"/>
          </w:tcPr>
          <w:p w14:paraId="230B648D"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unable to provide audited financial statements?</w:t>
            </w:r>
          </w:p>
          <w:p w14:paraId="071D433A" w14:textId="77777777" w:rsidR="000A7BFF" w:rsidRDefault="000A7BFF" w:rsidP="009209CC">
            <w:pPr>
              <w:jc w:val="both"/>
              <w:rPr>
                <w:snapToGrid w:val="0"/>
                <w:color w:val="000000"/>
              </w:rPr>
            </w:pPr>
          </w:p>
        </w:tc>
      </w:tr>
      <w:tr w:rsidR="0006511F" w14:paraId="409AC6E0" w14:textId="77777777" w:rsidTr="000A7BFF">
        <w:tc>
          <w:tcPr>
            <w:tcW w:w="9576" w:type="dxa"/>
          </w:tcPr>
          <w:p w14:paraId="4CB115B6"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relying upon another </w:t>
            </w:r>
            <w:r w:rsidR="00407782">
              <w:rPr>
                <w:snapToGrid w:val="0"/>
              </w:rPr>
              <w:t xml:space="preserve">entity(ies) </w:t>
            </w:r>
            <w:r>
              <w:rPr>
                <w:snapToGrid w:val="0"/>
                <w:color w:val="000000"/>
              </w:rPr>
              <w:t xml:space="preserve">to provide credit assurances on </w:t>
            </w:r>
            <w:r w:rsidR="00A11FAC">
              <w:rPr>
                <w:snapToGrid w:val="0"/>
                <w:color w:val="000000"/>
              </w:rPr>
              <w:t>bidder</w:t>
            </w:r>
            <w:r>
              <w:rPr>
                <w:snapToGrid w:val="0"/>
                <w:color w:val="000000"/>
              </w:rPr>
              <w:t>’s behalf?</w:t>
            </w:r>
          </w:p>
        </w:tc>
      </w:tr>
    </w:tbl>
    <w:p w14:paraId="0CCC5E76" w14:textId="77777777" w:rsidR="0006511F" w:rsidRDefault="0006511F" w:rsidP="009209CC">
      <w:pPr>
        <w:jc w:val="both"/>
        <w:rPr>
          <w:snapToGrid w:val="0"/>
          <w:color w:val="000000"/>
        </w:rPr>
      </w:pPr>
    </w:p>
    <w:p w14:paraId="17509B9A" w14:textId="77777777" w:rsidR="0006511F" w:rsidRPr="005715BE" w:rsidRDefault="0006511F" w:rsidP="009209CC">
      <w:pPr>
        <w:pStyle w:val="BodyText"/>
        <w:jc w:val="both"/>
        <w:rPr>
          <w:snapToGrid w:val="0"/>
        </w:rPr>
      </w:pPr>
      <w:r w:rsidRPr="005715BE">
        <w:rPr>
          <w:snapToGrid w:val="0"/>
        </w:rPr>
        <w:t xml:space="preserve">G. Bidder should demonstrate </w:t>
      </w:r>
      <w:r>
        <w:rPr>
          <w:snapToGrid w:val="0"/>
        </w:rPr>
        <w:t>its</w:t>
      </w:r>
      <w:r w:rsidRPr="005715BE">
        <w:rPr>
          <w:snapToGrid w:val="0"/>
        </w:rPr>
        <w:t xml:space="preserve"> ability and/or the ability of </w:t>
      </w:r>
      <w:r>
        <w:rPr>
          <w:snapToGrid w:val="0"/>
        </w:rPr>
        <w:t>its</w:t>
      </w:r>
      <w:r w:rsidRPr="005715BE">
        <w:rPr>
          <w:snapToGrid w:val="0"/>
        </w:rPr>
        <w:t xml:space="preserve"> credit support provider to provide the required security, including its plan for doing so including type of security, sources of security, and a description of its credit support provider.</w:t>
      </w:r>
    </w:p>
    <w:tbl>
      <w:tblPr>
        <w:tblW w:w="0" w:type="auto"/>
        <w:tblLook w:val="01E0" w:firstRow="1" w:lastRow="1" w:firstColumn="1" w:lastColumn="1" w:noHBand="0" w:noVBand="0"/>
      </w:tblPr>
      <w:tblGrid>
        <w:gridCol w:w="8856"/>
      </w:tblGrid>
      <w:tr w:rsidR="0006511F" w14:paraId="3F10DFDE" w14:textId="77777777">
        <w:tc>
          <w:tcPr>
            <w:tcW w:w="8856" w:type="dxa"/>
          </w:tcPr>
          <w:p w14:paraId="0A6E2868" w14:textId="77777777" w:rsidR="0006511F" w:rsidRDefault="0006511F" w:rsidP="009209CC">
            <w:pPr>
              <w:jc w:val="both"/>
              <w:rPr>
                <w:snapToGrid w:val="0"/>
                <w:color w:val="000000"/>
              </w:rPr>
            </w:pPr>
          </w:p>
        </w:tc>
      </w:tr>
      <w:tr w:rsidR="0006511F" w14:paraId="2E673C60" w14:textId="77777777">
        <w:tc>
          <w:tcPr>
            <w:tcW w:w="8856" w:type="dxa"/>
          </w:tcPr>
          <w:p w14:paraId="0569296F" w14:textId="77777777" w:rsidR="0006511F" w:rsidRDefault="0006511F" w:rsidP="009209CC">
            <w:pPr>
              <w:jc w:val="both"/>
              <w:rPr>
                <w:snapToGrid w:val="0"/>
                <w:color w:val="000000"/>
              </w:rPr>
            </w:pPr>
          </w:p>
        </w:tc>
      </w:tr>
    </w:tbl>
    <w:p w14:paraId="4983F96E" w14:textId="77777777" w:rsidR="0006511F" w:rsidRDefault="0006511F" w:rsidP="009209CC">
      <w:pPr>
        <w:pStyle w:val="BodyText"/>
        <w:jc w:val="both"/>
        <w:rPr>
          <w:snapToGrid w:val="0"/>
        </w:rPr>
      </w:pPr>
    </w:p>
    <w:p w14:paraId="6704C088" w14:textId="77777777" w:rsidR="0006511F" w:rsidRPr="005715BE" w:rsidRDefault="0006511F" w:rsidP="009209CC">
      <w:pPr>
        <w:pStyle w:val="BodyText"/>
        <w:jc w:val="both"/>
        <w:rPr>
          <w:snapToGrid w:val="0"/>
        </w:rPr>
      </w:pPr>
      <w:r>
        <w:rPr>
          <w:snapToGrid w:val="0"/>
        </w:rPr>
        <w:t>H</w:t>
      </w:r>
      <w:r w:rsidRPr="005715BE">
        <w:rPr>
          <w:snapToGrid w:val="0"/>
        </w:rPr>
        <w:t xml:space="preserve">. Bidder should </w:t>
      </w:r>
      <w:r>
        <w:rPr>
          <w:snapToGrid w:val="0"/>
        </w:rPr>
        <w:t>provide a reasonable demonstration of its ability to finance the proposed project based on past experience and a sound financial plan identifying the proposed sources for debt and equity and evidence that the project is financeable.</w:t>
      </w:r>
    </w:p>
    <w:tbl>
      <w:tblPr>
        <w:tblW w:w="0" w:type="auto"/>
        <w:tblLook w:val="01E0" w:firstRow="1" w:lastRow="1" w:firstColumn="1" w:lastColumn="1" w:noHBand="0" w:noVBand="0"/>
      </w:tblPr>
      <w:tblGrid>
        <w:gridCol w:w="8856"/>
      </w:tblGrid>
      <w:tr w:rsidR="0006511F" w14:paraId="0E9575D0" w14:textId="77777777">
        <w:tc>
          <w:tcPr>
            <w:tcW w:w="8856" w:type="dxa"/>
          </w:tcPr>
          <w:p w14:paraId="3C5B1DDD" w14:textId="77777777" w:rsidR="0006511F" w:rsidRDefault="0006511F" w:rsidP="009209CC">
            <w:pPr>
              <w:jc w:val="both"/>
              <w:rPr>
                <w:snapToGrid w:val="0"/>
                <w:color w:val="000000"/>
              </w:rPr>
            </w:pPr>
          </w:p>
        </w:tc>
      </w:tr>
      <w:tr w:rsidR="0006511F" w14:paraId="14E31983" w14:textId="77777777">
        <w:tc>
          <w:tcPr>
            <w:tcW w:w="8856" w:type="dxa"/>
          </w:tcPr>
          <w:p w14:paraId="16D56DD4" w14:textId="77777777" w:rsidR="0006511F" w:rsidRDefault="0006511F" w:rsidP="009209CC">
            <w:pPr>
              <w:jc w:val="both"/>
              <w:rPr>
                <w:snapToGrid w:val="0"/>
                <w:color w:val="000000"/>
              </w:rPr>
            </w:pPr>
          </w:p>
        </w:tc>
      </w:tr>
    </w:tbl>
    <w:p w14:paraId="6756729B" w14:textId="77777777" w:rsidR="0006511F" w:rsidRDefault="0006511F" w:rsidP="009209CC">
      <w:pPr>
        <w:pStyle w:val="BodyText"/>
        <w:jc w:val="both"/>
        <w:rPr>
          <w:b/>
          <w:snapToGrid w:val="0"/>
        </w:rPr>
      </w:pPr>
    </w:p>
    <w:p w14:paraId="7A77911A" w14:textId="77777777" w:rsidR="0006511F" w:rsidRPr="00D1425A" w:rsidRDefault="0006511F" w:rsidP="009209CC">
      <w:pPr>
        <w:pStyle w:val="BodyText"/>
        <w:jc w:val="both"/>
        <w:rPr>
          <w:b/>
          <w:snapToGrid w:val="0"/>
        </w:rPr>
      </w:pPr>
      <w:r w:rsidRPr="00D1425A">
        <w:rPr>
          <w:b/>
          <w:snapToGrid w:val="0"/>
        </w:rPr>
        <w:t xml:space="preserve">2. Credit information for </w:t>
      </w:r>
      <w:r w:rsidR="00407782" w:rsidRPr="00407782">
        <w:rPr>
          <w:b/>
          <w:snapToGrid w:val="0"/>
        </w:rPr>
        <w:t xml:space="preserve">entity(ies) </w:t>
      </w:r>
      <w:r w:rsidRPr="00D1425A">
        <w:rPr>
          <w:b/>
          <w:snapToGrid w:val="0"/>
        </w:rPr>
        <w:t xml:space="preserve">providing credit assurances on behalf of </w:t>
      </w:r>
      <w:r w:rsidR="00A11FAC">
        <w:rPr>
          <w:b/>
          <w:snapToGrid w:val="0"/>
        </w:rPr>
        <w:t>bidder</w:t>
      </w:r>
      <w:r w:rsidRPr="00D1425A">
        <w:rPr>
          <w:b/>
          <w:snapToGrid w:val="0"/>
        </w:rPr>
        <w:t xml:space="preserve"> (if applicable)</w:t>
      </w:r>
    </w:p>
    <w:p w14:paraId="580688C2" w14:textId="77777777" w:rsidR="0006511F" w:rsidRDefault="0006511F" w:rsidP="009209CC">
      <w:pPr>
        <w:pStyle w:val="BodyText"/>
        <w:jc w:val="both"/>
        <w:rPr>
          <w:snapToGrid w:val="0"/>
        </w:rPr>
      </w:pPr>
      <w:r>
        <w:rPr>
          <w:snapToGrid w:val="0"/>
        </w:rPr>
        <w:t xml:space="preserve">A. Exact legal name and address of </w:t>
      </w:r>
      <w:r w:rsidR="00407782">
        <w:rPr>
          <w:snapToGrid w:val="0"/>
        </w:rPr>
        <w:t xml:space="preserve">entity(ies) </w:t>
      </w:r>
      <w:r>
        <w:rPr>
          <w:snapToGrid w:val="0"/>
        </w:rPr>
        <w:t xml:space="preserve">providing credit assurances on behalf of </w:t>
      </w:r>
      <w:r w:rsidR="00A11FAC">
        <w:rPr>
          <w:snapToGrid w:val="0"/>
        </w:rPr>
        <w:t>bidder</w:t>
      </w:r>
      <w:r>
        <w:rPr>
          <w:snapToGrid w:val="0"/>
        </w:rPr>
        <w:t>:</w:t>
      </w:r>
    </w:p>
    <w:tbl>
      <w:tblPr>
        <w:tblW w:w="0" w:type="auto"/>
        <w:tblLook w:val="01E0" w:firstRow="1" w:lastRow="1" w:firstColumn="1" w:lastColumn="1" w:noHBand="0" w:noVBand="0"/>
      </w:tblPr>
      <w:tblGrid>
        <w:gridCol w:w="8856"/>
      </w:tblGrid>
      <w:tr w:rsidR="0006511F" w14:paraId="18D08584" w14:textId="77777777">
        <w:tc>
          <w:tcPr>
            <w:tcW w:w="8856" w:type="dxa"/>
          </w:tcPr>
          <w:p w14:paraId="0DB94D20" w14:textId="77777777" w:rsidR="0006511F" w:rsidRDefault="0006511F" w:rsidP="009209CC">
            <w:pPr>
              <w:jc w:val="both"/>
              <w:rPr>
                <w:snapToGrid w:val="0"/>
                <w:color w:val="000000"/>
              </w:rPr>
            </w:pPr>
          </w:p>
        </w:tc>
      </w:tr>
      <w:tr w:rsidR="0006511F" w14:paraId="72D015B7" w14:textId="77777777">
        <w:tc>
          <w:tcPr>
            <w:tcW w:w="8856" w:type="dxa"/>
          </w:tcPr>
          <w:p w14:paraId="129ED7F9" w14:textId="77777777" w:rsidR="0006511F" w:rsidRDefault="0006511F" w:rsidP="009209CC">
            <w:pPr>
              <w:jc w:val="both"/>
              <w:rPr>
                <w:snapToGrid w:val="0"/>
                <w:color w:val="000000"/>
              </w:rPr>
            </w:pPr>
          </w:p>
        </w:tc>
      </w:tr>
    </w:tbl>
    <w:p w14:paraId="33DDF867" w14:textId="77777777" w:rsidR="0006511F" w:rsidRDefault="0006511F" w:rsidP="009209CC">
      <w:pPr>
        <w:pStyle w:val="BodyText"/>
        <w:jc w:val="both"/>
        <w:rPr>
          <w:snapToGrid w:val="0"/>
        </w:rPr>
      </w:pPr>
    </w:p>
    <w:p w14:paraId="658F690C" w14:textId="77777777" w:rsidR="0006511F" w:rsidRDefault="0006511F" w:rsidP="009209CC">
      <w:pPr>
        <w:pStyle w:val="BodyText"/>
        <w:jc w:val="both"/>
        <w:rPr>
          <w:i/>
          <w:snapToGrid w:val="0"/>
        </w:rPr>
      </w:pPr>
      <w:r>
        <w:rPr>
          <w:snapToGrid w:val="0"/>
        </w:rPr>
        <w:t xml:space="preserve">B. </w:t>
      </w:r>
      <w:r w:rsidR="00A33616">
        <w:rPr>
          <w:snapToGrid w:val="0"/>
        </w:rPr>
        <w:t xml:space="preserve">Describe relationship to </w:t>
      </w:r>
      <w:r w:rsidR="00A11FAC">
        <w:rPr>
          <w:snapToGrid w:val="0"/>
        </w:rPr>
        <w:t>bidder</w:t>
      </w:r>
      <w:r w:rsidR="00A33616">
        <w:rPr>
          <w:snapToGrid w:val="0"/>
        </w:rPr>
        <w:t xml:space="preserve"> and describe type of credit assurances to be provided (e.g., parental guaranty, cash deposit, or a letter of credit from an acceptable financial institution).  Bidder must provide to Company a letter of commitment acceptable to Company from the entity(ies) providing the credit assurances on behalf of the </w:t>
      </w:r>
      <w:r w:rsidR="00A11FAC">
        <w:rPr>
          <w:snapToGrid w:val="0"/>
        </w:rPr>
        <w:t>bidder</w:t>
      </w:r>
      <w:r w:rsidR="00A33616">
        <w:rPr>
          <w:snapToGrid w:val="0"/>
        </w:rPr>
        <w:t xml:space="preserve"> executed by an authorized signatory and indicating the amount and form of credit assurances it will provide</w:t>
      </w:r>
      <w:r w:rsidR="00A33616" w:rsidRPr="00C946B0">
        <w:rPr>
          <w:snapToGrid w:val="0"/>
        </w:rPr>
        <w:t>.</w:t>
      </w:r>
      <w:r w:rsidR="00A33616">
        <w:rPr>
          <w:snapToGrid w:val="0"/>
        </w:rPr>
        <w:t xml:space="preserve">  It should be noted that more than one commitment letter, or more than one form of commitment letter, may be necessary.</w:t>
      </w:r>
    </w:p>
    <w:tbl>
      <w:tblPr>
        <w:tblW w:w="0" w:type="auto"/>
        <w:tblLook w:val="01E0" w:firstRow="1" w:lastRow="1" w:firstColumn="1" w:lastColumn="1" w:noHBand="0" w:noVBand="0"/>
      </w:tblPr>
      <w:tblGrid>
        <w:gridCol w:w="8856"/>
      </w:tblGrid>
      <w:tr w:rsidR="0006511F" w14:paraId="150EA853" w14:textId="77777777">
        <w:tc>
          <w:tcPr>
            <w:tcW w:w="8856" w:type="dxa"/>
          </w:tcPr>
          <w:p w14:paraId="49BDE533" w14:textId="77777777" w:rsidR="0006511F" w:rsidRDefault="0006511F" w:rsidP="009209CC">
            <w:pPr>
              <w:jc w:val="both"/>
              <w:rPr>
                <w:snapToGrid w:val="0"/>
                <w:color w:val="000000"/>
              </w:rPr>
            </w:pPr>
          </w:p>
        </w:tc>
      </w:tr>
      <w:tr w:rsidR="0006511F" w14:paraId="651BC1F4" w14:textId="77777777">
        <w:tc>
          <w:tcPr>
            <w:tcW w:w="8856" w:type="dxa"/>
          </w:tcPr>
          <w:p w14:paraId="6E5C46F9" w14:textId="77777777" w:rsidR="0006511F" w:rsidRDefault="0006511F" w:rsidP="009209CC">
            <w:pPr>
              <w:jc w:val="both"/>
              <w:rPr>
                <w:snapToGrid w:val="0"/>
                <w:color w:val="000000"/>
              </w:rPr>
            </w:pPr>
          </w:p>
        </w:tc>
      </w:tr>
    </w:tbl>
    <w:p w14:paraId="74ECA573" w14:textId="77777777" w:rsidR="0006511F" w:rsidRDefault="0006511F" w:rsidP="009209CC">
      <w:pPr>
        <w:jc w:val="both"/>
        <w:rPr>
          <w:snapToGrid w:val="0"/>
          <w:color w:val="000000"/>
        </w:rPr>
      </w:pPr>
    </w:p>
    <w:p w14:paraId="359417A0" w14:textId="77777777" w:rsidR="0006511F" w:rsidRDefault="0006511F" w:rsidP="009209CC">
      <w:pPr>
        <w:jc w:val="both"/>
        <w:rPr>
          <w:snapToGrid w:val="0"/>
          <w:color w:val="000000"/>
        </w:rPr>
      </w:pPr>
      <w:r>
        <w:rPr>
          <w:snapToGrid w:val="0"/>
          <w:color w:val="000000"/>
        </w:rPr>
        <w:br w:type="page"/>
      </w:r>
    </w:p>
    <w:p w14:paraId="0D5B2FDE" w14:textId="77777777" w:rsidR="0006511F" w:rsidRDefault="0006511F" w:rsidP="009209CC">
      <w:pPr>
        <w:pStyle w:val="BodyText"/>
        <w:jc w:val="both"/>
        <w:rPr>
          <w:snapToGrid w:val="0"/>
        </w:rPr>
      </w:pPr>
      <w:r>
        <w:rPr>
          <w:snapToGrid w:val="0"/>
        </w:rPr>
        <w:lastRenderedPageBreak/>
        <w:t xml:space="preserve">C. Debt Ratings from S&amp;P and/or Moody’s (please provide senior unsecured long term debt rating (or corporate rating if a </w:t>
      </w:r>
      <w:r w:rsidR="00A33616">
        <w:rPr>
          <w:snapToGrid w:val="0"/>
        </w:rPr>
        <w:t xml:space="preserve">senior unsecured long term </w:t>
      </w:r>
      <w:r>
        <w:rPr>
          <w:snapToGrid w:val="0"/>
        </w:rPr>
        <w:t>debt rating is unavailable).  Please indicate type of rating, rating, and source:</w:t>
      </w:r>
    </w:p>
    <w:tbl>
      <w:tblPr>
        <w:tblW w:w="0" w:type="auto"/>
        <w:tblLook w:val="01E0" w:firstRow="1" w:lastRow="1" w:firstColumn="1" w:lastColumn="1" w:noHBand="0" w:noVBand="0"/>
      </w:tblPr>
      <w:tblGrid>
        <w:gridCol w:w="9360"/>
      </w:tblGrid>
      <w:tr w:rsidR="0006511F" w14:paraId="2CAEBE7F" w14:textId="77777777">
        <w:tc>
          <w:tcPr>
            <w:tcW w:w="9864" w:type="dxa"/>
          </w:tcPr>
          <w:p w14:paraId="7E4809D9" w14:textId="77777777" w:rsidR="0006511F" w:rsidRDefault="0006511F" w:rsidP="009209CC">
            <w:pPr>
              <w:jc w:val="both"/>
              <w:rPr>
                <w:snapToGrid w:val="0"/>
                <w:color w:val="000000"/>
              </w:rPr>
            </w:pPr>
          </w:p>
        </w:tc>
      </w:tr>
      <w:tr w:rsidR="0006511F" w14:paraId="0997FFA7" w14:textId="77777777">
        <w:tc>
          <w:tcPr>
            <w:tcW w:w="9864" w:type="dxa"/>
          </w:tcPr>
          <w:p w14:paraId="46CEE0EF" w14:textId="77777777" w:rsidR="0006511F" w:rsidRDefault="0006511F" w:rsidP="009209CC">
            <w:pPr>
              <w:jc w:val="both"/>
              <w:rPr>
                <w:snapToGrid w:val="0"/>
                <w:color w:val="000000"/>
              </w:rPr>
            </w:pPr>
          </w:p>
        </w:tc>
      </w:tr>
    </w:tbl>
    <w:p w14:paraId="27376071" w14:textId="77777777" w:rsidR="0006511F" w:rsidRDefault="0006511F" w:rsidP="009209CC">
      <w:pPr>
        <w:jc w:val="both"/>
        <w:rPr>
          <w:snapToGrid w:val="0"/>
          <w:color w:val="000000"/>
        </w:rPr>
      </w:pPr>
    </w:p>
    <w:p w14:paraId="127BA06D" w14:textId="77777777" w:rsidR="0006511F" w:rsidRDefault="0006511F" w:rsidP="009209CC">
      <w:pPr>
        <w:pStyle w:val="BodyText"/>
        <w:jc w:val="both"/>
        <w:rPr>
          <w:snapToGrid w:val="0"/>
        </w:rPr>
      </w:pPr>
      <w:r>
        <w:rPr>
          <w:snapToGrid w:val="0"/>
        </w:rPr>
        <w:t>D.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3DC64124" w14:textId="77777777">
        <w:tc>
          <w:tcPr>
            <w:tcW w:w="9864" w:type="dxa"/>
          </w:tcPr>
          <w:p w14:paraId="2BC6331E" w14:textId="77777777" w:rsidR="0006511F" w:rsidRDefault="0006511F" w:rsidP="009209CC">
            <w:pPr>
              <w:jc w:val="both"/>
              <w:rPr>
                <w:snapToGrid w:val="0"/>
                <w:color w:val="000000"/>
              </w:rPr>
            </w:pPr>
          </w:p>
          <w:p w14:paraId="6DA3BE3E" w14:textId="77777777" w:rsidR="00F41AB5" w:rsidRDefault="00F41AB5" w:rsidP="009209CC">
            <w:pPr>
              <w:jc w:val="both"/>
              <w:rPr>
                <w:snapToGrid w:val="0"/>
                <w:color w:val="000000"/>
              </w:rPr>
            </w:pPr>
          </w:p>
        </w:tc>
      </w:tr>
    </w:tbl>
    <w:p w14:paraId="79BDDC37" w14:textId="77777777" w:rsidR="0006511F" w:rsidRDefault="0006511F" w:rsidP="009209CC">
      <w:pPr>
        <w:jc w:val="both"/>
        <w:rPr>
          <w:snapToGrid w:val="0"/>
          <w:color w:val="000000"/>
        </w:rPr>
      </w:pPr>
    </w:p>
    <w:p w14:paraId="03B61788" w14:textId="77777777" w:rsidR="0006511F" w:rsidRDefault="0006511F" w:rsidP="009209CC">
      <w:pPr>
        <w:pStyle w:val="BodyText"/>
        <w:jc w:val="both"/>
        <w:rPr>
          <w:snapToGrid w:val="0"/>
        </w:rPr>
      </w:pPr>
      <w:r>
        <w:rPr>
          <w:snapToGrid w:val="0"/>
        </w:rPr>
        <w:t>E. Pending legal disputes (describe):</w:t>
      </w:r>
    </w:p>
    <w:tbl>
      <w:tblPr>
        <w:tblW w:w="0" w:type="auto"/>
        <w:tblLook w:val="01E0" w:firstRow="1" w:lastRow="1" w:firstColumn="1" w:lastColumn="1" w:noHBand="0" w:noVBand="0"/>
      </w:tblPr>
      <w:tblGrid>
        <w:gridCol w:w="8856"/>
      </w:tblGrid>
      <w:tr w:rsidR="0006511F" w14:paraId="5E9A1FBE" w14:textId="77777777">
        <w:tc>
          <w:tcPr>
            <w:tcW w:w="8856" w:type="dxa"/>
          </w:tcPr>
          <w:p w14:paraId="7BB15F18" w14:textId="77777777" w:rsidR="0006511F" w:rsidRDefault="0006511F" w:rsidP="009209CC">
            <w:pPr>
              <w:jc w:val="both"/>
              <w:rPr>
                <w:snapToGrid w:val="0"/>
                <w:color w:val="000000"/>
              </w:rPr>
            </w:pPr>
          </w:p>
        </w:tc>
      </w:tr>
      <w:tr w:rsidR="0006511F" w14:paraId="4C928D56" w14:textId="77777777">
        <w:tc>
          <w:tcPr>
            <w:tcW w:w="8856" w:type="dxa"/>
          </w:tcPr>
          <w:p w14:paraId="59C097F6" w14:textId="77777777" w:rsidR="0006511F" w:rsidRDefault="0006511F" w:rsidP="009209CC">
            <w:pPr>
              <w:jc w:val="both"/>
              <w:rPr>
                <w:snapToGrid w:val="0"/>
                <w:color w:val="000000"/>
              </w:rPr>
            </w:pPr>
          </w:p>
        </w:tc>
      </w:tr>
      <w:tr w:rsidR="0006511F" w14:paraId="49849698" w14:textId="77777777">
        <w:tc>
          <w:tcPr>
            <w:tcW w:w="8856" w:type="dxa"/>
          </w:tcPr>
          <w:p w14:paraId="2D44F555" w14:textId="77777777" w:rsidR="0006511F" w:rsidRDefault="0006511F" w:rsidP="009209CC">
            <w:pPr>
              <w:jc w:val="both"/>
              <w:rPr>
                <w:snapToGrid w:val="0"/>
                <w:color w:val="000000"/>
              </w:rPr>
            </w:pPr>
          </w:p>
        </w:tc>
      </w:tr>
    </w:tbl>
    <w:p w14:paraId="7E922174" w14:textId="77777777" w:rsidR="0006511F" w:rsidRDefault="0006511F" w:rsidP="009209CC">
      <w:pPr>
        <w:jc w:val="both"/>
        <w:rPr>
          <w:snapToGrid w:val="0"/>
        </w:rPr>
      </w:pPr>
    </w:p>
    <w:p w14:paraId="471A4FFC" w14:textId="77777777" w:rsidR="0006511F" w:rsidRPr="00765E3C" w:rsidRDefault="0006511F" w:rsidP="009209CC">
      <w:pPr>
        <w:jc w:val="both"/>
      </w:pPr>
      <w:r>
        <w:rPr>
          <w:snapToGrid w:val="0"/>
        </w:rPr>
        <w:t xml:space="preserve">F.  </w:t>
      </w:r>
      <w:r w:rsidRPr="00765E3C">
        <w:rPr>
          <w:snapToGrid w:val="0"/>
        </w:rPr>
        <w:t>Please state whether entity</w:t>
      </w:r>
      <w:r>
        <w:rPr>
          <w:snapToGrid w:val="0"/>
        </w:rPr>
        <w:t>(ies)</w:t>
      </w:r>
      <w:r w:rsidRPr="00765E3C">
        <w:rPr>
          <w:snapToGrid w:val="0"/>
        </w:rPr>
        <w:t xml:space="preserve"> providing credit assurances on behalf of the </w:t>
      </w:r>
      <w:r w:rsidR="00A11FAC">
        <w:rPr>
          <w:snapToGrid w:val="0"/>
        </w:rPr>
        <w:t>bidder</w:t>
      </w:r>
      <w:r w:rsidRPr="00765E3C">
        <w:rPr>
          <w:snapToGrid w:val="0"/>
        </w:rPr>
        <w:t xml:space="preserve"> is or has</w:t>
      </w:r>
      <w:r w:rsidRPr="00765E3C">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2E385520" w14:textId="77777777">
        <w:tc>
          <w:tcPr>
            <w:tcW w:w="8856" w:type="dxa"/>
          </w:tcPr>
          <w:p w14:paraId="577B3F4D" w14:textId="77777777" w:rsidR="0006511F" w:rsidRDefault="0006511F" w:rsidP="009209CC">
            <w:pPr>
              <w:jc w:val="both"/>
              <w:rPr>
                <w:snapToGrid w:val="0"/>
                <w:color w:val="000000"/>
              </w:rPr>
            </w:pPr>
          </w:p>
        </w:tc>
      </w:tr>
      <w:tr w:rsidR="0006511F" w14:paraId="5804B74D" w14:textId="77777777">
        <w:tc>
          <w:tcPr>
            <w:tcW w:w="8856" w:type="dxa"/>
          </w:tcPr>
          <w:p w14:paraId="42267289" w14:textId="77777777" w:rsidR="0006511F" w:rsidRDefault="0006511F" w:rsidP="009209CC">
            <w:pPr>
              <w:jc w:val="both"/>
              <w:rPr>
                <w:snapToGrid w:val="0"/>
                <w:color w:val="000000"/>
              </w:rPr>
            </w:pPr>
          </w:p>
        </w:tc>
      </w:tr>
    </w:tbl>
    <w:p w14:paraId="47F8F464" w14:textId="77777777" w:rsidR="0006511F" w:rsidRPr="00765E3C" w:rsidRDefault="0006511F" w:rsidP="009209CC">
      <w:pPr>
        <w:pStyle w:val="Caption"/>
        <w:jc w:val="both"/>
        <w:rPr>
          <w:b w:val="0"/>
          <w:sz w:val="24"/>
          <w:szCs w:val="24"/>
        </w:rPr>
      </w:pPr>
    </w:p>
    <w:p w14:paraId="34C47DFD" w14:textId="77777777" w:rsidR="0006511F" w:rsidRPr="001F6A57" w:rsidRDefault="0006511F" w:rsidP="009209CC">
      <w:pPr>
        <w:pStyle w:val="Heading3"/>
        <w:jc w:val="both"/>
        <w:rPr>
          <w:snapToGrid w:val="0"/>
        </w:rPr>
      </w:pPr>
      <w:r>
        <w:br w:type="page"/>
      </w:r>
      <w:r w:rsidRPr="001F6A57">
        <w:rPr>
          <w:snapToGrid w:val="0"/>
        </w:rPr>
        <w:lastRenderedPageBreak/>
        <w:t xml:space="preserve">CREDIT </w:t>
      </w:r>
      <w:r>
        <w:rPr>
          <w:snapToGrid w:val="0"/>
        </w:rPr>
        <w:t>REQUIREMENTS</w:t>
      </w:r>
    </w:p>
    <w:p w14:paraId="71222EB2" w14:textId="77777777" w:rsidR="007A56C2" w:rsidRDefault="007A56C2" w:rsidP="009209CC">
      <w:pPr>
        <w:pStyle w:val="BodyText"/>
        <w:jc w:val="both"/>
      </w:pPr>
    </w:p>
    <w:p w14:paraId="4766500F" w14:textId="77777777" w:rsidR="0006511F" w:rsidRDefault="0006511F" w:rsidP="009209CC">
      <w:pPr>
        <w:pStyle w:val="BodyText"/>
        <w:jc w:val="both"/>
      </w:pPr>
      <w:r w:rsidRPr="00AE328A">
        <w:t xml:space="preserve">The </w:t>
      </w:r>
      <w:r w:rsidR="00A11FAC">
        <w:t>bidder</w:t>
      </w:r>
      <w:r w:rsidRPr="00AE328A">
        <w:t xml:space="preserve"> </w:t>
      </w:r>
      <w:r>
        <w:t xml:space="preserve">may be required to post credit assurances for the applicable bid categories of </w:t>
      </w:r>
      <w:r w:rsidR="00AE11A3">
        <w:t xml:space="preserve">PPA or </w:t>
      </w:r>
      <w:r w:rsidR="003D4DA4">
        <w:t>alternative</w:t>
      </w:r>
      <w:r w:rsidR="00AE11A3">
        <w:t xml:space="preserve"> bid structures</w:t>
      </w:r>
      <w:r w:rsidR="00127E41">
        <w:t>)</w:t>
      </w:r>
      <w:r>
        <w:t xml:space="preserve">, each of which will </w:t>
      </w:r>
      <w:r w:rsidR="00D707C4">
        <w:t xml:space="preserve">be </w:t>
      </w:r>
      <w:r>
        <w:t xml:space="preserve">expected to have a </w:t>
      </w:r>
      <w:r w:rsidR="00013364">
        <w:t xml:space="preserve">commercial operation </w:t>
      </w:r>
      <w:r>
        <w:t xml:space="preserve">date of no later than </w:t>
      </w:r>
      <w:r w:rsidR="00ED7D73">
        <w:t>May 31, 2020</w:t>
      </w:r>
      <w:r w:rsidRPr="00ED7D73">
        <w:t>.</w:t>
      </w:r>
      <w:r>
        <w:t xml:space="preserve"> </w:t>
      </w:r>
      <w:r w:rsidRPr="00AE328A">
        <w:t xml:space="preserve"> </w:t>
      </w:r>
    </w:p>
    <w:p w14:paraId="3B1A30C8" w14:textId="77777777" w:rsidR="0006511F" w:rsidRDefault="0006511F" w:rsidP="009209CC">
      <w:pPr>
        <w:pStyle w:val="BodyText"/>
        <w:jc w:val="both"/>
      </w:pPr>
      <w:r>
        <w:t xml:space="preserve">In addition, please note that a financial institution providing credit assurances on behalf of the </w:t>
      </w:r>
      <w:r w:rsidR="00A11FAC">
        <w:t>bidder</w:t>
      </w:r>
      <w:r>
        <w:t xml:space="preserve"> must</w:t>
      </w:r>
      <w:r w:rsidR="00DD5107" w:rsidRPr="00DD5107">
        <w:t xml:space="preserve"> </w:t>
      </w:r>
      <w:r w:rsidR="00DD5107">
        <w:t>be a major U.S. commercial bank and</w:t>
      </w:r>
      <w:r>
        <w:t xml:space="preserve"> have </w:t>
      </w:r>
      <w:r w:rsidR="001A1149">
        <w:t xml:space="preserve">at all times </w:t>
      </w:r>
      <w:r>
        <w:t>a Credit Rating of at least ‘A’ and ‘A2</w:t>
      </w:r>
      <w:r w:rsidR="00C05A08">
        <w:t>’</w:t>
      </w:r>
      <w:r>
        <w:t xml:space="preserve"> from S&amp;P and Moody’s, respectively, and have assets (net of reserves) of at least $10,000,000,000.</w:t>
      </w:r>
      <w:r w:rsidR="001A1149">
        <w:t xml:space="preserve"> Should the financial institution providing credit assurances on behalf of the </w:t>
      </w:r>
      <w:r w:rsidR="00A11FAC">
        <w:t>bidder</w:t>
      </w:r>
      <w:r w:rsidR="001A1149">
        <w:t xml:space="preserve"> fail to meet these minimum requirements PacifiCorp will require credit assurances from a replacement financial institution that does meet the requirements.</w:t>
      </w:r>
    </w:p>
    <w:p w14:paraId="76CE409E" w14:textId="77777777" w:rsidR="0006511F" w:rsidRDefault="0006511F" w:rsidP="009209CC">
      <w:pPr>
        <w:pStyle w:val="BodyText"/>
        <w:jc w:val="both"/>
      </w:pPr>
      <w:r>
        <w:t>The Credit Rating is defined as the lower of: x) the most recently published senior, unsecured long term debt rating (</w:t>
      </w:r>
      <w:r>
        <w:rPr>
          <w:snapToGrid w:val="0"/>
          <w:color w:val="000000"/>
        </w:rPr>
        <w:t>or corporate rating if a debt rating is unavailable</w:t>
      </w:r>
      <w:r>
        <w:t>) from Standard &amp; Poor’s (S&amp;P) or y) the most recently published senior, unsecured debt rating (</w:t>
      </w:r>
      <w:r>
        <w:rPr>
          <w:snapToGrid w:val="0"/>
          <w:color w:val="000000"/>
        </w:rPr>
        <w:t>or corporate rating if a debt rating is unavailable)</w:t>
      </w:r>
      <w:r>
        <w:t xml:space="preserve"> from Moody’s Investor Services.   If option x) or y) is not available, the Credit Rating will be determined by the Company through an internal process review utilizing a proprietary credit scoring model developed in conjunction with a third party.  All </w:t>
      </w:r>
      <w:r w:rsidR="00A11FAC">
        <w:t>bidder</w:t>
      </w:r>
      <w:r>
        <w:t>s will receive a Credit Rating which will be used in determining the amount of any credit assurances to be posted.</w:t>
      </w:r>
    </w:p>
    <w:p w14:paraId="6191F70A" w14:textId="77777777" w:rsidR="0006511F" w:rsidRPr="00C57AEF" w:rsidRDefault="0006511F" w:rsidP="009209CC">
      <w:pPr>
        <w:jc w:val="both"/>
        <w:rPr>
          <w:u w:val="single"/>
        </w:rPr>
      </w:pPr>
      <w:r>
        <w:rPr>
          <w:u w:val="single"/>
        </w:rPr>
        <w:t>Amount of Credit Assurances to be Posted</w:t>
      </w:r>
    </w:p>
    <w:p w14:paraId="37BF2E66" w14:textId="77777777" w:rsidR="0006511F" w:rsidRDefault="0006511F" w:rsidP="009209CC">
      <w:pPr>
        <w:jc w:val="both"/>
      </w:pPr>
    </w:p>
    <w:p w14:paraId="3C63CAE2" w14:textId="77777777" w:rsidR="0006511F" w:rsidRPr="00171BF4" w:rsidRDefault="0006511F" w:rsidP="009209CC">
      <w:pPr>
        <w:jc w:val="both"/>
      </w:pPr>
      <w:r>
        <w:t xml:space="preserve">The </w:t>
      </w:r>
      <w:r w:rsidRPr="00171BF4">
        <w:t xml:space="preserve">RFP selected resources have the potential to expose PacifiCorp and its </w:t>
      </w:r>
      <w:r>
        <w:t>ratepayers</w:t>
      </w:r>
      <w:r w:rsidRPr="00171BF4">
        <w:t xml:space="preserve"> to credit risk in the event a selected </w:t>
      </w:r>
      <w:r w:rsidR="00A11FAC">
        <w:t>bidder</w:t>
      </w:r>
      <w:r w:rsidRPr="00171BF4">
        <w:t xml:space="preserve"> is unable to fulfill its obligations pursuant to the terms of an executed agreement.  The credit risk profile is a function of several factors:</w:t>
      </w:r>
    </w:p>
    <w:p w14:paraId="5B6B130C" w14:textId="77777777" w:rsidR="0006511F" w:rsidRPr="00171BF4" w:rsidRDefault="0006511F" w:rsidP="009209CC">
      <w:pPr>
        <w:jc w:val="both"/>
      </w:pPr>
    </w:p>
    <w:p w14:paraId="35C6901F" w14:textId="77777777" w:rsidR="0006511F" w:rsidRPr="00171BF4" w:rsidRDefault="0006511F" w:rsidP="009209CC">
      <w:pPr>
        <w:numPr>
          <w:ilvl w:val="0"/>
          <w:numId w:val="5"/>
        </w:numPr>
        <w:jc w:val="both"/>
      </w:pPr>
      <w:r w:rsidRPr="00171BF4">
        <w:t xml:space="preserve">Type of </w:t>
      </w:r>
      <w:r>
        <w:t>resource agreement</w:t>
      </w:r>
      <w:r w:rsidRPr="00171BF4">
        <w:t xml:space="preserve"> </w:t>
      </w:r>
    </w:p>
    <w:p w14:paraId="1D93CA28" w14:textId="77777777" w:rsidR="0006511F" w:rsidRDefault="0006511F" w:rsidP="009209CC">
      <w:pPr>
        <w:ind w:left="360"/>
        <w:jc w:val="both"/>
      </w:pPr>
      <w:r>
        <w:t>2.</w:t>
      </w:r>
      <w:r>
        <w:tab/>
      </w:r>
      <w:r w:rsidRPr="00171BF4">
        <w:t xml:space="preserve">Size of </w:t>
      </w:r>
      <w:r>
        <w:t xml:space="preserve">resource </w:t>
      </w:r>
    </w:p>
    <w:p w14:paraId="49BF32A7" w14:textId="77777777" w:rsidR="0006511F" w:rsidRPr="00171BF4" w:rsidRDefault="0006511F" w:rsidP="009209CC">
      <w:pPr>
        <w:ind w:left="360"/>
        <w:jc w:val="both"/>
      </w:pPr>
      <w:r>
        <w:t>3.</w:t>
      </w:r>
      <w:r w:rsidRPr="00171BF4">
        <w:tab/>
        <w:t>Expected energy delivery start date</w:t>
      </w:r>
    </w:p>
    <w:p w14:paraId="47070D81" w14:textId="77777777" w:rsidR="0006511F" w:rsidRPr="00171BF4" w:rsidRDefault="0006511F" w:rsidP="009209CC">
      <w:pPr>
        <w:ind w:left="720" w:hanging="360"/>
        <w:jc w:val="both"/>
      </w:pPr>
      <w:r>
        <w:t>4.</w:t>
      </w:r>
      <w:r w:rsidRPr="00171BF4">
        <w:tab/>
        <w:t>Term of underlying contract</w:t>
      </w:r>
    </w:p>
    <w:p w14:paraId="749DE9B9" w14:textId="77777777" w:rsidR="0006511F" w:rsidRPr="00171BF4" w:rsidRDefault="0006511F" w:rsidP="009209CC">
      <w:pPr>
        <w:ind w:left="360"/>
        <w:jc w:val="both"/>
      </w:pPr>
      <w:r>
        <w:t>5.</w:t>
      </w:r>
      <w:r w:rsidRPr="00171BF4">
        <w:t xml:space="preserve"> </w:t>
      </w:r>
      <w:r w:rsidRPr="00171BF4">
        <w:tab/>
        <w:t xml:space="preserve">Creditworthiness of </w:t>
      </w:r>
      <w:r w:rsidR="00A11FAC">
        <w:t>bidder</w:t>
      </w:r>
      <w:r w:rsidRPr="00171BF4">
        <w:t xml:space="preserve"> </w:t>
      </w:r>
      <w:r>
        <w:t>and</w:t>
      </w:r>
      <w:r w:rsidRPr="00171BF4">
        <w:t xml:space="preserve"> </w:t>
      </w:r>
      <w:r w:rsidR="00A11FAC">
        <w:t>bidder</w:t>
      </w:r>
      <w:r w:rsidRPr="00171BF4">
        <w:t>’s credit support provider</w:t>
      </w:r>
      <w:r>
        <w:t>, if applicable</w:t>
      </w:r>
    </w:p>
    <w:p w14:paraId="691C5292" w14:textId="77777777" w:rsidR="0006511F" w:rsidRDefault="0006511F" w:rsidP="009209CC">
      <w:pPr>
        <w:ind w:left="360"/>
        <w:jc w:val="both"/>
      </w:pPr>
    </w:p>
    <w:p w14:paraId="7E988852" w14:textId="77777777" w:rsidR="000A7BFF" w:rsidRPr="00C15F4E" w:rsidRDefault="000A7BFF" w:rsidP="00D02369">
      <w:pPr>
        <w:jc w:val="both"/>
        <w:rPr>
          <w:u w:val="single"/>
        </w:rPr>
      </w:pPr>
      <w:r w:rsidRPr="00C15F4E">
        <w:rPr>
          <w:u w:val="single"/>
        </w:rPr>
        <w:t>Power Purchase Agreement</w:t>
      </w:r>
      <w:r w:rsidR="00E33D62">
        <w:rPr>
          <w:u w:val="single"/>
        </w:rPr>
        <w:t xml:space="preserve"> </w:t>
      </w:r>
    </w:p>
    <w:p w14:paraId="3CB2B776" w14:textId="77777777" w:rsidR="000A7BFF" w:rsidRPr="00171BF4" w:rsidRDefault="000A7BFF" w:rsidP="009209CC">
      <w:pPr>
        <w:jc w:val="both"/>
      </w:pPr>
    </w:p>
    <w:p w14:paraId="2F350581" w14:textId="59D89D72" w:rsidR="000A7BFF" w:rsidRPr="001902DF" w:rsidRDefault="000A7BFF" w:rsidP="009209CC">
      <w:pPr>
        <w:jc w:val="both"/>
      </w:pPr>
      <w:r w:rsidRPr="001902DF">
        <w:t xml:space="preserve">PacifiCorp views its </w:t>
      </w:r>
      <w:r w:rsidRPr="003F3D72">
        <w:t xml:space="preserve">potential credit </w:t>
      </w:r>
      <w:r w:rsidRPr="00ED7D73">
        <w:t xml:space="preserve">exposure as the cost it would incur in the event the </w:t>
      </w:r>
      <w:r w:rsidR="00264B63" w:rsidRPr="00ED7D73">
        <w:t xml:space="preserve">resource failed to </w:t>
      </w:r>
      <w:r w:rsidR="00AF3966" w:rsidRPr="00ED7D73">
        <w:t xml:space="preserve">reach commercial operation by </w:t>
      </w:r>
      <w:r w:rsidR="00ED7D73" w:rsidRPr="00ED7D73">
        <w:t>May 31, 2020</w:t>
      </w:r>
      <w:r w:rsidR="00264B63" w:rsidRPr="00ED7D73">
        <w:t xml:space="preserve"> or</w:t>
      </w:r>
      <w:r w:rsidR="00815767" w:rsidRPr="00ED7D73">
        <w:t xml:space="preserve"> the </w:t>
      </w:r>
      <w:r w:rsidR="00A11FAC" w:rsidRPr="00ED7D73">
        <w:t>bidder</w:t>
      </w:r>
      <w:r w:rsidRPr="00ED7D73">
        <w:t xml:space="preserve"> failed at any time during the life of the contract. The potential for this cost to change is greater for this resource group due to the term of the underlying contract. </w:t>
      </w:r>
      <w:r w:rsidR="00325783" w:rsidRPr="003319C9">
        <w:t xml:space="preserve">PacifiCorp will hold any credit security for a longer period, due to the length of the contract.  PacifiCorp has determined the amount of credit assurances required for these types of transactions as </w:t>
      </w:r>
      <w:r w:rsidR="00325783" w:rsidRPr="00426F95">
        <w:rPr>
          <w:b/>
        </w:rPr>
        <w:t>$</w:t>
      </w:r>
      <w:r w:rsidR="00D973F5">
        <w:rPr>
          <w:b/>
        </w:rPr>
        <w:t>25</w:t>
      </w:r>
      <w:r w:rsidR="00325783" w:rsidRPr="00426F95">
        <w:rPr>
          <w:b/>
        </w:rPr>
        <w:t>/kW</w:t>
      </w:r>
      <w:r w:rsidR="00325783" w:rsidRPr="003319C9">
        <w:t xml:space="preserve">, based upon nameplate project size, to be provided at contract execution.  The amount of credit assurances required will be </w:t>
      </w:r>
      <w:r w:rsidR="00D973F5">
        <w:t xml:space="preserve">increased, upon the project achieving commercial operation, </w:t>
      </w:r>
      <w:r w:rsidR="00325783" w:rsidRPr="003319C9">
        <w:t xml:space="preserve">to </w:t>
      </w:r>
      <w:r w:rsidR="00325783" w:rsidRPr="00426F95">
        <w:rPr>
          <w:b/>
        </w:rPr>
        <w:t>$</w:t>
      </w:r>
      <w:r w:rsidR="00D973F5">
        <w:rPr>
          <w:b/>
        </w:rPr>
        <w:t>50</w:t>
      </w:r>
      <w:r w:rsidR="00325783" w:rsidRPr="00426F95">
        <w:rPr>
          <w:b/>
        </w:rPr>
        <w:t>/kW</w:t>
      </w:r>
      <w:r w:rsidR="00325783" w:rsidRPr="003319C9">
        <w:t xml:space="preserve"> </w:t>
      </w:r>
      <w:r w:rsidR="00D973F5">
        <w:t xml:space="preserve">for the first ten (10) years of the PPA term, and </w:t>
      </w:r>
      <w:r w:rsidR="00D973F5">
        <w:rPr>
          <w:b/>
        </w:rPr>
        <w:t>$90/</w:t>
      </w:r>
      <w:r w:rsidR="00D973F5" w:rsidRPr="00D973F5">
        <w:t>kW</w:t>
      </w:r>
      <w:r w:rsidR="00D973F5">
        <w:t xml:space="preserve"> for the remaining ten (10) years of the PPA term.</w:t>
      </w:r>
      <w:r w:rsidR="00325783" w:rsidRPr="001902DF">
        <w:t xml:space="preserve"> </w:t>
      </w:r>
    </w:p>
    <w:p w14:paraId="20210553" w14:textId="77777777" w:rsidR="000A7BFF" w:rsidRPr="001902DF" w:rsidRDefault="000A7BFF" w:rsidP="009209CC">
      <w:pPr>
        <w:jc w:val="both"/>
        <w:rPr>
          <w:u w:val="single"/>
        </w:rPr>
      </w:pPr>
    </w:p>
    <w:p w14:paraId="2DD6045D" w14:textId="77777777" w:rsidR="0006511F" w:rsidRPr="00C57AEF" w:rsidRDefault="0006511F" w:rsidP="009209CC">
      <w:pPr>
        <w:jc w:val="both"/>
        <w:rPr>
          <w:u w:val="single"/>
        </w:rPr>
      </w:pPr>
      <w:r w:rsidRPr="00C57AEF">
        <w:rPr>
          <w:u w:val="single"/>
        </w:rPr>
        <w:lastRenderedPageBreak/>
        <w:t>Posting of Credit Security</w:t>
      </w:r>
    </w:p>
    <w:p w14:paraId="06723B01" w14:textId="77777777" w:rsidR="0006511F" w:rsidRPr="00171BF4" w:rsidRDefault="0006511F" w:rsidP="009209CC">
      <w:pPr>
        <w:jc w:val="both"/>
      </w:pPr>
    </w:p>
    <w:p w14:paraId="674E5952" w14:textId="77777777" w:rsidR="0006511F" w:rsidRPr="00171BF4" w:rsidRDefault="00510B1B" w:rsidP="009209CC">
      <w:pPr>
        <w:jc w:val="both"/>
      </w:pPr>
      <w:r>
        <w:t>Provisions on the posting of security are set forth in the applicable pro-forma contracts</w:t>
      </w:r>
      <w:r w:rsidR="00010905">
        <w:t xml:space="preserve"> which as noted above can be negotiated relative to milestones and amounts</w:t>
      </w:r>
      <w:r>
        <w:t xml:space="preserve">.  </w:t>
      </w:r>
    </w:p>
    <w:p w14:paraId="43C59553" w14:textId="77777777" w:rsidR="0006511F" w:rsidRDefault="0006511F" w:rsidP="00DC3F51">
      <w:pPr>
        <w:jc w:val="center"/>
        <w:rPr>
          <w:b/>
          <w:sz w:val="32"/>
          <w:szCs w:val="32"/>
        </w:rPr>
      </w:pPr>
    </w:p>
    <w:p w14:paraId="0DFE78A2" w14:textId="77777777" w:rsidR="00264B63" w:rsidRDefault="00264B63" w:rsidP="00264B63">
      <w:pPr>
        <w:pStyle w:val="BodyText"/>
        <w:rPr>
          <w:color w:val="000000"/>
          <w:sz w:val="23"/>
          <w:szCs w:val="23"/>
        </w:rPr>
      </w:pPr>
      <w:r>
        <w:rPr>
          <w:color w:val="000000"/>
          <w:sz w:val="23"/>
          <w:szCs w:val="23"/>
        </w:rPr>
        <w:t xml:space="preserve">For a </w:t>
      </w:r>
      <w:r w:rsidR="00127E41">
        <w:rPr>
          <w:color w:val="000000"/>
          <w:sz w:val="23"/>
          <w:szCs w:val="23"/>
        </w:rPr>
        <w:t>PPA</w:t>
      </w:r>
      <w:r>
        <w:rPr>
          <w:color w:val="000000"/>
          <w:sz w:val="23"/>
          <w:szCs w:val="23"/>
        </w:rPr>
        <w:t xml:space="preserve"> bid, the </w:t>
      </w:r>
      <w:r w:rsidR="00127E41">
        <w:rPr>
          <w:color w:val="000000"/>
          <w:sz w:val="23"/>
          <w:szCs w:val="23"/>
        </w:rPr>
        <w:t>b</w:t>
      </w:r>
      <w:r>
        <w:rPr>
          <w:color w:val="000000"/>
          <w:sz w:val="23"/>
          <w:szCs w:val="23"/>
        </w:rPr>
        <w:t xml:space="preserve">idder is to refer to </w:t>
      </w:r>
      <w:r w:rsidRPr="00CA6219">
        <w:rPr>
          <w:b/>
          <w:color w:val="000000"/>
          <w:sz w:val="23"/>
        </w:rPr>
        <w:t xml:space="preserve">Appendix </w:t>
      </w:r>
      <w:r w:rsidRPr="000F57B1">
        <w:rPr>
          <w:b/>
          <w:color w:val="000000"/>
          <w:sz w:val="23"/>
        </w:rPr>
        <w:t>E</w:t>
      </w:r>
      <w:r w:rsidR="005157C7" w:rsidRPr="00E65645">
        <w:rPr>
          <w:b/>
          <w:color w:val="000000"/>
          <w:sz w:val="23"/>
          <w:szCs w:val="23"/>
        </w:rPr>
        <w:t>-2</w:t>
      </w:r>
      <w:r>
        <w:rPr>
          <w:color w:val="000000"/>
          <w:sz w:val="23"/>
          <w:szCs w:val="23"/>
        </w:rPr>
        <w:t xml:space="preserve">, the PPA, for the types and amounts of credit assurances required – these are outlined in sections 8 and 11 of the PPA. </w:t>
      </w:r>
    </w:p>
    <w:p w14:paraId="76668C68" w14:textId="77777777" w:rsidR="0006511F" w:rsidRDefault="0006511F" w:rsidP="0006511F">
      <w:pPr>
        <w:autoSpaceDE w:val="0"/>
        <w:autoSpaceDN w:val="0"/>
        <w:adjustRightInd w:val="0"/>
        <w:jc w:val="center"/>
        <w:rPr>
          <w:rFonts w:ascii="Palatino Linotype" w:hAnsi="Palatino Linotype" w:cs="Palatino Linotype"/>
        </w:rPr>
      </w:pPr>
    </w:p>
    <w:p w14:paraId="57255C67" w14:textId="77777777" w:rsidR="000B3A49" w:rsidRPr="000A7BFF" w:rsidRDefault="000B3A49" w:rsidP="000B3A49"/>
    <w:p w14:paraId="4F56C78A" w14:textId="77777777" w:rsidR="000B3A49" w:rsidRDefault="000B3A49" w:rsidP="000B3A49"/>
    <w:p w14:paraId="4F31D718" w14:textId="77777777" w:rsidR="000B3A49" w:rsidRPr="009A7C01" w:rsidRDefault="000B3A49" w:rsidP="000B3A49">
      <w:pPr>
        <w:jc w:val="center"/>
      </w:pPr>
    </w:p>
    <w:p w14:paraId="46158504" w14:textId="77777777" w:rsidR="000B3A49" w:rsidRDefault="000B3A49" w:rsidP="000B3A49">
      <w:pPr>
        <w:pStyle w:val="BodyText"/>
        <w:rPr>
          <w:rFonts w:ascii="Palatino Linotype" w:hAnsi="Palatino Linotype" w:cs="Palatino Linotype"/>
        </w:rPr>
        <w:sectPr w:rsidR="000B3A49" w:rsidSect="00525DD8">
          <w:footerReference w:type="default" r:id="rId17"/>
          <w:pgSz w:w="12240" w:h="15840" w:code="1"/>
          <w:pgMar w:top="1440" w:right="1440" w:bottom="1440" w:left="1440" w:header="720" w:footer="720" w:gutter="0"/>
          <w:pgNumType w:start="1"/>
          <w:cols w:space="720"/>
          <w:noEndnote/>
        </w:sectPr>
      </w:pPr>
    </w:p>
    <w:p w14:paraId="429CC75D" w14:textId="77777777" w:rsidR="003B3EF4" w:rsidRPr="009A7C01" w:rsidRDefault="003B3EF4" w:rsidP="003B3EF4">
      <w:pPr>
        <w:jc w:val="center"/>
        <w:rPr>
          <w:rFonts w:ascii="Times New Roman Bold" w:hAnsi="Times New Roman Bold"/>
          <w:color w:val="C0C0C0"/>
        </w:rPr>
      </w:pPr>
    </w:p>
    <w:p w14:paraId="13991D9E" w14:textId="77777777" w:rsidR="00EB4399" w:rsidRPr="00EB4399" w:rsidRDefault="00B90ED8" w:rsidP="00C64500">
      <w:pPr>
        <w:pStyle w:val="Heading1"/>
        <w:jc w:val="center"/>
      </w:pPr>
      <w:bookmarkStart w:id="8" w:name="_Toc480879116"/>
      <w:bookmarkStart w:id="9" w:name="_Toc519501838"/>
      <w:r>
        <w:t xml:space="preserve">RFP </w:t>
      </w:r>
      <w:r w:rsidR="00EB4399" w:rsidRPr="00EB4399">
        <w:t>APPENDIX E-1</w:t>
      </w:r>
      <w:r w:rsidR="00C64500">
        <w:br/>
      </w:r>
      <w:r w:rsidR="00C64500">
        <w:br/>
        <w:t>PPA Instructions to Bidders</w:t>
      </w:r>
      <w:bookmarkEnd w:id="8"/>
      <w:bookmarkEnd w:id="9"/>
    </w:p>
    <w:p w14:paraId="74120046" w14:textId="77777777" w:rsidR="00EB4399" w:rsidRPr="00EB4399" w:rsidRDefault="00EB4399" w:rsidP="00EB4399">
      <w:pPr>
        <w:tabs>
          <w:tab w:val="left" w:pos="1800"/>
        </w:tabs>
        <w:rPr>
          <w:szCs w:val="20"/>
        </w:rPr>
      </w:pPr>
    </w:p>
    <w:p w14:paraId="71A18160" w14:textId="77777777" w:rsidR="004D6548" w:rsidRDefault="004D6548" w:rsidP="004D6548">
      <w:pPr>
        <w:tabs>
          <w:tab w:val="left" w:pos="1800"/>
        </w:tabs>
        <w:jc w:val="both"/>
        <w:rPr>
          <w:szCs w:val="20"/>
        </w:rPr>
      </w:pPr>
      <w:r w:rsidRPr="00EB4399">
        <w:rPr>
          <w:szCs w:val="20"/>
        </w:rPr>
        <w:t xml:space="preserve">Items identified in </w:t>
      </w:r>
      <w:r w:rsidRPr="00DC3F51">
        <w:rPr>
          <w:i/>
        </w:rPr>
        <w:t xml:space="preserve">italics </w:t>
      </w:r>
      <w:r w:rsidRPr="00EB4399">
        <w:rPr>
          <w:szCs w:val="20"/>
        </w:rPr>
        <w:t xml:space="preserve">below are actions/documents that Bidders should submit as part of Bidder’s </w:t>
      </w:r>
      <w:r>
        <w:rPr>
          <w:szCs w:val="20"/>
        </w:rPr>
        <w:t xml:space="preserve">PPA </w:t>
      </w:r>
      <w:r w:rsidRPr="00EB4399">
        <w:rPr>
          <w:szCs w:val="20"/>
        </w:rPr>
        <w:t xml:space="preserve">proposal. </w:t>
      </w:r>
    </w:p>
    <w:p w14:paraId="5BED3B21" w14:textId="77777777" w:rsidR="004D6548" w:rsidRPr="00EB4399" w:rsidRDefault="004D6548" w:rsidP="004D6548">
      <w:pPr>
        <w:tabs>
          <w:tab w:val="left" w:pos="1800"/>
        </w:tabs>
        <w:jc w:val="both"/>
        <w:rPr>
          <w:szCs w:val="20"/>
        </w:rPr>
      </w:pPr>
    </w:p>
    <w:p w14:paraId="3702598C" w14:textId="77777777" w:rsidR="004D6548" w:rsidRDefault="004D6548" w:rsidP="004D6548">
      <w:pPr>
        <w:autoSpaceDE w:val="0"/>
        <w:autoSpaceDN w:val="0"/>
        <w:adjustRightInd w:val="0"/>
        <w:spacing w:after="240"/>
        <w:jc w:val="both"/>
        <w:rPr>
          <w:b/>
          <w:u w:val="single"/>
        </w:rPr>
      </w:pPr>
      <w:r>
        <w:rPr>
          <w:b/>
          <w:u w:val="single"/>
        </w:rPr>
        <w:t>General Proposal Description</w:t>
      </w:r>
    </w:p>
    <w:p w14:paraId="703233A9" w14:textId="77777777" w:rsidR="004D6548" w:rsidRDefault="004D6548" w:rsidP="00D8347E">
      <w:pPr>
        <w:numPr>
          <w:ilvl w:val="0"/>
          <w:numId w:val="7"/>
        </w:numPr>
        <w:jc w:val="both"/>
        <w:rPr>
          <w:rFonts w:eastAsia="Calibri"/>
        </w:rPr>
      </w:pPr>
      <w:r>
        <w:rPr>
          <w:rFonts w:eastAsia="Calibri"/>
        </w:rPr>
        <w:t>RFP Appendix B</w:t>
      </w:r>
      <w:r>
        <w:rPr>
          <w:rFonts w:eastAsia="Calibri"/>
        </w:rPr>
        <w:tab/>
      </w:r>
      <w:r w:rsidRPr="00B42578">
        <w:rPr>
          <w:rFonts w:eastAsia="Calibri"/>
        </w:rPr>
        <w:t>Information Required in Bid Proposal</w:t>
      </w:r>
    </w:p>
    <w:p w14:paraId="50F4D880" w14:textId="77777777" w:rsidR="004D6548" w:rsidRDefault="004D6548" w:rsidP="004D6548">
      <w:pPr>
        <w:ind w:left="1440"/>
        <w:jc w:val="both"/>
        <w:rPr>
          <w:rFonts w:eastAsia="Calibri"/>
          <w:i/>
        </w:rPr>
      </w:pPr>
      <w:r>
        <w:rPr>
          <w:rFonts w:eastAsia="Calibri"/>
          <w:i/>
        </w:rPr>
        <w:t xml:space="preserve">Bidder shall provide the project description as identified in </w:t>
      </w:r>
      <w:r w:rsidRPr="0083290A">
        <w:rPr>
          <w:rFonts w:eastAsia="Calibri"/>
          <w:i/>
        </w:rPr>
        <w:t>Appendix B</w:t>
      </w:r>
      <w:r>
        <w:rPr>
          <w:rFonts w:eastAsia="Calibri"/>
          <w:i/>
        </w:rPr>
        <w:t xml:space="preserve"> as it applies to a PPA.</w:t>
      </w:r>
    </w:p>
    <w:p w14:paraId="5C2274F3" w14:textId="77777777" w:rsidR="004D6548" w:rsidRDefault="004D6548" w:rsidP="00D8347E">
      <w:pPr>
        <w:numPr>
          <w:ilvl w:val="0"/>
          <w:numId w:val="7"/>
        </w:numPr>
        <w:jc w:val="both"/>
        <w:rPr>
          <w:rFonts w:eastAsia="Calibri"/>
        </w:rPr>
      </w:pPr>
      <w:r>
        <w:rPr>
          <w:rFonts w:eastAsia="Calibri"/>
        </w:rPr>
        <w:t>RFP Appendix C</w:t>
      </w:r>
      <w:r w:rsidR="00035800">
        <w:rPr>
          <w:rFonts w:eastAsia="Calibri"/>
        </w:rPr>
        <w:t xml:space="preserve"> </w:t>
      </w:r>
      <w:r w:rsidRPr="00B42578">
        <w:rPr>
          <w:rFonts w:eastAsia="Calibri"/>
        </w:rPr>
        <w:t>Bid Summary</w:t>
      </w:r>
      <w:r w:rsidR="00035800">
        <w:rPr>
          <w:rFonts w:eastAsia="Calibri"/>
        </w:rPr>
        <w:t xml:space="preserve"> and Pricing Input Sheet</w:t>
      </w:r>
      <w:r>
        <w:rPr>
          <w:rFonts w:eastAsia="Calibri"/>
        </w:rPr>
        <w:t xml:space="preserve"> (Excel spreadsheet)</w:t>
      </w:r>
    </w:p>
    <w:p w14:paraId="30ED6EF0" w14:textId="58818F73" w:rsidR="004D6548" w:rsidRDefault="004D6548" w:rsidP="00EE17F3">
      <w:pPr>
        <w:ind w:left="1440"/>
        <w:jc w:val="both"/>
        <w:rPr>
          <w:rFonts w:eastAsia="Calibri"/>
          <w:i/>
        </w:rPr>
      </w:pPr>
      <w:r w:rsidRPr="00B42578">
        <w:rPr>
          <w:rFonts w:eastAsia="Calibri"/>
          <w:i/>
        </w:rPr>
        <w:t>Bidder shall complete forms</w:t>
      </w:r>
      <w:r>
        <w:rPr>
          <w:rFonts w:eastAsia="Calibri"/>
          <w:i/>
        </w:rPr>
        <w:t xml:space="preserve"> in Appendix C</w:t>
      </w:r>
      <w:r w:rsidRPr="00B42578">
        <w:rPr>
          <w:rFonts w:eastAsia="Calibri"/>
          <w:i/>
        </w:rPr>
        <w:t>.</w:t>
      </w:r>
      <w:r w:rsidRPr="00F06D99">
        <w:rPr>
          <w:rFonts w:eastAsia="Calibri"/>
          <w:i/>
        </w:rPr>
        <w:t xml:space="preserve"> </w:t>
      </w:r>
      <w:r w:rsidR="00036C51">
        <w:rPr>
          <w:rFonts w:eastAsia="Calibri"/>
          <w:i/>
        </w:rPr>
        <w:t>Note: there are seven</w:t>
      </w:r>
      <w:r>
        <w:rPr>
          <w:rFonts w:eastAsia="Calibri"/>
          <w:i/>
        </w:rPr>
        <w:t xml:space="preserve"> tabs in this worksheet</w:t>
      </w:r>
      <w:r w:rsidR="00EE17F3">
        <w:rPr>
          <w:rFonts w:eastAsia="Calibri"/>
          <w:i/>
        </w:rPr>
        <w:t xml:space="preserve"> applicable to a PPA; </w:t>
      </w:r>
      <w:r w:rsidR="00EE17F3" w:rsidRPr="00EE17F3">
        <w:rPr>
          <w:rFonts w:eastAsia="Calibri"/>
          <w:i/>
        </w:rPr>
        <w:t>Bid Summary</w:t>
      </w:r>
      <w:r w:rsidR="00EE17F3">
        <w:rPr>
          <w:rFonts w:eastAsia="Calibri"/>
          <w:i/>
        </w:rPr>
        <w:t xml:space="preserve">, </w:t>
      </w:r>
      <w:r w:rsidR="00036C51">
        <w:rPr>
          <w:rFonts w:eastAsia="Calibri"/>
          <w:i/>
        </w:rPr>
        <w:t xml:space="preserve">PV Degradation, 12x24 Energy Production, </w:t>
      </w:r>
      <w:r w:rsidR="00EE17F3" w:rsidRPr="00EE17F3">
        <w:rPr>
          <w:rFonts w:eastAsia="Calibri"/>
          <w:i/>
        </w:rPr>
        <w:t>8760 Energy Production</w:t>
      </w:r>
      <w:r w:rsidR="00EE17F3">
        <w:rPr>
          <w:rFonts w:eastAsia="Calibri"/>
          <w:i/>
        </w:rPr>
        <w:t xml:space="preserve">, </w:t>
      </w:r>
      <w:r w:rsidR="00036C51">
        <w:rPr>
          <w:rFonts w:eastAsia="Calibri"/>
          <w:i/>
        </w:rPr>
        <w:t xml:space="preserve">Pivot Table, </w:t>
      </w:r>
      <w:bookmarkStart w:id="10" w:name="_GoBack"/>
      <w:bookmarkEnd w:id="10"/>
      <w:r w:rsidR="00EE17F3" w:rsidRPr="00EE17F3">
        <w:rPr>
          <w:rFonts w:eastAsia="Calibri"/>
          <w:i/>
        </w:rPr>
        <w:t>PPA Pricing</w:t>
      </w:r>
      <w:r w:rsidR="00EE17F3">
        <w:rPr>
          <w:rFonts w:eastAsia="Calibri"/>
          <w:i/>
        </w:rPr>
        <w:t xml:space="preserve">, and </w:t>
      </w:r>
      <w:r w:rsidR="00EE17F3" w:rsidRPr="00EE17F3">
        <w:rPr>
          <w:rFonts w:eastAsia="Calibri"/>
          <w:i/>
        </w:rPr>
        <w:t>Purchase Option</w:t>
      </w:r>
      <w:r w:rsidR="00EE17F3">
        <w:rPr>
          <w:rFonts w:eastAsia="Calibri"/>
          <w:i/>
        </w:rPr>
        <w:t xml:space="preserve"> (optional)</w:t>
      </w:r>
      <w:r>
        <w:rPr>
          <w:rFonts w:eastAsia="Calibri"/>
          <w:i/>
        </w:rPr>
        <w:t>. Bidder should complete each tab.</w:t>
      </w:r>
    </w:p>
    <w:p w14:paraId="1FC5ACCE" w14:textId="77777777" w:rsidR="004D6548" w:rsidRPr="00BB5949" w:rsidRDefault="004D6548" w:rsidP="00D8347E">
      <w:pPr>
        <w:numPr>
          <w:ilvl w:val="0"/>
          <w:numId w:val="7"/>
        </w:numPr>
        <w:jc w:val="both"/>
        <w:rPr>
          <w:rFonts w:eastAsia="Calibri"/>
        </w:rPr>
      </w:pPr>
      <w:r w:rsidRPr="00BB5949">
        <w:rPr>
          <w:rFonts w:eastAsia="Calibri"/>
        </w:rPr>
        <w:t>Legal Description of Site</w:t>
      </w:r>
    </w:p>
    <w:p w14:paraId="7D83167A" w14:textId="77777777" w:rsidR="004D6548" w:rsidRPr="00EB4399" w:rsidRDefault="004D6548" w:rsidP="004D6548">
      <w:pPr>
        <w:ind w:left="1440"/>
        <w:jc w:val="both"/>
        <w:rPr>
          <w:rFonts w:eastAsia="Calibri"/>
          <w:i/>
        </w:rPr>
      </w:pPr>
      <w:r w:rsidRPr="00EB4399">
        <w:rPr>
          <w:rFonts w:eastAsia="Calibri"/>
          <w:i/>
        </w:rPr>
        <w:t>Bidder should provide a legal description of the site as well as conditional use permits, endangered species studies</w:t>
      </w:r>
      <w:r>
        <w:rPr>
          <w:rFonts w:eastAsia="Calibri"/>
          <w:i/>
        </w:rPr>
        <w:t xml:space="preserve">, historical artifacts reports and </w:t>
      </w:r>
      <w:r w:rsidRPr="00EB4399">
        <w:rPr>
          <w:rFonts w:eastAsia="Calibri"/>
          <w:i/>
        </w:rPr>
        <w:t>environmental assessments.</w:t>
      </w:r>
    </w:p>
    <w:p w14:paraId="290236A4" w14:textId="77777777" w:rsidR="004D6548" w:rsidRPr="00EB4399" w:rsidRDefault="004D6548" w:rsidP="00D8347E">
      <w:pPr>
        <w:numPr>
          <w:ilvl w:val="0"/>
          <w:numId w:val="7"/>
        </w:numPr>
        <w:jc w:val="both"/>
        <w:rPr>
          <w:rFonts w:eastAsia="Calibri"/>
        </w:rPr>
      </w:pPr>
      <w:r w:rsidRPr="00EB4399">
        <w:rPr>
          <w:rFonts w:eastAsia="Calibri"/>
        </w:rPr>
        <w:t>Critical Path Schedule</w:t>
      </w:r>
    </w:p>
    <w:p w14:paraId="54F6EFD8" w14:textId="77777777" w:rsidR="004D6548" w:rsidRPr="00EB4399" w:rsidRDefault="004D6548" w:rsidP="004D6548">
      <w:pPr>
        <w:ind w:left="1440"/>
        <w:jc w:val="both"/>
        <w:rPr>
          <w:rFonts w:eastAsia="Calibri"/>
          <w:i/>
        </w:rPr>
      </w:pPr>
      <w:r w:rsidRPr="00EB4399">
        <w:rPr>
          <w:rFonts w:eastAsia="Calibri"/>
          <w:i/>
        </w:rPr>
        <w:t xml:space="preserve">Bidder should provide </w:t>
      </w:r>
      <w:r>
        <w:rPr>
          <w:rFonts w:eastAsia="Calibri"/>
          <w:i/>
        </w:rPr>
        <w:t>a preliminary</w:t>
      </w:r>
      <w:r w:rsidRPr="00EB4399">
        <w:rPr>
          <w:rFonts w:eastAsia="Calibri"/>
          <w:i/>
        </w:rPr>
        <w:t xml:space="preserve"> critical path schedule.</w:t>
      </w:r>
    </w:p>
    <w:p w14:paraId="205C0923" w14:textId="77777777" w:rsidR="00773294" w:rsidRPr="00DC3F51" w:rsidRDefault="00773294" w:rsidP="000F3585">
      <w:pPr>
        <w:spacing w:after="240"/>
        <w:jc w:val="both"/>
        <w:rPr>
          <w:u w:val="single"/>
        </w:rPr>
      </w:pPr>
    </w:p>
    <w:p w14:paraId="05D74B20" w14:textId="77777777" w:rsidR="004D6548" w:rsidRDefault="004D6548" w:rsidP="004D6548">
      <w:pPr>
        <w:spacing w:after="240"/>
        <w:jc w:val="both"/>
        <w:rPr>
          <w:u w:val="single"/>
        </w:rPr>
      </w:pPr>
      <w:r>
        <w:rPr>
          <w:u w:val="single"/>
        </w:rPr>
        <w:t xml:space="preserve">RFP </w:t>
      </w:r>
      <w:r w:rsidRPr="00EB4399">
        <w:rPr>
          <w:u w:val="single"/>
        </w:rPr>
        <w:t xml:space="preserve">Appendix A </w:t>
      </w:r>
    </w:p>
    <w:p w14:paraId="2F69C213" w14:textId="77777777" w:rsidR="004D6548" w:rsidRPr="00AE282A" w:rsidRDefault="004D6548" w:rsidP="004D6548">
      <w:pPr>
        <w:spacing w:after="240"/>
        <w:jc w:val="both"/>
        <w:rPr>
          <w:b/>
        </w:rPr>
      </w:pPr>
      <w:r>
        <w:rPr>
          <w:b/>
        </w:rPr>
        <w:t>PPA bidders shall also provide the following:</w:t>
      </w:r>
    </w:p>
    <w:p w14:paraId="07471644" w14:textId="77777777" w:rsidR="00914CCF" w:rsidRDefault="004D6548" w:rsidP="00D8347E">
      <w:pPr>
        <w:numPr>
          <w:ilvl w:val="0"/>
          <w:numId w:val="6"/>
        </w:numPr>
        <w:jc w:val="both"/>
        <w:rPr>
          <w:rFonts w:eastAsia="Calibri"/>
        </w:rPr>
      </w:pPr>
      <w:r w:rsidRPr="008453AE">
        <w:rPr>
          <w:rFonts w:eastAsia="Calibri"/>
        </w:rPr>
        <w:t>RFP Appendix A-2: Interconnection Agreement with PacifiCorp</w:t>
      </w:r>
      <w:r w:rsidR="00402241">
        <w:rPr>
          <w:rFonts w:eastAsia="Calibri"/>
        </w:rPr>
        <w:t>.</w:t>
      </w:r>
    </w:p>
    <w:p w14:paraId="4D2DED7E" w14:textId="77777777" w:rsidR="00914CCF" w:rsidRPr="002746A5" w:rsidRDefault="00914CCF" w:rsidP="00890A66">
      <w:pPr>
        <w:ind w:left="1440"/>
        <w:jc w:val="both"/>
        <w:rPr>
          <w:rFonts w:eastAsia="Calibri"/>
          <w:i/>
        </w:rPr>
      </w:pPr>
      <w:r w:rsidRPr="002746A5">
        <w:rPr>
          <w:rFonts w:eastAsia="Calibri"/>
          <w:i/>
        </w:rPr>
        <w:t xml:space="preserve">Bidder should provide a copy of the </w:t>
      </w:r>
      <w:r w:rsidR="003540B6">
        <w:rPr>
          <w:rFonts w:eastAsia="Calibri"/>
          <w:i/>
        </w:rPr>
        <w:t xml:space="preserve">available </w:t>
      </w:r>
      <w:r w:rsidRPr="002746A5">
        <w:rPr>
          <w:rFonts w:eastAsia="Calibri"/>
          <w:i/>
        </w:rPr>
        <w:t xml:space="preserve">Interconnection Agreement and all </w:t>
      </w:r>
      <w:r w:rsidR="003540B6">
        <w:rPr>
          <w:rFonts w:eastAsia="Calibri"/>
          <w:i/>
        </w:rPr>
        <w:t xml:space="preserve">available </w:t>
      </w:r>
      <w:r w:rsidRPr="002746A5">
        <w:rPr>
          <w:rFonts w:eastAsia="Calibri"/>
          <w:i/>
        </w:rPr>
        <w:t>interconnection studies (i.e., Feasibility Study, System Impact Study, and Facility Study).</w:t>
      </w:r>
    </w:p>
    <w:p w14:paraId="75FCDCDA" w14:textId="77777777" w:rsidR="004D6548" w:rsidRPr="00DC3F51" w:rsidRDefault="004D6548" w:rsidP="00D8347E">
      <w:pPr>
        <w:numPr>
          <w:ilvl w:val="0"/>
          <w:numId w:val="6"/>
        </w:numPr>
        <w:jc w:val="both"/>
        <w:rPr>
          <w:rFonts w:eastAsia="Calibri"/>
        </w:rPr>
      </w:pPr>
      <w:r w:rsidRPr="00DC3F51">
        <w:rPr>
          <w:rFonts w:eastAsia="Calibri"/>
        </w:rPr>
        <w:t>RFP Appendix A-3: Permit Matrix</w:t>
      </w:r>
    </w:p>
    <w:p w14:paraId="00B18E7C" w14:textId="77777777" w:rsidR="004D6548" w:rsidRPr="008453AE" w:rsidRDefault="004D6548" w:rsidP="004D6548">
      <w:pPr>
        <w:ind w:left="810" w:firstLine="630"/>
        <w:jc w:val="both"/>
        <w:rPr>
          <w:rFonts w:eastAsia="Calibri"/>
          <w:i/>
        </w:rPr>
      </w:pPr>
      <w:r w:rsidRPr="008453AE">
        <w:rPr>
          <w:rFonts w:eastAsia="Calibri"/>
          <w:i/>
        </w:rPr>
        <w:t>Provide the completed permit matrix applicable to the project.</w:t>
      </w:r>
    </w:p>
    <w:p w14:paraId="36B3E51E" w14:textId="77777777" w:rsidR="004D6548" w:rsidRPr="00DC3F51" w:rsidRDefault="004D6548" w:rsidP="00D8347E">
      <w:pPr>
        <w:numPr>
          <w:ilvl w:val="0"/>
          <w:numId w:val="6"/>
        </w:numPr>
        <w:jc w:val="both"/>
        <w:rPr>
          <w:rFonts w:eastAsia="Calibri"/>
        </w:rPr>
      </w:pPr>
      <w:r w:rsidRPr="00DC3F51">
        <w:rPr>
          <w:rFonts w:eastAsia="Calibri"/>
        </w:rPr>
        <w:t>RFP Appendix A-5: Project Single-Line Drawing and Layouts</w:t>
      </w:r>
    </w:p>
    <w:p w14:paraId="2E6980F9" w14:textId="77777777" w:rsidR="004D6548" w:rsidRPr="008453AE" w:rsidRDefault="004D6548" w:rsidP="004D6548">
      <w:pPr>
        <w:ind w:left="1440"/>
        <w:jc w:val="both"/>
        <w:rPr>
          <w:rFonts w:eastAsia="Calibri"/>
          <w:i/>
        </w:rPr>
      </w:pPr>
      <w:r w:rsidRPr="008453AE">
        <w:rPr>
          <w:rFonts w:eastAsia="Calibri"/>
          <w:i/>
        </w:rPr>
        <w:t>Provide the electrical single-line drawings and site layout applicable to the project.</w:t>
      </w:r>
    </w:p>
    <w:p w14:paraId="2085A3EE" w14:textId="77777777" w:rsidR="004D6548" w:rsidRPr="000F3585" w:rsidRDefault="004D6548" w:rsidP="00D8347E">
      <w:pPr>
        <w:numPr>
          <w:ilvl w:val="0"/>
          <w:numId w:val="6"/>
        </w:numPr>
        <w:jc w:val="both"/>
        <w:rPr>
          <w:rFonts w:eastAsia="Calibri"/>
        </w:rPr>
      </w:pPr>
      <w:r w:rsidRPr="000F3585">
        <w:rPr>
          <w:rFonts w:eastAsia="Calibri"/>
        </w:rPr>
        <w:t>RFP Appendix A-8: Performance Summary Report</w:t>
      </w:r>
    </w:p>
    <w:p w14:paraId="41EEA246" w14:textId="77777777" w:rsidR="008453AE" w:rsidRPr="00E33D62" w:rsidRDefault="003649AF" w:rsidP="00D8347E">
      <w:pPr>
        <w:pStyle w:val="ListParagraph"/>
        <w:numPr>
          <w:ilvl w:val="1"/>
          <w:numId w:val="9"/>
        </w:numPr>
        <w:jc w:val="both"/>
        <w:rPr>
          <w:rFonts w:ascii="Times New Roman" w:eastAsia="Calibri" w:hAnsi="Times New Roman"/>
          <w:i/>
          <w:sz w:val="24"/>
          <w:szCs w:val="24"/>
        </w:rPr>
      </w:pPr>
      <w:r w:rsidRPr="00E33D62">
        <w:rPr>
          <w:rFonts w:ascii="Times New Roman" w:eastAsia="Calibri" w:hAnsi="Times New Roman"/>
          <w:i/>
          <w:sz w:val="24"/>
          <w:szCs w:val="24"/>
        </w:rPr>
        <w:t>A</w:t>
      </w:r>
      <w:r w:rsidR="004D6548" w:rsidRPr="00E33D62">
        <w:rPr>
          <w:rFonts w:ascii="Times New Roman" w:hAnsi="Times New Roman"/>
          <w:i/>
          <w:sz w:val="24"/>
        </w:rPr>
        <w:t xml:space="preserve"> copy of</w:t>
      </w:r>
      <w:r w:rsidR="005E4C85" w:rsidRPr="00E33D62">
        <w:rPr>
          <w:i/>
        </w:rPr>
        <w:t xml:space="preserve"> PVSyst </w:t>
      </w:r>
      <w:r w:rsidR="005E4C85" w:rsidRPr="00E33D62">
        <w:rPr>
          <w:rFonts w:ascii="Times New Roman" w:eastAsia="Calibri" w:hAnsi="Times New Roman"/>
          <w:i/>
          <w:sz w:val="24"/>
          <w:szCs w:val="24"/>
        </w:rPr>
        <w:t>or another approved performance model</w:t>
      </w:r>
      <w:r w:rsidR="004D6548" w:rsidRPr="00E33D62">
        <w:rPr>
          <w:rFonts w:ascii="Times New Roman" w:eastAsia="Calibri" w:hAnsi="Times New Roman"/>
          <w:i/>
          <w:sz w:val="24"/>
          <w:szCs w:val="24"/>
        </w:rPr>
        <w:t xml:space="preserve">, </w:t>
      </w:r>
    </w:p>
    <w:p w14:paraId="7AD435D6" w14:textId="77777777" w:rsidR="008453AE" w:rsidRPr="00890A66" w:rsidRDefault="004D6548" w:rsidP="00D8347E">
      <w:pPr>
        <w:pStyle w:val="ListParagraph"/>
        <w:numPr>
          <w:ilvl w:val="1"/>
          <w:numId w:val="9"/>
        </w:numPr>
        <w:jc w:val="both"/>
        <w:rPr>
          <w:rFonts w:ascii="Times New Roman" w:eastAsia="Calibri" w:hAnsi="Times New Roman"/>
          <w:i/>
          <w:sz w:val="24"/>
          <w:szCs w:val="24"/>
        </w:rPr>
      </w:pPr>
      <w:r w:rsidRPr="00DC3F51">
        <w:rPr>
          <w:rFonts w:ascii="Times New Roman" w:hAnsi="Times New Roman"/>
          <w:i/>
          <w:sz w:val="24"/>
        </w:rPr>
        <w:t xml:space="preserve">12 month x 24 hourly profile (in Excel) and </w:t>
      </w:r>
    </w:p>
    <w:p w14:paraId="3A224DDA" w14:textId="77777777" w:rsidR="008453AE" w:rsidRPr="00890A66" w:rsidRDefault="004D6548" w:rsidP="00D8347E">
      <w:pPr>
        <w:pStyle w:val="ListParagraph"/>
        <w:numPr>
          <w:ilvl w:val="1"/>
          <w:numId w:val="9"/>
        </w:numPr>
        <w:jc w:val="both"/>
        <w:rPr>
          <w:rFonts w:ascii="Times New Roman" w:eastAsia="Calibri" w:hAnsi="Times New Roman"/>
          <w:i/>
          <w:sz w:val="24"/>
          <w:szCs w:val="24"/>
        </w:rPr>
      </w:pPr>
      <w:r w:rsidRPr="00DC3F51">
        <w:rPr>
          <w:rFonts w:ascii="Times New Roman" w:hAnsi="Times New Roman"/>
          <w:i/>
          <w:sz w:val="24"/>
        </w:rPr>
        <w:t xml:space="preserve">an 8760 hourly profile (in Excel) performance. </w:t>
      </w:r>
    </w:p>
    <w:p w14:paraId="51116874" w14:textId="77777777" w:rsidR="004D6548" w:rsidRPr="008453AE" w:rsidRDefault="004D6548" w:rsidP="00DC3F51">
      <w:pPr>
        <w:ind w:left="810"/>
        <w:jc w:val="both"/>
        <w:rPr>
          <w:rFonts w:eastAsia="Calibri"/>
          <w:i/>
        </w:rPr>
      </w:pPr>
      <w:r w:rsidRPr="002746A5">
        <w:rPr>
          <w:rFonts w:eastAsia="Calibri"/>
          <w:i/>
        </w:rPr>
        <w:t>Bidder should clearly identify any (un)availabili</w:t>
      </w:r>
      <w:r w:rsidRPr="008453AE">
        <w:rPr>
          <w:rFonts w:eastAsia="Calibri"/>
          <w:i/>
        </w:rPr>
        <w:t>ty loss factor assumptions.</w:t>
      </w:r>
    </w:p>
    <w:p w14:paraId="23E11630" w14:textId="77777777" w:rsidR="004D6548" w:rsidRPr="00DC3F51" w:rsidRDefault="004D6548" w:rsidP="00D8347E">
      <w:pPr>
        <w:numPr>
          <w:ilvl w:val="0"/>
          <w:numId w:val="6"/>
        </w:numPr>
        <w:jc w:val="both"/>
        <w:rPr>
          <w:rFonts w:eastAsia="Calibri"/>
        </w:rPr>
      </w:pPr>
      <w:r w:rsidRPr="00DC3F51">
        <w:rPr>
          <w:rFonts w:eastAsia="Calibri"/>
        </w:rPr>
        <w:t xml:space="preserve">RFP Appendix G: Mutual </w:t>
      </w:r>
      <w:r w:rsidR="008C0DBB">
        <w:rPr>
          <w:rFonts w:eastAsia="Calibri"/>
        </w:rPr>
        <w:t xml:space="preserve">Non-Disclosure </w:t>
      </w:r>
      <w:r w:rsidRPr="00DC3F51">
        <w:rPr>
          <w:rFonts w:eastAsia="Calibri"/>
        </w:rPr>
        <w:t>Agreement</w:t>
      </w:r>
    </w:p>
    <w:p w14:paraId="0D1D066F" w14:textId="77777777" w:rsidR="00773294" w:rsidRDefault="004D6548" w:rsidP="00DC3F51">
      <w:pPr>
        <w:tabs>
          <w:tab w:val="left" w:pos="1440"/>
        </w:tabs>
        <w:ind w:left="1440"/>
        <w:jc w:val="both"/>
        <w:rPr>
          <w:i/>
        </w:rPr>
      </w:pPr>
      <w:r w:rsidRPr="008453AE">
        <w:rPr>
          <w:i/>
        </w:rPr>
        <w:t xml:space="preserve">Mutual </w:t>
      </w:r>
      <w:r w:rsidR="008C0DBB">
        <w:rPr>
          <w:i/>
        </w:rPr>
        <w:t>Non-Disclosure</w:t>
      </w:r>
      <w:r w:rsidRPr="008453AE">
        <w:rPr>
          <w:i/>
        </w:rPr>
        <w:t xml:space="preserve"> Agreement</w:t>
      </w:r>
      <w:r w:rsidR="00705F94">
        <w:rPr>
          <w:i/>
        </w:rPr>
        <w:t xml:space="preserve"> shall be executed </w:t>
      </w:r>
      <w:r w:rsidR="008C0DBB">
        <w:rPr>
          <w:i/>
        </w:rPr>
        <w:t>with bid submittal</w:t>
      </w:r>
      <w:r w:rsidR="009D2CC8">
        <w:rPr>
          <w:i/>
        </w:rPr>
        <w:t xml:space="preserve"> </w:t>
      </w:r>
    </w:p>
    <w:p w14:paraId="2D8C7F61" w14:textId="77777777" w:rsidR="002006A0" w:rsidRDefault="002006A0" w:rsidP="000F3585">
      <w:pPr>
        <w:ind w:left="1440"/>
        <w:jc w:val="both"/>
        <w:rPr>
          <w:b/>
          <w:snapToGrid w:val="0"/>
          <w:color w:val="000000"/>
          <w:sz w:val="28"/>
          <w:szCs w:val="28"/>
        </w:rPr>
      </w:pPr>
      <w:r>
        <w:br w:type="page"/>
      </w:r>
    </w:p>
    <w:p w14:paraId="01FF88C7" w14:textId="77777777" w:rsidR="009412C0" w:rsidRPr="00C64500" w:rsidRDefault="00B90ED8" w:rsidP="001B6FFD">
      <w:pPr>
        <w:pStyle w:val="Heading1"/>
        <w:jc w:val="center"/>
      </w:pPr>
      <w:bookmarkStart w:id="11" w:name="_Toc480879117"/>
      <w:bookmarkStart w:id="12" w:name="_Toc519501839"/>
      <w:r w:rsidRPr="00B90ED8">
        <w:lastRenderedPageBreak/>
        <w:t xml:space="preserve">RFP </w:t>
      </w:r>
      <w:r w:rsidR="00E016F7" w:rsidRPr="00B90ED8">
        <w:t>A</w:t>
      </w:r>
      <w:r w:rsidR="00E24811">
        <w:t>PPENDIX</w:t>
      </w:r>
      <w:r w:rsidR="00E016F7" w:rsidRPr="00B90ED8">
        <w:t xml:space="preserve"> </w:t>
      </w:r>
      <w:r w:rsidR="00407782" w:rsidRPr="00B90ED8">
        <w:t>E</w:t>
      </w:r>
      <w:r w:rsidRPr="00B90ED8">
        <w:t>-</w:t>
      </w:r>
      <w:r w:rsidR="00407782" w:rsidRPr="00B90ED8">
        <w:t>2</w:t>
      </w:r>
      <w:r w:rsidR="00C64500">
        <w:br/>
      </w:r>
      <w:r w:rsidR="00C64500">
        <w:br/>
      </w:r>
      <w:r w:rsidR="003B3EF4" w:rsidRPr="00774E75">
        <w:t>Power Purchase Agreement</w:t>
      </w:r>
      <w:r w:rsidR="00C64500">
        <w:t xml:space="preserve"> (PPA) </w:t>
      </w:r>
      <w:bookmarkEnd w:id="11"/>
      <w:r w:rsidR="001F72C8">
        <w:t>and Exhibits</w:t>
      </w:r>
      <w:bookmarkEnd w:id="12"/>
    </w:p>
    <w:p w14:paraId="432EFA48" w14:textId="77777777" w:rsidR="00C64500" w:rsidRDefault="00C64500" w:rsidP="003B3EF4">
      <w:pPr>
        <w:jc w:val="center"/>
        <w:rPr>
          <w:b/>
          <w:sz w:val="32"/>
          <w:szCs w:val="32"/>
        </w:rPr>
      </w:pPr>
    </w:p>
    <w:p w14:paraId="7C447AA4" w14:textId="77777777" w:rsidR="009412C0" w:rsidRPr="008D4B94" w:rsidRDefault="009412C0" w:rsidP="003B3EF4">
      <w:pPr>
        <w:jc w:val="center"/>
        <w:rPr>
          <w:b/>
          <w:sz w:val="28"/>
          <w:szCs w:val="28"/>
        </w:rPr>
      </w:pPr>
      <w:r w:rsidRPr="008D4B94">
        <w:rPr>
          <w:b/>
          <w:sz w:val="28"/>
          <w:szCs w:val="28"/>
        </w:rPr>
        <w:t>[INCLUDED AS A SEPARATE ATTACHMENT]</w:t>
      </w:r>
    </w:p>
    <w:p w14:paraId="6A21D84B" w14:textId="77777777" w:rsidR="003B3EF4" w:rsidRDefault="003B3EF4" w:rsidP="003B3EF4">
      <w:pPr>
        <w:jc w:val="center"/>
        <w:rPr>
          <w:b/>
        </w:rPr>
      </w:pPr>
    </w:p>
    <w:p w14:paraId="2F7392AF" w14:textId="77777777" w:rsidR="00B8359A" w:rsidRDefault="00B8359A" w:rsidP="009412C0">
      <w:pPr>
        <w:pStyle w:val="BodyText"/>
        <w:sectPr w:rsidR="00B8359A" w:rsidSect="00525DD8">
          <w:footerReference w:type="default" r:id="rId18"/>
          <w:pgSz w:w="12240" w:h="15840"/>
          <w:pgMar w:top="1440" w:right="1440" w:bottom="1440" w:left="1440" w:header="720" w:footer="720" w:gutter="0"/>
          <w:pgNumType w:start="1"/>
          <w:cols w:space="720"/>
          <w:noEndnote/>
        </w:sectPr>
      </w:pPr>
    </w:p>
    <w:p w14:paraId="7FCF0A74" w14:textId="77777777" w:rsidR="004D6548" w:rsidRPr="000F3585" w:rsidRDefault="00B90ED8" w:rsidP="00CF63B0">
      <w:pPr>
        <w:pStyle w:val="Heading1"/>
        <w:jc w:val="center"/>
        <w:rPr>
          <w:i/>
        </w:rPr>
      </w:pPr>
      <w:bookmarkStart w:id="13" w:name="_Toc480879118"/>
      <w:bookmarkStart w:id="14" w:name="_Toc519501840"/>
      <w:r>
        <w:lastRenderedPageBreak/>
        <w:t xml:space="preserve">RFP </w:t>
      </w:r>
      <w:r w:rsidR="00EB4399" w:rsidRPr="00EB4399">
        <w:t>APPENDIX F-1</w:t>
      </w:r>
      <w:r w:rsidR="00C64500">
        <w:br/>
      </w:r>
      <w:r w:rsidR="00C64500">
        <w:br/>
      </w:r>
      <w:bookmarkEnd w:id="13"/>
      <w:r w:rsidR="005E4C85" w:rsidRPr="00E24811">
        <w:t>RESERVED</w:t>
      </w:r>
      <w:bookmarkEnd w:id="14"/>
    </w:p>
    <w:p w14:paraId="44D0FDE6" w14:textId="77777777" w:rsidR="003B3EF4" w:rsidRDefault="00EB4399" w:rsidP="00EB4399">
      <w:r w:rsidRPr="00EB4399">
        <w:rPr>
          <w:rFonts w:ascii="Times New Roman Bold" w:hAnsi="Times New Roman Bold"/>
          <w:b/>
          <w:color w:val="808080"/>
          <w:sz w:val="28"/>
          <w:szCs w:val="28"/>
        </w:rPr>
        <w:br w:type="page"/>
      </w:r>
    </w:p>
    <w:p w14:paraId="20A940D7" w14:textId="77777777" w:rsidR="005E4C85" w:rsidRPr="000F3585" w:rsidRDefault="00B90ED8" w:rsidP="004E01AC">
      <w:pPr>
        <w:pStyle w:val="Heading1"/>
        <w:jc w:val="center"/>
        <w:rPr>
          <w:i/>
        </w:rPr>
      </w:pPr>
      <w:bookmarkStart w:id="15" w:name="_Toc519501841"/>
      <w:bookmarkStart w:id="16" w:name="_Toc480879119"/>
      <w:r>
        <w:lastRenderedPageBreak/>
        <w:t xml:space="preserve">RFP </w:t>
      </w:r>
      <w:r w:rsidR="00EB4399" w:rsidRPr="00EB4399">
        <w:t>APPENDIX F</w:t>
      </w:r>
      <w:r w:rsidR="00EB4399">
        <w:t>-2</w:t>
      </w:r>
      <w:r w:rsidR="004E01AC">
        <w:br/>
      </w:r>
      <w:r w:rsidR="004E01AC">
        <w:br/>
      </w:r>
      <w:r w:rsidR="004E01AC" w:rsidRPr="00E24811">
        <w:t>RESERVED</w:t>
      </w:r>
      <w:bookmarkEnd w:id="15"/>
      <w:r w:rsidR="00C64500">
        <w:br/>
      </w:r>
      <w:r w:rsidR="00C64500">
        <w:br/>
      </w:r>
    </w:p>
    <w:bookmarkEnd w:id="16"/>
    <w:p w14:paraId="18293B3E" w14:textId="77777777" w:rsidR="003B3EF4" w:rsidRPr="00D41290" w:rsidRDefault="003B3EF4" w:rsidP="003B3EF4">
      <w:pPr>
        <w:rPr>
          <w:rFonts w:eastAsia="SimSun"/>
          <w:sz w:val="28"/>
          <w:szCs w:val="28"/>
        </w:rPr>
      </w:pPr>
    </w:p>
    <w:p w14:paraId="00D289C7" w14:textId="77777777" w:rsidR="00C807CA" w:rsidRDefault="00C807CA">
      <w:pPr>
        <w:rPr>
          <w:rFonts w:ascii="Times New Roman Bold" w:hAnsi="Times New Roman Bold"/>
          <w:b/>
          <w:color w:val="808080"/>
          <w:sz w:val="28"/>
          <w:szCs w:val="28"/>
        </w:rPr>
      </w:pPr>
      <w:r>
        <w:rPr>
          <w:rFonts w:ascii="Times New Roman Bold" w:hAnsi="Times New Roman Bold"/>
          <w:b/>
          <w:color w:val="808080"/>
          <w:sz w:val="28"/>
          <w:szCs w:val="28"/>
        </w:rPr>
        <w:br w:type="page"/>
      </w:r>
    </w:p>
    <w:p w14:paraId="27FC3903" w14:textId="77777777" w:rsidR="006748E4" w:rsidRDefault="006748E4">
      <w:pPr>
        <w:rPr>
          <w:rFonts w:ascii="Times New Roman Bold" w:hAnsi="Times New Roman Bold"/>
          <w:b/>
          <w:color w:val="808080"/>
          <w:sz w:val="28"/>
          <w:szCs w:val="28"/>
        </w:rPr>
        <w:sectPr w:rsidR="006748E4" w:rsidSect="00525DD8">
          <w:footerReference w:type="default" r:id="rId19"/>
          <w:pgSz w:w="12240" w:h="15840"/>
          <w:pgMar w:top="1440" w:right="1440" w:bottom="1440" w:left="1440" w:header="720" w:footer="720" w:gutter="0"/>
          <w:pgNumType w:start="1"/>
          <w:cols w:space="720"/>
          <w:noEndnote/>
        </w:sectPr>
      </w:pPr>
    </w:p>
    <w:p w14:paraId="1223F7E5" w14:textId="77777777" w:rsidR="00EB4399" w:rsidRPr="00130583" w:rsidRDefault="00141FF2" w:rsidP="00A04F0E">
      <w:pPr>
        <w:pStyle w:val="Heading1"/>
        <w:jc w:val="center"/>
      </w:pPr>
      <w:bookmarkStart w:id="17" w:name="_Toc480879120"/>
      <w:bookmarkStart w:id="18" w:name="_Toc519501842"/>
      <w:r>
        <w:lastRenderedPageBreak/>
        <w:t xml:space="preserve">RFP </w:t>
      </w:r>
      <w:r w:rsidR="00EB4399" w:rsidRPr="00130583">
        <w:t>APPENDIX G</w:t>
      </w:r>
      <w:r w:rsidR="00F52508">
        <w:br/>
      </w:r>
      <w:r w:rsidR="00F52508">
        <w:br/>
      </w:r>
      <w:bookmarkEnd w:id="17"/>
      <w:r w:rsidR="008C0DBB">
        <w:t>Mutual Non-Disclosure Agreement</w:t>
      </w:r>
      <w:bookmarkEnd w:id="18"/>
    </w:p>
    <w:p w14:paraId="08E9B5F8" w14:textId="77777777" w:rsidR="00EB4399" w:rsidRDefault="00EB4399" w:rsidP="00EB4399">
      <w:pPr>
        <w:spacing w:after="120"/>
      </w:pPr>
    </w:p>
    <w:p w14:paraId="08F6958B" w14:textId="77777777" w:rsidR="00F52508" w:rsidRPr="00EE5734" w:rsidRDefault="00F52508" w:rsidP="00EB4399">
      <w:pPr>
        <w:spacing w:after="120"/>
      </w:pPr>
    </w:p>
    <w:p w14:paraId="76D3B84B" w14:textId="77777777" w:rsidR="00EB4399" w:rsidRPr="00F52508" w:rsidRDefault="00EB4399" w:rsidP="00F52508">
      <w:pPr>
        <w:jc w:val="center"/>
        <w:rPr>
          <w:b/>
          <w:sz w:val="28"/>
          <w:szCs w:val="28"/>
        </w:rPr>
      </w:pPr>
      <w:r w:rsidRPr="0077732E">
        <w:rPr>
          <w:b/>
          <w:sz w:val="28"/>
          <w:szCs w:val="28"/>
        </w:rPr>
        <w:t>MUTUAL CONFIDENTIALITY AGREEMENT</w:t>
      </w:r>
    </w:p>
    <w:p w14:paraId="3351FFAF" w14:textId="77777777" w:rsidR="00EB4399" w:rsidRPr="00EE5734" w:rsidRDefault="00EB4399" w:rsidP="00EB4399">
      <w:pPr>
        <w:tabs>
          <w:tab w:val="left" w:pos="-720"/>
        </w:tabs>
        <w:suppressAutoHyphens/>
        <w:rPr>
          <w:szCs w:val="20"/>
        </w:rPr>
      </w:pPr>
    </w:p>
    <w:p w14:paraId="6BCAA421" w14:textId="77777777" w:rsidR="00EB4399" w:rsidRPr="00EE5734" w:rsidRDefault="00EB4399" w:rsidP="00EB4399">
      <w:pPr>
        <w:tabs>
          <w:tab w:val="left" w:pos="-720"/>
        </w:tabs>
        <w:suppressAutoHyphens/>
        <w:rPr>
          <w:szCs w:val="20"/>
        </w:rPr>
      </w:pPr>
    </w:p>
    <w:p w14:paraId="580771BC" w14:textId="6047956A" w:rsidR="00EB4399" w:rsidRPr="00EE5734" w:rsidRDefault="00EB4399" w:rsidP="00EB4399">
      <w:pPr>
        <w:tabs>
          <w:tab w:val="left" w:pos="-720"/>
        </w:tabs>
        <w:suppressAutoHyphens/>
        <w:jc w:val="both"/>
        <w:rPr>
          <w:szCs w:val="20"/>
        </w:rPr>
      </w:pPr>
      <w:r w:rsidRPr="00EE5734">
        <w:rPr>
          <w:szCs w:val="20"/>
        </w:rPr>
        <w:tab/>
        <w:t xml:space="preserve">This MUTUAL CONFIDENTIALITY AGREEMENT (this </w:t>
      </w:r>
      <w:r w:rsidR="00BD7BB7">
        <w:rPr>
          <w:szCs w:val="20"/>
        </w:rPr>
        <w:t>“</w:t>
      </w:r>
      <w:r w:rsidRPr="00EE5734">
        <w:rPr>
          <w:szCs w:val="20"/>
        </w:rPr>
        <w:t>Agreement</w:t>
      </w:r>
      <w:r w:rsidR="00BD7BB7">
        <w:rPr>
          <w:szCs w:val="20"/>
        </w:rPr>
        <w:t>”</w:t>
      </w:r>
      <w:r w:rsidRPr="00EE5734">
        <w:rPr>
          <w:szCs w:val="20"/>
        </w:rPr>
        <w:t>) is entered into as of the __ day of ________, 201</w:t>
      </w:r>
      <w:r w:rsidR="003319C9">
        <w:rPr>
          <w:szCs w:val="20"/>
        </w:rPr>
        <w:t>8</w:t>
      </w:r>
      <w:r w:rsidR="00BD7BB7">
        <w:rPr>
          <w:szCs w:val="20"/>
        </w:rPr>
        <w:t xml:space="preserve"> (the “Effective Date”)</w:t>
      </w:r>
      <w:r w:rsidRPr="00EE5734">
        <w:rPr>
          <w:szCs w:val="20"/>
        </w:rPr>
        <w:t>, by and between PacifiCorp, an Oregon corporation (</w:t>
      </w:r>
      <w:r w:rsidR="00BD7BB7">
        <w:rPr>
          <w:szCs w:val="20"/>
        </w:rPr>
        <w:t>“PacifiCorp”</w:t>
      </w:r>
      <w:r w:rsidRPr="00EE5734">
        <w:rPr>
          <w:szCs w:val="20"/>
        </w:rPr>
        <w:t>), and _____________</w:t>
      </w:r>
      <w:r w:rsidR="00A8042B">
        <w:rPr>
          <w:szCs w:val="20"/>
        </w:rPr>
        <w:t>,  a [_________] [___________]</w:t>
      </w:r>
      <w:r w:rsidRPr="00EE5734">
        <w:rPr>
          <w:szCs w:val="20"/>
        </w:rPr>
        <w:t xml:space="preserve"> (</w:t>
      </w:r>
      <w:r w:rsidR="00BD7BB7">
        <w:rPr>
          <w:szCs w:val="20"/>
        </w:rPr>
        <w:t>“</w:t>
      </w:r>
      <w:r w:rsidRPr="00EE5734">
        <w:rPr>
          <w:szCs w:val="20"/>
        </w:rPr>
        <w:t>Counterparty</w:t>
      </w:r>
      <w:r w:rsidR="00BD7BB7">
        <w:rPr>
          <w:szCs w:val="20"/>
        </w:rPr>
        <w:t>”</w:t>
      </w:r>
      <w:r w:rsidRPr="00EE5734">
        <w:rPr>
          <w:szCs w:val="20"/>
        </w:rPr>
        <w:t>)</w:t>
      </w:r>
      <w:r w:rsidR="00BD7BB7">
        <w:rPr>
          <w:szCs w:val="20"/>
        </w:rPr>
        <w:t>.</w:t>
      </w:r>
    </w:p>
    <w:p w14:paraId="30A31AEE" w14:textId="77777777" w:rsidR="00EB4399" w:rsidRPr="00EE5734" w:rsidRDefault="00EB4399" w:rsidP="00EB4399">
      <w:pPr>
        <w:tabs>
          <w:tab w:val="left" w:pos="-720"/>
        </w:tabs>
        <w:suppressAutoHyphens/>
        <w:rPr>
          <w:szCs w:val="20"/>
        </w:rPr>
      </w:pPr>
    </w:p>
    <w:p w14:paraId="7C4CE9EF" w14:textId="353BDF25" w:rsidR="00EB4399" w:rsidRPr="00EE5734" w:rsidRDefault="00EB4399" w:rsidP="00EB4399">
      <w:pPr>
        <w:tabs>
          <w:tab w:val="left" w:pos="-720"/>
        </w:tabs>
        <w:suppressAutoHyphens/>
        <w:jc w:val="both"/>
        <w:rPr>
          <w:szCs w:val="20"/>
        </w:rPr>
      </w:pPr>
      <w:r w:rsidRPr="00EE5734">
        <w:rPr>
          <w:szCs w:val="20"/>
        </w:rPr>
        <w:tab/>
        <w:t xml:space="preserve">WHEREAS, Counterparty </w:t>
      </w:r>
      <w:r w:rsidR="00BD7BB7">
        <w:rPr>
          <w:szCs w:val="20"/>
        </w:rPr>
        <w:t xml:space="preserve">is submitting a bid in response to PacifiCorp’s </w:t>
      </w:r>
      <w:r w:rsidR="00866831">
        <w:rPr>
          <w:szCs w:val="20"/>
        </w:rPr>
        <w:t>2018</w:t>
      </w:r>
      <w:r w:rsidR="003319C9">
        <w:rPr>
          <w:szCs w:val="20"/>
        </w:rPr>
        <w:t>O</w:t>
      </w:r>
      <w:r w:rsidR="00866831">
        <w:rPr>
          <w:szCs w:val="20"/>
        </w:rPr>
        <w:t>CS</w:t>
      </w:r>
      <w:r w:rsidRPr="00EE5734">
        <w:rPr>
          <w:szCs w:val="20"/>
        </w:rPr>
        <w:t xml:space="preserve"> </w:t>
      </w:r>
      <w:r w:rsidR="005E4C85">
        <w:rPr>
          <w:szCs w:val="20"/>
        </w:rPr>
        <w:t xml:space="preserve">Solar </w:t>
      </w:r>
      <w:r w:rsidRPr="00EE5734">
        <w:rPr>
          <w:szCs w:val="20"/>
        </w:rPr>
        <w:t>Request for Proposals (the "Bid"), and in connection therewith the parties wish to exchange certain Confidential Information (as hereinafter defined)</w:t>
      </w:r>
      <w:r w:rsidR="00BD7BB7">
        <w:rPr>
          <w:szCs w:val="20"/>
        </w:rPr>
        <w:t>.</w:t>
      </w:r>
    </w:p>
    <w:p w14:paraId="2DB76EFC" w14:textId="77777777" w:rsidR="00EB4399" w:rsidRPr="00EE5734" w:rsidRDefault="00EB4399" w:rsidP="00EB4399">
      <w:pPr>
        <w:tabs>
          <w:tab w:val="left" w:pos="-720"/>
        </w:tabs>
        <w:suppressAutoHyphens/>
        <w:rPr>
          <w:szCs w:val="20"/>
        </w:rPr>
      </w:pPr>
    </w:p>
    <w:p w14:paraId="71298872" w14:textId="77777777" w:rsidR="00EB4399" w:rsidRPr="00EE5734" w:rsidRDefault="00EB4399" w:rsidP="00EB4399">
      <w:pPr>
        <w:tabs>
          <w:tab w:val="left" w:pos="-720"/>
        </w:tabs>
        <w:suppressAutoHyphens/>
        <w:jc w:val="both"/>
        <w:rPr>
          <w:szCs w:val="20"/>
        </w:rPr>
      </w:pPr>
      <w:r w:rsidRPr="00EE5734">
        <w:rPr>
          <w:szCs w:val="20"/>
        </w:rPr>
        <w:tab/>
        <w:t>NOW, THEREFORE, in consideration of the above and the mutual promises herein contained, the parties hereto agree as follows:</w:t>
      </w:r>
    </w:p>
    <w:p w14:paraId="61646184" w14:textId="77777777" w:rsidR="00EB4399" w:rsidRPr="00EE5734" w:rsidRDefault="00EB4399" w:rsidP="00EB4399">
      <w:pPr>
        <w:tabs>
          <w:tab w:val="left" w:pos="-720"/>
        </w:tabs>
        <w:suppressAutoHyphens/>
        <w:rPr>
          <w:szCs w:val="20"/>
        </w:rPr>
      </w:pPr>
    </w:p>
    <w:p w14:paraId="62FDF891" w14:textId="77777777" w:rsidR="00EB4399" w:rsidRPr="00EE5734" w:rsidRDefault="00EB4399" w:rsidP="00EB4399">
      <w:pPr>
        <w:tabs>
          <w:tab w:val="left" w:pos="-720"/>
        </w:tabs>
        <w:suppressAutoHyphens/>
        <w:jc w:val="both"/>
        <w:rPr>
          <w:szCs w:val="20"/>
        </w:rPr>
      </w:pPr>
      <w:r w:rsidRPr="00EE5734">
        <w:rPr>
          <w:szCs w:val="20"/>
        </w:rPr>
        <w:tab/>
        <w:t xml:space="preserve">1. </w:t>
      </w:r>
      <w:r w:rsidRPr="00EE5734">
        <w:rPr>
          <w:szCs w:val="20"/>
        </w:rPr>
        <w:tab/>
      </w:r>
      <w:r w:rsidRPr="00EE5734">
        <w:rPr>
          <w:szCs w:val="20"/>
          <w:u w:val="single"/>
        </w:rPr>
        <w:t>Confidential Information</w:t>
      </w:r>
      <w:r w:rsidRPr="00EE5734">
        <w:rPr>
          <w:szCs w:val="20"/>
        </w:rPr>
        <w:t xml:space="preserve">.  </w:t>
      </w:r>
      <w:r w:rsidR="00BD7BB7">
        <w:rPr>
          <w:szCs w:val="20"/>
        </w:rPr>
        <w:t>“</w:t>
      </w:r>
      <w:r w:rsidRPr="00EE5734">
        <w:rPr>
          <w:szCs w:val="20"/>
        </w:rPr>
        <w:t>Confidential Information</w:t>
      </w:r>
      <w:r w:rsidR="00BD7BB7">
        <w:rPr>
          <w:szCs w:val="20"/>
        </w:rPr>
        <w:t>”</w:t>
      </w:r>
      <w:r w:rsidRPr="00EE5734">
        <w:rPr>
          <w:szCs w:val="20"/>
        </w:rPr>
        <w:t xml:space="preserve"> means information made available by one party (the </w:t>
      </w:r>
      <w:r w:rsidR="00BD7BB7">
        <w:rPr>
          <w:szCs w:val="20"/>
        </w:rPr>
        <w:t>“</w:t>
      </w:r>
      <w:r w:rsidRPr="00EE5734">
        <w:rPr>
          <w:szCs w:val="20"/>
        </w:rPr>
        <w:t>Disclosing Party</w:t>
      </w:r>
      <w:r w:rsidR="00BD7BB7">
        <w:rPr>
          <w:szCs w:val="20"/>
        </w:rPr>
        <w:t>”</w:t>
      </w:r>
      <w:r w:rsidRPr="00EE5734">
        <w:rPr>
          <w:szCs w:val="20"/>
        </w:rPr>
        <w:t xml:space="preserve">) to the other (the </w:t>
      </w:r>
      <w:r w:rsidR="00BD7BB7">
        <w:rPr>
          <w:szCs w:val="20"/>
        </w:rPr>
        <w:t>“</w:t>
      </w:r>
      <w:r w:rsidRPr="00EE5734">
        <w:rPr>
          <w:szCs w:val="20"/>
        </w:rPr>
        <w:t>Recipient</w:t>
      </w:r>
      <w:r w:rsidR="00BD7BB7">
        <w:rPr>
          <w:szCs w:val="20"/>
        </w:rPr>
        <w:t>”</w:t>
      </w:r>
      <w:r w:rsidRPr="00EE5734">
        <w:rPr>
          <w:szCs w:val="20"/>
        </w:rPr>
        <w:t xml:space="preserve">) </w:t>
      </w:r>
      <w:r w:rsidR="00BD7BB7">
        <w:rPr>
          <w:szCs w:val="20"/>
        </w:rPr>
        <w:t xml:space="preserve">on or </w:t>
      </w:r>
      <w:r w:rsidRPr="00EE5734">
        <w:rPr>
          <w:szCs w:val="20"/>
        </w:rPr>
        <w:t xml:space="preserve">after the </w:t>
      </w:r>
      <w:r w:rsidR="00BD7BB7">
        <w:rPr>
          <w:szCs w:val="20"/>
        </w:rPr>
        <w:t>Effective Date</w:t>
      </w:r>
      <w:r w:rsidRPr="00EE5734">
        <w:rPr>
          <w:szCs w:val="20"/>
        </w:rPr>
        <w:t>, that is in a writing marked conspicuously as “CONFIDENTIAL,” and is any of the following in relation to the Bid</w:t>
      </w:r>
      <w:r w:rsidR="00BD7BB7">
        <w:rPr>
          <w:szCs w:val="20"/>
        </w:rPr>
        <w:t xml:space="preserve"> or PacifiCorp’s evaluation of the Bid</w:t>
      </w:r>
      <w:r w:rsidRPr="00EE5734">
        <w:rPr>
          <w:szCs w:val="20"/>
        </w:rPr>
        <w:t>:  (</w:t>
      </w:r>
      <w:r w:rsidR="005A687F">
        <w:rPr>
          <w:szCs w:val="20"/>
        </w:rPr>
        <w:t>a</w:t>
      </w:r>
      <w:r w:rsidRPr="00EE5734">
        <w:rPr>
          <w:szCs w:val="20"/>
        </w:rPr>
        <w:t>) non-public financial information of the Disclosing Party or its proposed guarantor, if any, (</w:t>
      </w:r>
      <w:r w:rsidR="005A687F">
        <w:rPr>
          <w:szCs w:val="20"/>
        </w:rPr>
        <w:t>b</w:t>
      </w:r>
      <w:r w:rsidRPr="00EE5734">
        <w:rPr>
          <w:szCs w:val="20"/>
        </w:rPr>
        <w:t>) the specifics of the price and business terms and conditions of the Bid</w:t>
      </w:r>
      <w:r w:rsidR="005A687F">
        <w:rPr>
          <w:szCs w:val="20"/>
        </w:rPr>
        <w:t>; or (c) documentation exchanged between the parties pertaining to PacifiCorp’s evaluation of the Bid or negotiation with Counterparty on a definitive agreement in relation to the Bid</w:t>
      </w:r>
      <w:r w:rsidRPr="00EE5734">
        <w:rPr>
          <w:szCs w:val="20"/>
        </w:rPr>
        <w:t>.  Confidential Information does not include information which at the time of disclosure:  (</w:t>
      </w:r>
      <w:r w:rsidR="005A687F">
        <w:rPr>
          <w:szCs w:val="20"/>
        </w:rPr>
        <w:t>x</w:t>
      </w:r>
      <w:r w:rsidRPr="00EE5734">
        <w:rPr>
          <w:szCs w:val="20"/>
        </w:rPr>
        <w:t>) is generally available to the public (other than as a result of disclosure by Recipient), (</w:t>
      </w:r>
      <w:r w:rsidR="005A687F">
        <w:rPr>
          <w:szCs w:val="20"/>
        </w:rPr>
        <w:t>y</w:t>
      </w:r>
      <w:r w:rsidRPr="00EE5734">
        <w:rPr>
          <w:szCs w:val="20"/>
        </w:rPr>
        <w:t>) was available to Recipient on a non</w:t>
      </w:r>
      <w:r w:rsidR="002746A5">
        <w:rPr>
          <w:szCs w:val="20"/>
        </w:rPr>
        <w:t>-</w:t>
      </w:r>
      <w:r w:rsidRPr="00EE5734">
        <w:rPr>
          <w:szCs w:val="20"/>
        </w:rPr>
        <w:t>confidential basis from a source other than a Disclosing Party not actually known by Recipient to be under a duty of confidentiality to a Disclosing Party, or (</w:t>
      </w:r>
      <w:r w:rsidR="005A687F">
        <w:rPr>
          <w:szCs w:val="20"/>
        </w:rPr>
        <w:t>z</w:t>
      </w:r>
      <w:r w:rsidRPr="00EE5734">
        <w:rPr>
          <w:szCs w:val="20"/>
        </w:rPr>
        <w:t xml:space="preserve">) independently developed by Recipient without reliance on the Confidential Information. </w:t>
      </w:r>
    </w:p>
    <w:p w14:paraId="4435B6EE" w14:textId="77777777" w:rsidR="00EB4399" w:rsidRPr="00EE5734" w:rsidRDefault="00EB4399" w:rsidP="00EB4399">
      <w:pPr>
        <w:tabs>
          <w:tab w:val="left" w:pos="-720"/>
        </w:tabs>
        <w:suppressAutoHyphens/>
        <w:rPr>
          <w:szCs w:val="20"/>
        </w:rPr>
      </w:pPr>
    </w:p>
    <w:p w14:paraId="5BB7A3A6" w14:textId="77777777" w:rsidR="005A687F" w:rsidRDefault="00EB4399" w:rsidP="00EB4399">
      <w:pPr>
        <w:tabs>
          <w:tab w:val="left" w:pos="-720"/>
        </w:tabs>
        <w:suppressAutoHyphens/>
        <w:jc w:val="both"/>
        <w:rPr>
          <w:szCs w:val="20"/>
        </w:rPr>
      </w:pPr>
      <w:r w:rsidRPr="00EE5734">
        <w:rPr>
          <w:szCs w:val="20"/>
        </w:rPr>
        <w:tab/>
        <w:t xml:space="preserve">2. </w:t>
      </w:r>
      <w:r w:rsidRPr="00EE5734">
        <w:rPr>
          <w:szCs w:val="20"/>
        </w:rPr>
        <w:tab/>
      </w:r>
      <w:r w:rsidRPr="00EE5734">
        <w:rPr>
          <w:szCs w:val="20"/>
          <w:u w:val="single"/>
        </w:rPr>
        <w:t>Confidentiality; Disclosure</w:t>
      </w:r>
      <w:r w:rsidRPr="00EE5734">
        <w:rPr>
          <w:szCs w:val="20"/>
        </w:rPr>
        <w:t xml:space="preserve">.  </w:t>
      </w:r>
    </w:p>
    <w:p w14:paraId="2F0DF351" w14:textId="77777777" w:rsidR="005A687F" w:rsidRDefault="005A687F" w:rsidP="00EB4399">
      <w:pPr>
        <w:tabs>
          <w:tab w:val="left" w:pos="-720"/>
        </w:tabs>
        <w:suppressAutoHyphens/>
        <w:jc w:val="both"/>
        <w:rPr>
          <w:szCs w:val="20"/>
        </w:rPr>
      </w:pPr>
    </w:p>
    <w:p w14:paraId="453C465D" w14:textId="77777777" w:rsidR="005A687F" w:rsidRDefault="005A687F" w:rsidP="00EB4399">
      <w:pPr>
        <w:tabs>
          <w:tab w:val="left" w:pos="-720"/>
        </w:tabs>
        <w:suppressAutoHyphens/>
        <w:jc w:val="both"/>
        <w:rPr>
          <w:szCs w:val="20"/>
        </w:rPr>
      </w:pPr>
      <w:r>
        <w:rPr>
          <w:szCs w:val="20"/>
        </w:rPr>
        <w:tab/>
      </w:r>
      <w:r>
        <w:rPr>
          <w:szCs w:val="20"/>
        </w:rPr>
        <w:tab/>
      </w:r>
      <w:r w:rsidR="00EB4399" w:rsidRPr="00EE5734">
        <w:rPr>
          <w:szCs w:val="20"/>
        </w:rPr>
        <w:t>(a) Until the establishment of a docket or proceeding relating to the Bid before any public service commission, public utility commission, or other agency having jurisdiction over PacifiCorp, the Confidential Informa</w:t>
      </w:r>
      <w:r w:rsidR="00EB4399" w:rsidRPr="00EE5734">
        <w:rPr>
          <w:szCs w:val="20"/>
        </w:rPr>
        <w:softHyphen/>
        <w:t xml:space="preserve">tion will be kept confidential by Recipient and will not be used knowingly for any purpose by Recipient other than for the purpose set forth above and Recipient </w:t>
      </w:r>
      <w:r w:rsidR="002052A3">
        <w:rPr>
          <w:szCs w:val="20"/>
        </w:rPr>
        <w:t>must</w:t>
      </w:r>
      <w:r w:rsidR="002052A3" w:rsidRPr="00EE5734">
        <w:rPr>
          <w:szCs w:val="20"/>
        </w:rPr>
        <w:t xml:space="preserve"> </w:t>
      </w:r>
      <w:r w:rsidR="00EB4399" w:rsidRPr="00EE5734">
        <w:rPr>
          <w:szCs w:val="20"/>
        </w:rPr>
        <w:t xml:space="preserve">restrict the dissemination of the Confidential Information to its employees who have a need to see it.   </w:t>
      </w:r>
    </w:p>
    <w:p w14:paraId="346432C1" w14:textId="77777777" w:rsidR="005A687F" w:rsidRDefault="005A687F" w:rsidP="00EB4399">
      <w:pPr>
        <w:tabs>
          <w:tab w:val="left" w:pos="-720"/>
        </w:tabs>
        <w:suppressAutoHyphens/>
        <w:jc w:val="both"/>
        <w:rPr>
          <w:szCs w:val="20"/>
        </w:rPr>
      </w:pPr>
    </w:p>
    <w:p w14:paraId="02FBEF35" w14:textId="77777777" w:rsidR="00EB4399" w:rsidRPr="00EE5734" w:rsidRDefault="005A687F" w:rsidP="00EB4399">
      <w:pPr>
        <w:tabs>
          <w:tab w:val="left" w:pos="-720"/>
        </w:tabs>
        <w:suppressAutoHyphens/>
        <w:jc w:val="both"/>
        <w:rPr>
          <w:szCs w:val="20"/>
        </w:rPr>
      </w:pPr>
      <w:r>
        <w:rPr>
          <w:szCs w:val="20"/>
        </w:rPr>
        <w:tab/>
      </w:r>
      <w:r>
        <w:rPr>
          <w:szCs w:val="20"/>
        </w:rPr>
        <w:tab/>
      </w:r>
      <w:r w:rsidR="00EB4399" w:rsidRPr="00EE5734">
        <w:rPr>
          <w:szCs w:val="20"/>
        </w:rPr>
        <w:t xml:space="preserve">(b) Upon the establishment of a docket or proceeding relating to the Bid before any public service commission, public utility commission, or other agency having jurisdiction over </w:t>
      </w:r>
      <w:r w:rsidR="00EB4399" w:rsidRPr="00EE5734">
        <w:rPr>
          <w:szCs w:val="20"/>
        </w:rPr>
        <w:lastRenderedPageBreak/>
        <w:t xml:space="preserve">PacifiCorp, Recipient’s obligations to Disclosing Party with respect to the Confidential Information </w:t>
      </w:r>
      <w:r w:rsidR="00402627">
        <w:rPr>
          <w:szCs w:val="20"/>
        </w:rPr>
        <w:t>will</w:t>
      </w:r>
      <w:r w:rsidR="00402627" w:rsidRPr="00EE5734">
        <w:rPr>
          <w:szCs w:val="20"/>
        </w:rPr>
        <w:t xml:space="preserve"> </w:t>
      </w:r>
      <w:r w:rsidR="00EB4399" w:rsidRPr="00EE5734">
        <w:rPr>
          <w:szCs w:val="20"/>
        </w:rPr>
        <w:t>automatically be governed solely by the rules and procedures governing such docket and not by this Agreement.</w:t>
      </w:r>
    </w:p>
    <w:p w14:paraId="1614769C" w14:textId="77777777" w:rsidR="00EB4399" w:rsidRPr="00EE5734" w:rsidRDefault="00EB4399" w:rsidP="00EB4399">
      <w:pPr>
        <w:tabs>
          <w:tab w:val="left" w:pos="-720"/>
        </w:tabs>
        <w:suppressAutoHyphens/>
        <w:rPr>
          <w:szCs w:val="20"/>
        </w:rPr>
      </w:pPr>
    </w:p>
    <w:p w14:paraId="2A16F48D" w14:textId="77777777" w:rsidR="00EB4399" w:rsidRPr="00EE5734" w:rsidRDefault="00EB4399" w:rsidP="00EB4399">
      <w:pPr>
        <w:tabs>
          <w:tab w:val="left" w:pos="-720"/>
        </w:tabs>
        <w:suppressAutoHyphens/>
        <w:jc w:val="both"/>
        <w:rPr>
          <w:szCs w:val="20"/>
        </w:rPr>
      </w:pPr>
      <w:r w:rsidRPr="00EE5734">
        <w:rPr>
          <w:szCs w:val="20"/>
        </w:rPr>
        <w:tab/>
        <w:t>3.</w:t>
      </w:r>
      <w:r w:rsidRPr="00EE5734">
        <w:rPr>
          <w:szCs w:val="20"/>
        </w:rPr>
        <w:tab/>
      </w:r>
      <w:r w:rsidRPr="00EE5734">
        <w:rPr>
          <w:szCs w:val="20"/>
          <w:u w:val="single"/>
        </w:rPr>
        <w:t>Protective Order</w:t>
      </w:r>
      <w:r w:rsidRPr="00EE5734">
        <w:rPr>
          <w:szCs w:val="20"/>
        </w:rPr>
        <w:t xml:space="preserve">.  Except as provided in Section 2(b) of this Agreement, if Recipient becomes legally compelled to disclose any Confidential Information, it </w:t>
      </w:r>
      <w:r w:rsidR="00402627">
        <w:rPr>
          <w:szCs w:val="20"/>
        </w:rPr>
        <w:t>must</w:t>
      </w:r>
      <w:r w:rsidR="00402627" w:rsidRPr="00EE5734">
        <w:rPr>
          <w:szCs w:val="20"/>
        </w:rPr>
        <w:t xml:space="preserve"> </w:t>
      </w:r>
      <w:r w:rsidRPr="00EE5734">
        <w:rPr>
          <w:szCs w:val="20"/>
        </w:rPr>
        <w:t xml:space="preserve">provide Disclosing Party with prompt prior written notice so that Disclosing Party may seek a protective order or other appropriate remedy. If such protective order or other remedy is not obtained, Recipient </w:t>
      </w:r>
      <w:r w:rsidR="00402627">
        <w:rPr>
          <w:szCs w:val="20"/>
        </w:rPr>
        <w:t>must</w:t>
      </w:r>
      <w:r w:rsidR="00402627" w:rsidRPr="00EE5734">
        <w:rPr>
          <w:szCs w:val="20"/>
        </w:rPr>
        <w:t xml:space="preserve"> </w:t>
      </w:r>
      <w:r w:rsidRPr="00EE5734">
        <w:rPr>
          <w:szCs w:val="20"/>
        </w:rPr>
        <w:t xml:space="preserve">(i)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sidR="00402627">
        <w:rPr>
          <w:szCs w:val="20"/>
        </w:rPr>
        <w:t>PacifiCorp</w:t>
      </w:r>
      <w:r w:rsidR="00402627" w:rsidRPr="00EE5734">
        <w:rPr>
          <w:szCs w:val="20"/>
        </w:rPr>
        <w:t xml:space="preserve"> </w:t>
      </w:r>
      <w:r w:rsidRPr="00EE5734">
        <w:rPr>
          <w:szCs w:val="20"/>
        </w:rPr>
        <w:t xml:space="preserve">is required by law or regulation to report certain information that could embody Confidential Information from time to time, and may do so from time to time without providing prior notice to Counterparty. Such reports include models, filings, and reports of </w:t>
      </w:r>
      <w:r w:rsidR="00402627">
        <w:rPr>
          <w:szCs w:val="20"/>
        </w:rPr>
        <w:t>PacifiCorp</w:t>
      </w:r>
      <w:r w:rsidR="00402627" w:rsidRPr="00EE5734">
        <w:rPr>
          <w:szCs w:val="20"/>
        </w:rPr>
        <w:t xml:space="preserve">’s </w:t>
      </w:r>
      <w:r w:rsidRPr="00EE5734">
        <w:rPr>
          <w:szCs w:val="20"/>
        </w:rPr>
        <w:t xml:space="preserve">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sidR="00402627">
        <w:rPr>
          <w:szCs w:val="20"/>
        </w:rPr>
        <w:t>Corporation</w:t>
      </w:r>
      <w:r w:rsidRPr="00EE5734">
        <w:rPr>
          <w:szCs w:val="20"/>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sidR="00402627">
        <w:rPr>
          <w:szCs w:val="20"/>
        </w:rPr>
        <w:t>PacifiCorp</w:t>
      </w:r>
      <w:r w:rsidR="00402627" w:rsidRPr="00EE5734">
        <w:rPr>
          <w:szCs w:val="20"/>
        </w:rPr>
        <w:t xml:space="preserve"> </w:t>
      </w:r>
      <w:r w:rsidRPr="00EE5734">
        <w:rPr>
          <w:szCs w:val="20"/>
        </w:rPr>
        <w:t xml:space="preserve">will from time to time be required to produce Confidential Information, and may do so without prior notice and use its business judgment in its compliance with all of the foregoing and the appropriate level of confidentiality it seeks for such disclosures. </w:t>
      </w:r>
    </w:p>
    <w:p w14:paraId="4DB08057" w14:textId="77777777" w:rsidR="00EB4399" w:rsidRPr="00EE5734" w:rsidRDefault="00EB4399" w:rsidP="00EB4399">
      <w:pPr>
        <w:tabs>
          <w:tab w:val="left" w:pos="-720"/>
        </w:tabs>
        <w:suppressAutoHyphens/>
        <w:rPr>
          <w:szCs w:val="20"/>
        </w:rPr>
      </w:pPr>
    </w:p>
    <w:p w14:paraId="07386F83" w14:textId="77777777" w:rsidR="00EB4399" w:rsidRPr="00EE5734" w:rsidRDefault="00EB4399" w:rsidP="00EB4399">
      <w:pPr>
        <w:tabs>
          <w:tab w:val="left" w:pos="-720"/>
        </w:tabs>
        <w:suppressAutoHyphens/>
        <w:jc w:val="both"/>
        <w:rPr>
          <w:szCs w:val="20"/>
        </w:rPr>
      </w:pPr>
      <w:r w:rsidRPr="00EE5734">
        <w:rPr>
          <w:szCs w:val="20"/>
        </w:rPr>
        <w:tab/>
        <w:t xml:space="preserve">4. </w:t>
      </w:r>
      <w:r w:rsidRPr="00EE5734">
        <w:rPr>
          <w:szCs w:val="20"/>
        </w:rPr>
        <w:tab/>
      </w:r>
      <w:r w:rsidRPr="00EE5734">
        <w:rPr>
          <w:szCs w:val="20"/>
          <w:u w:val="single"/>
        </w:rPr>
        <w:t>Conduct of Process</w:t>
      </w:r>
      <w:r w:rsidRPr="00EE5734">
        <w:rPr>
          <w:szCs w:val="20"/>
        </w:rPr>
        <w:t xml:space="preserve">.  </w:t>
      </w:r>
      <w:r w:rsidR="002052A3">
        <w:rPr>
          <w:szCs w:val="20"/>
        </w:rPr>
        <w:t>Neither PacifiCorp</w:t>
      </w:r>
      <w:r w:rsidRPr="00EE5734">
        <w:rPr>
          <w:szCs w:val="20"/>
        </w:rPr>
        <w:t xml:space="preserve"> </w:t>
      </w:r>
      <w:r w:rsidR="002052A3">
        <w:rPr>
          <w:szCs w:val="20"/>
        </w:rPr>
        <w:t>n</w:t>
      </w:r>
      <w:r w:rsidRPr="00EE5734">
        <w:rPr>
          <w:szCs w:val="20"/>
        </w:rPr>
        <w:t>or Counterparty is under any obligation, and each party is free to elect not to consum</w:t>
      </w:r>
      <w:r w:rsidRPr="00EE5734">
        <w:rPr>
          <w:szCs w:val="20"/>
        </w:rPr>
        <w:softHyphen/>
        <w:t xml:space="preserve">mate an agreement or to furnish or receive information. Nothing contained in this Agreement </w:t>
      </w:r>
      <w:r w:rsidR="002052A3">
        <w:rPr>
          <w:szCs w:val="20"/>
        </w:rPr>
        <w:t>will</w:t>
      </w:r>
      <w:r w:rsidR="002052A3" w:rsidRPr="00EE5734">
        <w:rPr>
          <w:szCs w:val="20"/>
        </w:rPr>
        <w:t xml:space="preserve"> </w:t>
      </w:r>
      <w:r w:rsidRPr="00EE5734">
        <w:rPr>
          <w:szCs w:val="20"/>
        </w:rPr>
        <w:t xml:space="preserve">prevent </w:t>
      </w:r>
      <w:r w:rsidR="002052A3">
        <w:rPr>
          <w:szCs w:val="20"/>
        </w:rPr>
        <w:t>PacifiCorp</w:t>
      </w:r>
      <w:r w:rsidR="002052A3" w:rsidRPr="00EE5734">
        <w:rPr>
          <w:szCs w:val="20"/>
        </w:rPr>
        <w:t xml:space="preserve"> </w:t>
      </w:r>
      <w:r w:rsidRPr="00EE5734">
        <w:rPr>
          <w:szCs w:val="20"/>
        </w:rPr>
        <w:t xml:space="preserve">from negotiating with or entering into a definitive agreement with any other person or entity without prior notice to Counterparty. Until </w:t>
      </w:r>
      <w:r w:rsidR="002052A3">
        <w:rPr>
          <w:szCs w:val="20"/>
        </w:rPr>
        <w:t>PacifiCorp</w:t>
      </w:r>
      <w:r w:rsidR="002052A3" w:rsidRPr="00EE5734">
        <w:rPr>
          <w:szCs w:val="20"/>
        </w:rPr>
        <w:t xml:space="preserve"> </w:t>
      </w:r>
      <w:r w:rsidRPr="00EE5734">
        <w:rPr>
          <w:szCs w:val="20"/>
        </w:rPr>
        <w:t xml:space="preserve">and Counterparty enter into a definitive agreement, no contract or agreement or other investment or relationship </w:t>
      </w:r>
      <w:r w:rsidR="002052A3">
        <w:rPr>
          <w:szCs w:val="20"/>
        </w:rPr>
        <w:t>is</w:t>
      </w:r>
      <w:r w:rsidRPr="00EE5734">
        <w:rPr>
          <w:szCs w:val="20"/>
        </w:rPr>
        <w:t xml:space="preserve"> deemed to exist between them as a result of this Agreement, the issuance of a term sheet, the issuance, receipt, review or analysis of information, the negotiation of definitive documentation, or otherwise, and none of the foregoing </w:t>
      </w:r>
      <w:r w:rsidR="002052A3">
        <w:rPr>
          <w:szCs w:val="20"/>
        </w:rPr>
        <w:t>may</w:t>
      </w:r>
      <w:r w:rsidR="002052A3" w:rsidRPr="00EE5734">
        <w:rPr>
          <w:szCs w:val="20"/>
        </w:rPr>
        <w:t xml:space="preserve"> </w:t>
      </w:r>
      <w:r w:rsidRPr="00EE5734">
        <w:rPr>
          <w:szCs w:val="20"/>
        </w:rPr>
        <w:t>be relied upon as the basis for an implied contract or a contract by estoppel.</w:t>
      </w:r>
    </w:p>
    <w:p w14:paraId="1B1AA944" w14:textId="77777777" w:rsidR="00EB4399" w:rsidRPr="00EE5734" w:rsidRDefault="00EB4399" w:rsidP="00EB4399">
      <w:pPr>
        <w:tabs>
          <w:tab w:val="left" w:pos="-720"/>
        </w:tabs>
        <w:suppressAutoHyphens/>
        <w:rPr>
          <w:szCs w:val="20"/>
        </w:rPr>
      </w:pPr>
      <w:r w:rsidRPr="00EE5734">
        <w:rPr>
          <w:szCs w:val="20"/>
        </w:rPr>
        <w:t xml:space="preserve"> </w:t>
      </w:r>
    </w:p>
    <w:p w14:paraId="68DC63C7" w14:textId="77777777" w:rsidR="00EB4399" w:rsidRPr="00EE5734" w:rsidRDefault="00EB4399" w:rsidP="00EB4399">
      <w:pPr>
        <w:tabs>
          <w:tab w:val="left" w:pos="-720"/>
        </w:tabs>
        <w:suppressAutoHyphens/>
        <w:jc w:val="both"/>
        <w:rPr>
          <w:szCs w:val="20"/>
        </w:rPr>
      </w:pPr>
      <w:r w:rsidRPr="00EE5734">
        <w:rPr>
          <w:szCs w:val="20"/>
        </w:rPr>
        <w:tab/>
        <w:t xml:space="preserve">5. </w:t>
      </w:r>
      <w:r w:rsidRPr="00EE5734">
        <w:rPr>
          <w:szCs w:val="20"/>
        </w:rPr>
        <w:tab/>
      </w:r>
      <w:r w:rsidRPr="00EE5734">
        <w:rPr>
          <w:szCs w:val="20"/>
          <w:u w:val="single"/>
        </w:rPr>
        <w:t>Intellectual Property Rights</w:t>
      </w:r>
      <w:r w:rsidRPr="00EE5734">
        <w:rPr>
          <w:szCs w:val="20"/>
        </w:rPr>
        <w:t>. Nothing contained herein grants any rights respecting any intellectual property (whether or not trademarked, copyrighted or patented) or uses thereof.</w:t>
      </w:r>
    </w:p>
    <w:p w14:paraId="69ECAD78" w14:textId="77777777" w:rsidR="00EB4399" w:rsidRPr="00EE5734" w:rsidRDefault="00EB4399" w:rsidP="00EB4399">
      <w:pPr>
        <w:tabs>
          <w:tab w:val="left" w:pos="-720"/>
        </w:tabs>
        <w:suppressAutoHyphens/>
        <w:rPr>
          <w:szCs w:val="20"/>
        </w:rPr>
      </w:pPr>
    </w:p>
    <w:p w14:paraId="37C7CF2D" w14:textId="77777777" w:rsidR="00EB4399" w:rsidRPr="00EE5734" w:rsidRDefault="00EB4399" w:rsidP="00EB4399">
      <w:pPr>
        <w:tabs>
          <w:tab w:val="left" w:pos="-720"/>
        </w:tabs>
        <w:suppressAutoHyphens/>
        <w:jc w:val="both"/>
        <w:rPr>
          <w:szCs w:val="20"/>
        </w:rPr>
      </w:pPr>
      <w:r w:rsidRPr="00EE5734">
        <w:rPr>
          <w:szCs w:val="20"/>
        </w:rPr>
        <w:tab/>
        <w:t xml:space="preserve">6. </w:t>
      </w:r>
      <w:r w:rsidRPr="00EE5734">
        <w:rPr>
          <w:szCs w:val="20"/>
        </w:rPr>
        <w:tab/>
      </w:r>
      <w:r w:rsidRPr="00EE5734">
        <w:rPr>
          <w:szCs w:val="20"/>
          <w:u w:val="single"/>
        </w:rPr>
        <w:t>Costs and Expenses</w:t>
      </w:r>
      <w:r w:rsidRPr="00EE5734">
        <w:rPr>
          <w:szCs w:val="20"/>
        </w:rPr>
        <w:t xml:space="preserve">. Except as otherwise provided in any other written agreement between the parties, the parties </w:t>
      </w:r>
      <w:r w:rsidR="002052A3">
        <w:rPr>
          <w:szCs w:val="20"/>
        </w:rPr>
        <w:t>will</w:t>
      </w:r>
      <w:r w:rsidR="002052A3" w:rsidRPr="00EE5734">
        <w:rPr>
          <w:szCs w:val="20"/>
        </w:rPr>
        <w:t xml:space="preserve"> </w:t>
      </w:r>
      <w:r w:rsidRPr="00EE5734">
        <w:rPr>
          <w:szCs w:val="20"/>
        </w:rPr>
        <w:t>bear their own costs and expenses, including without limitation fees of counsel, accountants and other consultants and advisors.</w:t>
      </w:r>
    </w:p>
    <w:p w14:paraId="0763D17C" w14:textId="77777777" w:rsidR="00EB4399" w:rsidRPr="00EE5734" w:rsidRDefault="00EB4399" w:rsidP="00EB4399">
      <w:pPr>
        <w:tabs>
          <w:tab w:val="left" w:pos="-720"/>
        </w:tabs>
        <w:suppressAutoHyphens/>
        <w:rPr>
          <w:szCs w:val="20"/>
        </w:rPr>
      </w:pPr>
    </w:p>
    <w:p w14:paraId="1B683740" w14:textId="77777777" w:rsidR="00EB4399" w:rsidRPr="00EE5734" w:rsidRDefault="00EB4399" w:rsidP="00EB4399">
      <w:pPr>
        <w:tabs>
          <w:tab w:val="left" w:pos="-720"/>
        </w:tabs>
        <w:suppressAutoHyphens/>
        <w:jc w:val="both"/>
        <w:rPr>
          <w:szCs w:val="20"/>
        </w:rPr>
      </w:pPr>
      <w:r w:rsidRPr="00EE5734">
        <w:rPr>
          <w:szCs w:val="20"/>
        </w:rPr>
        <w:lastRenderedPageBreak/>
        <w:tab/>
        <w:t xml:space="preserve">7. </w:t>
      </w:r>
      <w:r w:rsidRPr="00EE5734">
        <w:rPr>
          <w:szCs w:val="20"/>
        </w:rPr>
        <w:tab/>
      </w:r>
      <w:r w:rsidRPr="00EE5734">
        <w:rPr>
          <w:szCs w:val="20"/>
          <w:u w:val="single"/>
        </w:rPr>
        <w:t>Remedies</w:t>
      </w:r>
      <w:r w:rsidRPr="00EE5734">
        <w:rPr>
          <w:szCs w:val="20"/>
        </w:rPr>
        <w:t xml:space="preserve">.  Disclosing Party </w:t>
      </w:r>
      <w:r w:rsidR="002052A3">
        <w:rPr>
          <w:szCs w:val="20"/>
        </w:rPr>
        <w:t>is</w:t>
      </w:r>
      <w:r w:rsidRPr="00EE5734">
        <w:rPr>
          <w:szCs w:val="20"/>
        </w:rPr>
        <w:t xml:space="preserve"> entitled to equitable relief, including injunction and specific performance, in the event of any breach hereof, in addition to all other remedies available to it at law or in equity. In no event </w:t>
      </w:r>
      <w:r w:rsidR="002052A3">
        <w:rPr>
          <w:szCs w:val="20"/>
        </w:rPr>
        <w:t>will</w:t>
      </w:r>
      <w:r w:rsidR="002052A3" w:rsidRPr="00EE5734">
        <w:rPr>
          <w:szCs w:val="20"/>
        </w:rPr>
        <w:t xml:space="preserve"> </w:t>
      </w:r>
      <w:r w:rsidRPr="00EE5734">
        <w:rPr>
          <w:szCs w:val="20"/>
        </w:rPr>
        <w:t>any party be liable to the other for punitive or consequential damages for any alleged breach hereof.  No failure or delay by a party in exercis</w:t>
      </w:r>
      <w:r w:rsidRPr="00EE5734">
        <w:rPr>
          <w:szCs w:val="20"/>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002052A3">
        <w:rPr>
          <w:szCs w:val="20"/>
        </w:rPr>
        <w:t xml:space="preserve">  SUCH WAIVERS WILL SURVIVE THE EXPIRATION OR TERMINATION OF THIS AGREEMENT.</w:t>
      </w:r>
    </w:p>
    <w:p w14:paraId="081C4461" w14:textId="77777777" w:rsidR="00EB4399" w:rsidRPr="00EE5734" w:rsidRDefault="00EB4399" w:rsidP="00EB4399">
      <w:pPr>
        <w:tabs>
          <w:tab w:val="left" w:pos="-720"/>
        </w:tabs>
        <w:suppressAutoHyphens/>
        <w:rPr>
          <w:szCs w:val="20"/>
        </w:rPr>
      </w:pPr>
    </w:p>
    <w:p w14:paraId="3F780492" w14:textId="77777777" w:rsidR="00EB4399" w:rsidRPr="00EE5734" w:rsidRDefault="00EB4399" w:rsidP="00EB4399">
      <w:pPr>
        <w:tabs>
          <w:tab w:val="left" w:pos="-720"/>
        </w:tabs>
        <w:suppressAutoHyphens/>
        <w:jc w:val="both"/>
        <w:rPr>
          <w:szCs w:val="20"/>
        </w:rPr>
      </w:pPr>
      <w:r w:rsidRPr="00EE5734">
        <w:rPr>
          <w:szCs w:val="20"/>
        </w:rPr>
        <w:tab/>
        <w:t>8.</w:t>
      </w:r>
      <w:r w:rsidRPr="00EE5734">
        <w:rPr>
          <w:szCs w:val="20"/>
        </w:rPr>
        <w:tab/>
      </w:r>
      <w:r w:rsidRPr="00EE5734">
        <w:rPr>
          <w:szCs w:val="20"/>
          <w:u w:val="single"/>
        </w:rPr>
        <w:t>Venue and Choice of Law</w:t>
      </w:r>
      <w:r w:rsidRPr="00EE5734">
        <w:rPr>
          <w:szCs w:val="20"/>
        </w:rPr>
        <w:t xml:space="preserve">.  This Agreement </w:t>
      </w:r>
      <w:r w:rsidRPr="000F3585">
        <w:t>is governed by the laws of the State of Oregon</w:t>
      </w:r>
      <w:r w:rsidRPr="000F4778">
        <w:rPr>
          <w:szCs w:val="20"/>
        </w:rPr>
        <w:t>.</w:t>
      </w:r>
      <w:r w:rsidRPr="00EE5734">
        <w:rPr>
          <w:szCs w:val="20"/>
        </w:rPr>
        <w:t xml:space="preserve"> Any suit, action or proceed</w:t>
      </w:r>
      <w:r w:rsidRPr="00EE5734">
        <w:rPr>
          <w:szCs w:val="20"/>
        </w:rPr>
        <w:softHyphen/>
        <w:t>ing arising out of the subject matter hereof, or the interpreta</w:t>
      </w:r>
      <w:r w:rsidRPr="00EE5734">
        <w:rPr>
          <w:szCs w:val="20"/>
        </w:rPr>
        <w:softHyphen/>
        <w:t xml:space="preserve">tion, performance or breach hereof, </w:t>
      </w:r>
      <w:r w:rsidR="002052A3">
        <w:rPr>
          <w:szCs w:val="20"/>
        </w:rPr>
        <w:t>will</w:t>
      </w:r>
      <w:r w:rsidR="002052A3" w:rsidRPr="00EE5734">
        <w:rPr>
          <w:szCs w:val="20"/>
        </w:rPr>
        <w:t xml:space="preserve"> </w:t>
      </w:r>
      <w:r w:rsidRPr="00EE5734">
        <w:rPr>
          <w:szCs w:val="20"/>
        </w:rPr>
        <w:t xml:space="preserve">be instituted in any State or Federal Court in </w:t>
      </w:r>
      <w:r w:rsidRPr="00496D5A">
        <w:rPr>
          <w:szCs w:val="20"/>
        </w:rPr>
        <w:t>Multnomah County, Oregon</w:t>
      </w:r>
      <w:r w:rsidRPr="00EE5734">
        <w:rPr>
          <w:szCs w:val="20"/>
        </w:rPr>
        <w:t xml:space="preserve"> (the </w:t>
      </w:r>
      <w:r w:rsidR="002052A3">
        <w:rPr>
          <w:szCs w:val="20"/>
        </w:rPr>
        <w:t>“</w:t>
      </w:r>
      <w:r w:rsidRPr="00EE5734">
        <w:rPr>
          <w:szCs w:val="20"/>
        </w:rPr>
        <w:t>Acceptable For</w:t>
      </w:r>
      <w:r w:rsidRPr="00EE5734">
        <w:rPr>
          <w:szCs w:val="20"/>
        </w:rPr>
        <w:softHyphen/>
        <w:t>ums</w:t>
      </w:r>
      <w:r w:rsidR="002052A3">
        <w:rPr>
          <w:szCs w:val="20"/>
        </w:rPr>
        <w:t>”</w:t>
      </w:r>
      <w:r w:rsidRPr="00EE5734">
        <w:rPr>
          <w:szCs w:val="20"/>
        </w:rPr>
        <w:t>). Each party agrees that the Acceptable Forums are conveni</w:t>
      </w:r>
      <w:r w:rsidRPr="00EE5734">
        <w:rPr>
          <w:szCs w:val="20"/>
        </w:rPr>
        <w:softHyphen/>
        <w:t>ent to it, and each party irrevocably submits to the jurisdiction of the Accep</w:t>
      </w:r>
      <w:r w:rsidRPr="00EE5734">
        <w:rPr>
          <w:szCs w:val="20"/>
        </w:rPr>
        <w:softHyphen/>
        <w:t>table Forums, and waives any and all objections to jurisdiction or venue that it may have any such suit, action or proceeding.</w:t>
      </w:r>
    </w:p>
    <w:p w14:paraId="7A542BE1" w14:textId="77777777" w:rsidR="00EB4399" w:rsidRPr="00EE5734" w:rsidRDefault="00EB4399" w:rsidP="00EB4399">
      <w:pPr>
        <w:tabs>
          <w:tab w:val="left" w:pos="-720"/>
        </w:tabs>
        <w:suppressAutoHyphens/>
        <w:rPr>
          <w:szCs w:val="20"/>
        </w:rPr>
      </w:pPr>
    </w:p>
    <w:p w14:paraId="0A244496" w14:textId="6C37F959" w:rsidR="00EB4399" w:rsidRPr="00EE5734" w:rsidRDefault="00EB4399" w:rsidP="00EB4399">
      <w:pPr>
        <w:tabs>
          <w:tab w:val="left" w:pos="-720"/>
        </w:tabs>
        <w:suppressAutoHyphens/>
        <w:jc w:val="both"/>
        <w:rPr>
          <w:szCs w:val="20"/>
        </w:rPr>
      </w:pPr>
      <w:r w:rsidRPr="00EE5734">
        <w:rPr>
          <w:szCs w:val="20"/>
        </w:rPr>
        <w:tab/>
        <w:t xml:space="preserve">9. </w:t>
      </w:r>
      <w:r w:rsidRPr="00EE5734">
        <w:rPr>
          <w:szCs w:val="20"/>
        </w:rPr>
        <w:tab/>
      </w:r>
      <w:r w:rsidRPr="00EE5734">
        <w:rPr>
          <w:szCs w:val="20"/>
          <w:u w:val="single"/>
        </w:rPr>
        <w:t>Miscellaneous</w:t>
      </w:r>
      <w:r w:rsidRPr="00EE5734">
        <w:rPr>
          <w:szCs w:val="20"/>
        </w:rPr>
        <w:t xml:space="preserve">.  </w:t>
      </w:r>
      <w:r w:rsidR="00A8042B">
        <w:rPr>
          <w:szCs w:val="20"/>
        </w:rPr>
        <w:t>Unless terminated earlier by the parties, t</w:t>
      </w:r>
      <w:r w:rsidRPr="00EE5734">
        <w:rPr>
          <w:szCs w:val="20"/>
        </w:rPr>
        <w:t xml:space="preserve">he term of this Agreement </w:t>
      </w:r>
      <w:r w:rsidR="00A8042B">
        <w:rPr>
          <w:szCs w:val="20"/>
        </w:rPr>
        <w:t>ends</w:t>
      </w:r>
      <w:r w:rsidR="00A8042B" w:rsidRPr="00EE5734">
        <w:rPr>
          <w:szCs w:val="20"/>
        </w:rPr>
        <w:t xml:space="preserve"> </w:t>
      </w:r>
      <w:r w:rsidRPr="00EE5734">
        <w:rPr>
          <w:szCs w:val="20"/>
        </w:rPr>
        <w:t xml:space="preserve">two years from the </w:t>
      </w:r>
      <w:r w:rsidR="00A8042B">
        <w:rPr>
          <w:szCs w:val="20"/>
        </w:rPr>
        <w:t>Effective Date</w:t>
      </w:r>
      <w:r w:rsidRPr="00EE5734">
        <w:rPr>
          <w:szCs w:val="20"/>
        </w:rPr>
        <w:t xml:space="preserve">.  This Agreement constitutes the entire agreement of the parties relating to its subject matter, and supersedes all prior communications, representations, or agreements, verbal or written. This Agreement may only be waived or amended in writing. Notices hereunder </w:t>
      </w:r>
      <w:r w:rsidR="002052A3">
        <w:rPr>
          <w:szCs w:val="20"/>
        </w:rPr>
        <w:t>must</w:t>
      </w:r>
      <w:r w:rsidR="002052A3" w:rsidRPr="00EE5734">
        <w:rPr>
          <w:szCs w:val="20"/>
        </w:rPr>
        <w:t xml:space="preserve"> </w:t>
      </w:r>
      <w:r w:rsidRPr="00EE5734">
        <w:rPr>
          <w:szCs w:val="20"/>
        </w:rPr>
        <w:t>be in writing and be</w:t>
      </w:r>
      <w:r w:rsidR="002052A3">
        <w:rPr>
          <w:szCs w:val="20"/>
        </w:rPr>
        <w:t>come</w:t>
      </w:r>
      <w:r w:rsidRPr="00EE5734">
        <w:rPr>
          <w:szCs w:val="20"/>
        </w:rPr>
        <w:t xml:space="preserve"> effec</w:t>
      </w:r>
      <w:r w:rsidRPr="00EE5734">
        <w:rPr>
          <w:szCs w:val="20"/>
        </w:rPr>
        <w:softHyphen/>
        <w:t xml:space="preserve">tive when actually delivered.  This Agreement may be executed in counterparts, each of which, when taken together, </w:t>
      </w:r>
      <w:r w:rsidR="002052A3">
        <w:rPr>
          <w:szCs w:val="20"/>
        </w:rPr>
        <w:t>will</w:t>
      </w:r>
      <w:r w:rsidR="002052A3" w:rsidRPr="00EE5734">
        <w:rPr>
          <w:szCs w:val="20"/>
        </w:rPr>
        <w:t xml:space="preserve"> </w:t>
      </w:r>
      <w:r w:rsidRPr="00EE5734">
        <w:rPr>
          <w:szCs w:val="20"/>
        </w:rPr>
        <w:t>consti</w:t>
      </w:r>
      <w:r w:rsidRPr="00EE5734">
        <w:rPr>
          <w:szCs w:val="20"/>
        </w:rPr>
        <w:softHyphen/>
        <w:t xml:space="preserve">tute one and the same original instrument.  Neither party may assign or otherwise transfer its rights or delegate its duties hereunder without </w:t>
      </w:r>
      <w:r w:rsidR="002052A3">
        <w:rPr>
          <w:szCs w:val="20"/>
        </w:rPr>
        <w:t xml:space="preserve">the </w:t>
      </w:r>
      <w:r w:rsidRPr="00EE5734">
        <w:rPr>
          <w:szCs w:val="20"/>
        </w:rPr>
        <w:t>prior written consent</w:t>
      </w:r>
      <w:r w:rsidR="002052A3">
        <w:rPr>
          <w:szCs w:val="20"/>
        </w:rPr>
        <w:t xml:space="preserve"> of the other party</w:t>
      </w:r>
      <w:r w:rsidRPr="00EE5734">
        <w:rPr>
          <w:szCs w:val="20"/>
        </w:rPr>
        <w:t xml:space="preserve">, and any attempt to do so is void. </w:t>
      </w:r>
    </w:p>
    <w:p w14:paraId="2C67ED0F" w14:textId="77777777" w:rsidR="00EB4399" w:rsidRPr="00EE5734" w:rsidRDefault="00EB4399" w:rsidP="00EB4399">
      <w:pPr>
        <w:tabs>
          <w:tab w:val="left" w:pos="-720"/>
        </w:tabs>
        <w:suppressAutoHyphens/>
        <w:rPr>
          <w:szCs w:val="20"/>
        </w:rPr>
      </w:pPr>
    </w:p>
    <w:p w14:paraId="29FE25A1" w14:textId="77777777" w:rsidR="00EB4399" w:rsidRPr="00EE5734" w:rsidRDefault="00EB4399" w:rsidP="00EB4399">
      <w:pPr>
        <w:tabs>
          <w:tab w:val="left" w:pos="-720"/>
        </w:tabs>
        <w:suppressAutoHyphens/>
        <w:rPr>
          <w:szCs w:val="20"/>
        </w:rPr>
      </w:pPr>
      <w:r w:rsidRPr="00EE5734">
        <w:rPr>
          <w:szCs w:val="20"/>
        </w:rPr>
        <w:tab/>
        <w:t>IN WITNESS WHEREOF, the undersigned parties have executed this Mutual Confidentiality Agreement as of the date first written above.</w:t>
      </w:r>
    </w:p>
    <w:p w14:paraId="15F6486A" w14:textId="77777777" w:rsidR="00EB4399" w:rsidRPr="00EE5734" w:rsidRDefault="00EB4399" w:rsidP="00EB4399">
      <w:pPr>
        <w:tabs>
          <w:tab w:val="left" w:pos="-720"/>
        </w:tabs>
        <w:suppressAutoHyphens/>
        <w:rPr>
          <w:szCs w:val="20"/>
        </w:rPr>
      </w:pPr>
    </w:p>
    <w:p w14:paraId="2444C375" w14:textId="77777777" w:rsidR="00EB4399" w:rsidRPr="00EE5734" w:rsidRDefault="00EB4399" w:rsidP="00EB4399">
      <w:pPr>
        <w:tabs>
          <w:tab w:val="left" w:pos="-720"/>
        </w:tabs>
        <w:suppressAutoHyphens/>
        <w:rPr>
          <w:szCs w:val="20"/>
        </w:rPr>
      </w:pPr>
    </w:p>
    <w:p w14:paraId="7D0B14C6" w14:textId="77777777" w:rsidR="00EB4399" w:rsidRPr="00EE5734" w:rsidRDefault="00EB4399" w:rsidP="00EB4399">
      <w:pPr>
        <w:tabs>
          <w:tab w:val="left" w:pos="-720"/>
        </w:tabs>
        <w:suppressAutoHyphens/>
        <w:rPr>
          <w:szCs w:val="20"/>
        </w:rPr>
      </w:pPr>
      <w:r w:rsidRPr="00EE5734">
        <w:rPr>
          <w:szCs w:val="20"/>
        </w:rPr>
        <w:t>PACIFICORP</w:t>
      </w:r>
      <w:r w:rsidRPr="00EE5734">
        <w:rPr>
          <w:szCs w:val="20"/>
        </w:rPr>
        <w:tab/>
      </w:r>
      <w:r w:rsidRPr="00EE5734">
        <w:rPr>
          <w:szCs w:val="20"/>
        </w:rPr>
        <w:tab/>
      </w:r>
      <w:r w:rsidRPr="00EE5734">
        <w:rPr>
          <w:szCs w:val="20"/>
        </w:rPr>
        <w:tab/>
      </w:r>
      <w:r w:rsidRPr="00EE5734">
        <w:rPr>
          <w:szCs w:val="20"/>
        </w:rPr>
        <w:tab/>
      </w:r>
      <w:r w:rsidRPr="00EE5734">
        <w:rPr>
          <w:szCs w:val="20"/>
        </w:rPr>
        <w:tab/>
        <w:t>__________________</w:t>
      </w:r>
    </w:p>
    <w:p w14:paraId="2D28F5C1" w14:textId="77777777" w:rsidR="00EB4399" w:rsidRPr="00EE5734" w:rsidRDefault="00EB4399" w:rsidP="00EB4399">
      <w:pPr>
        <w:tabs>
          <w:tab w:val="left" w:pos="-720"/>
        </w:tabs>
        <w:suppressAutoHyphens/>
        <w:rPr>
          <w:szCs w:val="20"/>
        </w:rPr>
      </w:pPr>
      <w:r w:rsidRPr="00EE5734">
        <w:rPr>
          <w:szCs w:val="20"/>
        </w:rPr>
        <w:t>an Oregon corporation</w:t>
      </w:r>
      <w:r w:rsidRPr="00EE5734">
        <w:rPr>
          <w:szCs w:val="20"/>
        </w:rPr>
        <w:tab/>
      </w:r>
      <w:r w:rsidRPr="00EE5734">
        <w:rPr>
          <w:szCs w:val="20"/>
        </w:rPr>
        <w:tab/>
      </w:r>
      <w:r w:rsidRPr="00EE5734">
        <w:rPr>
          <w:szCs w:val="20"/>
        </w:rPr>
        <w:tab/>
        <w:t>a ____________</w:t>
      </w:r>
    </w:p>
    <w:p w14:paraId="1768B07A" w14:textId="77777777" w:rsidR="00EB4399" w:rsidRPr="00EE5734" w:rsidRDefault="00EB4399" w:rsidP="00EB4399">
      <w:pPr>
        <w:tabs>
          <w:tab w:val="left" w:pos="-720"/>
        </w:tabs>
        <w:suppressAutoHyphens/>
        <w:rPr>
          <w:szCs w:val="20"/>
        </w:rPr>
      </w:pPr>
    </w:p>
    <w:p w14:paraId="2646F71D" w14:textId="77777777" w:rsidR="00EB4399" w:rsidRPr="00EE5734" w:rsidRDefault="00EB4399" w:rsidP="00EB4399">
      <w:pPr>
        <w:tabs>
          <w:tab w:val="left" w:pos="-720"/>
        </w:tabs>
        <w:suppressAutoHyphens/>
        <w:rPr>
          <w:szCs w:val="20"/>
        </w:rPr>
      </w:pPr>
    </w:p>
    <w:p w14:paraId="0B82CF42" w14:textId="77777777" w:rsidR="00EB4399" w:rsidRPr="00EE5734" w:rsidRDefault="00EB4399" w:rsidP="00EB4399">
      <w:pPr>
        <w:tabs>
          <w:tab w:val="left" w:pos="-720"/>
        </w:tabs>
        <w:suppressAutoHyphens/>
        <w:rPr>
          <w:szCs w:val="20"/>
        </w:rPr>
      </w:pPr>
      <w:r w:rsidRPr="00EE5734">
        <w:rPr>
          <w:szCs w:val="20"/>
        </w:rPr>
        <w:t>By: _____________________</w:t>
      </w:r>
      <w:r w:rsidRPr="00EE5734">
        <w:rPr>
          <w:szCs w:val="20"/>
        </w:rPr>
        <w:tab/>
      </w:r>
      <w:r w:rsidRPr="00EE5734">
        <w:rPr>
          <w:szCs w:val="20"/>
        </w:rPr>
        <w:tab/>
        <w:t>By: _____________________</w:t>
      </w:r>
    </w:p>
    <w:p w14:paraId="3455C189" w14:textId="77777777" w:rsidR="00EB4399" w:rsidRPr="00EE5734" w:rsidRDefault="00EB4399" w:rsidP="00EB4399">
      <w:r w:rsidRPr="00EE5734">
        <w:rPr>
          <w:szCs w:val="20"/>
        </w:rPr>
        <w:t>Its: _____________________</w:t>
      </w:r>
      <w:r w:rsidRPr="00EE5734">
        <w:rPr>
          <w:szCs w:val="20"/>
        </w:rPr>
        <w:tab/>
      </w:r>
      <w:r w:rsidRPr="00EE5734">
        <w:rPr>
          <w:szCs w:val="20"/>
        </w:rPr>
        <w:tab/>
        <w:t>Its: ___________________</w:t>
      </w:r>
    </w:p>
    <w:p w14:paraId="58EE8533" w14:textId="77777777" w:rsidR="00EB4399" w:rsidRDefault="00EB4399" w:rsidP="00EB4399">
      <w:pPr>
        <w:jc w:val="both"/>
      </w:pPr>
    </w:p>
    <w:p w14:paraId="5178ECF6" w14:textId="77777777" w:rsidR="00A04F0E" w:rsidRDefault="00A04F0E">
      <w:r>
        <w:br w:type="page"/>
      </w:r>
    </w:p>
    <w:p w14:paraId="272787BD" w14:textId="77777777" w:rsidR="00B102DA" w:rsidRPr="00A04F0E" w:rsidRDefault="00B102DA" w:rsidP="00A04F0E">
      <w:pPr>
        <w:jc w:val="center"/>
        <w:rPr>
          <w:b/>
          <w:snapToGrid w:val="0"/>
          <w:color w:val="000000"/>
          <w:sz w:val="28"/>
          <w:szCs w:val="28"/>
        </w:rPr>
      </w:pPr>
    </w:p>
    <w:p w14:paraId="328F267E" w14:textId="77777777" w:rsidR="00DA0536" w:rsidRPr="001F72C8" w:rsidRDefault="00DA0536" w:rsidP="00DA0536">
      <w:pPr>
        <w:pStyle w:val="Heading1"/>
        <w:jc w:val="center"/>
        <w:rPr>
          <w:i/>
        </w:rPr>
      </w:pPr>
      <w:bookmarkStart w:id="19" w:name="_Toc519501843"/>
      <w:bookmarkStart w:id="20" w:name="_Toc480879121"/>
      <w:r>
        <w:t xml:space="preserve">RFP </w:t>
      </w:r>
      <w:r w:rsidRPr="00130583">
        <w:t xml:space="preserve">APPENDIX </w:t>
      </w:r>
      <w:r w:rsidR="000560C0">
        <w:t>H</w:t>
      </w:r>
      <w:r>
        <w:br/>
      </w:r>
      <w:r>
        <w:br/>
      </w:r>
      <w:r w:rsidR="000560C0" w:rsidRPr="00E24811">
        <w:t>RESERVED</w:t>
      </w:r>
      <w:bookmarkEnd w:id="19"/>
    </w:p>
    <w:p w14:paraId="38C47888" w14:textId="77777777" w:rsidR="004A3E0F" w:rsidRPr="008D4B94" w:rsidRDefault="00B94BE9" w:rsidP="00135471">
      <w:pPr>
        <w:pStyle w:val="BodyText"/>
        <w:jc w:val="center"/>
        <w:rPr>
          <w:b/>
          <w:sz w:val="28"/>
          <w:szCs w:val="28"/>
        </w:rPr>
      </w:pPr>
      <w:r>
        <w:br/>
      </w:r>
      <w:r>
        <w:br/>
      </w:r>
      <w:bookmarkEnd w:id="20"/>
    </w:p>
    <w:p w14:paraId="6450BB31" w14:textId="77777777" w:rsidR="00B8359A" w:rsidRPr="000F3585" w:rsidRDefault="00B8359A" w:rsidP="004A3E0F">
      <w:pPr>
        <w:pStyle w:val="BodyText"/>
        <w:rPr>
          <w:b/>
          <w:sz w:val="36"/>
        </w:rPr>
      </w:pPr>
    </w:p>
    <w:p w14:paraId="082A3313" w14:textId="77777777" w:rsidR="00C463C8" w:rsidRPr="000F3585" w:rsidRDefault="00C463C8" w:rsidP="004A3E0F">
      <w:pPr>
        <w:pStyle w:val="BodyText"/>
        <w:rPr>
          <w:b/>
          <w:sz w:val="36"/>
        </w:rPr>
        <w:sectPr w:rsidR="00C463C8" w:rsidRPr="000F3585" w:rsidSect="00525DD8">
          <w:footerReference w:type="default" r:id="rId20"/>
          <w:pgSz w:w="12240" w:h="15840"/>
          <w:pgMar w:top="1440" w:right="1440" w:bottom="1440" w:left="1440" w:header="720" w:footer="720" w:gutter="0"/>
          <w:pgNumType w:start="1"/>
          <w:cols w:space="720"/>
          <w:noEndnote/>
        </w:sectPr>
      </w:pPr>
    </w:p>
    <w:p w14:paraId="55F6256F" w14:textId="77777777" w:rsidR="00FB0F8D" w:rsidRPr="0046257C" w:rsidRDefault="00141FF2" w:rsidP="00F52508">
      <w:pPr>
        <w:pStyle w:val="Heading1"/>
        <w:jc w:val="center"/>
      </w:pPr>
      <w:bookmarkStart w:id="21" w:name="_Toc480879122"/>
      <w:bookmarkStart w:id="22" w:name="_Toc519501844"/>
      <w:r>
        <w:lastRenderedPageBreak/>
        <w:t xml:space="preserve">RFP </w:t>
      </w:r>
      <w:r w:rsidR="00FB0F8D" w:rsidRPr="004A3E0F">
        <w:t>A</w:t>
      </w:r>
      <w:r w:rsidR="00AB4050">
        <w:t xml:space="preserve">PPENDIX </w:t>
      </w:r>
      <w:r w:rsidR="00586CA6">
        <w:t>I</w:t>
      </w:r>
      <w:r w:rsidR="00F52508">
        <w:br/>
      </w:r>
      <w:r w:rsidR="00F52508">
        <w:br/>
      </w:r>
      <w:r w:rsidR="00A66E4B" w:rsidRPr="0046257C">
        <w:t>F</w:t>
      </w:r>
      <w:r w:rsidR="00A66E4B">
        <w:t>ERC</w:t>
      </w:r>
      <w:r w:rsidR="00A66E4B" w:rsidRPr="0046257C">
        <w:t xml:space="preserve">’s Standards </w:t>
      </w:r>
      <w:r w:rsidR="00B102DA">
        <w:t>o</w:t>
      </w:r>
      <w:r w:rsidR="00A66E4B" w:rsidRPr="0046257C">
        <w:t>f Conduct</w:t>
      </w:r>
      <w:bookmarkEnd w:id="21"/>
      <w:bookmarkEnd w:id="22"/>
    </w:p>
    <w:p w14:paraId="5F0702BE" w14:textId="77777777" w:rsidR="00FB0F8D" w:rsidRDefault="00FB0F8D" w:rsidP="00FB0F8D">
      <w:pPr>
        <w:autoSpaceDE w:val="0"/>
        <w:autoSpaceDN w:val="0"/>
        <w:adjustRightInd w:val="0"/>
        <w:jc w:val="both"/>
      </w:pPr>
    </w:p>
    <w:p w14:paraId="2B0110AF" w14:textId="77777777" w:rsidR="00FB0F8D" w:rsidRDefault="00A33F3A" w:rsidP="00FB0F8D">
      <w:pPr>
        <w:autoSpaceDE w:val="0"/>
        <w:autoSpaceDN w:val="0"/>
        <w:adjustRightInd w:val="0"/>
        <w:jc w:val="both"/>
      </w:pPr>
      <w:r>
        <w:t>A</w:t>
      </w:r>
      <w:r w:rsidR="00FB0F8D">
        <w:t xml:space="preserve">s a transmission provider, PacifiCorp is required to comply with FERC’s Standards of Conduct which govern interactions between PacifiCorp’s Transmission Function and its </w:t>
      </w:r>
      <w:r>
        <w:t>Market</w:t>
      </w:r>
      <w:r w:rsidR="00F40424">
        <w:t>ing</w:t>
      </w:r>
      <w:r>
        <w:t xml:space="preserve"> Function</w:t>
      </w:r>
      <w:r w:rsidR="00FB0F8D">
        <w:t xml:space="preserve">.  Under the Standards of Conduct, </w:t>
      </w:r>
      <w:r w:rsidR="00FB0F8D" w:rsidRPr="0045162A">
        <w:t>PacifiCorp’s Transmission Function employees must function independently of PacifiCorp’s</w:t>
      </w:r>
      <w:r w:rsidR="00FB0F8D">
        <w:t xml:space="preserve"> </w:t>
      </w:r>
      <w:r>
        <w:t>Market</w:t>
      </w:r>
      <w:r w:rsidR="00F40424">
        <w:t>ing</w:t>
      </w:r>
      <w:r>
        <w:t xml:space="preserve"> Function</w:t>
      </w:r>
      <w:r w:rsidR="00FB0F8D" w:rsidRPr="0045162A">
        <w:t xml:space="preserve"> employees. </w:t>
      </w:r>
      <w:r>
        <w:t>Market</w:t>
      </w:r>
      <w:r w:rsidR="00F40424">
        <w:t>ing</w:t>
      </w:r>
      <w:r>
        <w:t xml:space="preserve"> Function</w:t>
      </w:r>
      <w:r w:rsidR="00FB0F8D" w:rsidRPr="0045162A">
        <w:t xml:space="preserve"> employees cannot have access to transmission control center or other transmission facilities or information systems that differ in any way from the access provided to non-affiliated transmission customers.</w:t>
      </w:r>
      <w:r w:rsidR="00FB0F8D">
        <w:t xml:space="preserve"> </w:t>
      </w:r>
      <w:r w:rsidR="00FB0F8D" w:rsidRPr="00D64EF1">
        <w:t xml:space="preserve"> </w:t>
      </w:r>
      <w:r w:rsidR="00FB0F8D" w:rsidRPr="0045162A">
        <w:t xml:space="preserve">The Standards of Conduct prohibit </w:t>
      </w:r>
      <w:r>
        <w:t>Market</w:t>
      </w:r>
      <w:r w:rsidR="00F40424">
        <w:t>ing</w:t>
      </w:r>
      <w:r>
        <w:t xml:space="preserve"> Function</w:t>
      </w:r>
      <w:r w:rsidR="00FB0F8D" w:rsidRPr="0045162A">
        <w:t xml:space="preserve"> employees from gaining access</w:t>
      </w:r>
      <w:r w:rsidR="00FB0F8D">
        <w:t xml:space="preserve"> </w:t>
      </w:r>
      <w:r w:rsidR="00FB0F8D" w:rsidRPr="0045162A">
        <w:t xml:space="preserve">to any information about </w:t>
      </w:r>
      <w:r w:rsidR="00FB0F8D">
        <w:t xml:space="preserve">PacifiCorp’s </w:t>
      </w:r>
      <w:r w:rsidR="00FB0F8D" w:rsidRPr="0045162A">
        <w:t>transmission system that is not posted on</w:t>
      </w:r>
      <w:r w:rsidR="00FB0F8D">
        <w:t xml:space="preserve"> </w:t>
      </w:r>
      <w:r w:rsidR="00FB0F8D" w:rsidRPr="0045162A">
        <w:t xml:space="preserve">the OASIS or otherwise made publicly-available to all other market participants. </w:t>
      </w:r>
      <w:r w:rsidR="00FB0F8D">
        <w:t xml:space="preserve"> </w:t>
      </w:r>
    </w:p>
    <w:p w14:paraId="62E9E55C" w14:textId="77777777" w:rsidR="00FB0F8D" w:rsidRDefault="00FB0F8D" w:rsidP="00FB0F8D">
      <w:pPr>
        <w:autoSpaceDE w:val="0"/>
        <w:autoSpaceDN w:val="0"/>
        <w:adjustRightInd w:val="0"/>
      </w:pPr>
    </w:p>
    <w:p w14:paraId="4210E7D1" w14:textId="77777777" w:rsidR="00FB0F8D" w:rsidRPr="0045162A" w:rsidRDefault="00FB0F8D" w:rsidP="00FB0F8D">
      <w:pPr>
        <w:autoSpaceDE w:val="0"/>
        <w:autoSpaceDN w:val="0"/>
        <w:adjustRightInd w:val="0"/>
        <w:jc w:val="both"/>
      </w:pPr>
      <w:r w:rsidRPr="0045162A">
        <w:rPr>
          <w:color w:val="000000"/>
        </w:rPr>
        <w:t xml:space="preserve">Under the Standards of Conduct, </w:t>
      </w:r>
      <w:r>
        <w:rPr>
          <w:color w:val="000000"/>
        </w:rPr>
        <w:t>FERC</w:t>
      </w:r>
      <w:r w:rsidRPr="0045162A">
        <w:rPr>
          <w:color w:val="000000"/>
        </w:rPr>
        <w:t xml:space="preserve"> will allow certain non-operating employees to</w:t>
      </w:r>
      <w:r>
        <w:rPr>
          <w:color w:val="000000"/>
        </w:rPr>
        <w:t xml:space="preserve"> </w:t>
      </w:r>
      <w:r w:rsidRPr="0045162A">
        <w:rPr>
          <w:color w:val="000000"/>
        </w:rPr>
        <w:t xml:space="preserve">be shared between the Transmission Function and </w:t>
      </w:r>
      <w:r w:rsidR="00A33F3A">
        <w:rPr>
          <w:color w:val="000000"/>
        </w:rPr>
        <w:t>Market</w:t>
      </w:r>
      <w:r w:rsidR="00F40424">
        <w:rPr>
          <w:color w:val="000000"/>
        </w:rPr>
        <w:t>ing</w:t>
      </w:r>
      <w:r w:rsidR="00A33F3A">
        <w:rPr>
          <w:color w:val="000000"/>
        </w:rPr>
        <w:t xml:space="preserve"> Function</w:t>
      </w:r>
      <w:r w:rsidRPr="0045162A">
        <w:rPr>
          <w:color w:val="000000"/>
        </w:rPr>
        <w:t xml:space="preserve">. </w:t>
      </w:r>
      <w:r>
        <w:rPr>
          <w:color w:val="000000"/>
        </w:rPr>
        <w:t xml:space="preserve"> </w:t>
      </w:r>
      <w:r w:rsidRPr="0045162A">
        <w:rPr>
          <w:color w:val="000000"/>
        </w:rPr>
        <w:t xml:space="preserve">Under </w:t>
      </w:r>
      <w:r>
        <w:rPr>
          <w:color w:val="000000"/>
        </w:rPr>
        <w:t>FERC’</w:t>
      </w:r>
      <w:r w:rsidRPr="0045162A">
        <w:rPr>
          <w:color w:val="000000"/>
        </w:rPr>
        <w:t>s</w:t>
      </w:r>
      <w:r>
        <w:rPr>
          <w:color w:val="000000"/>
        </w:rPr>
        <w:t xml:space="preserve"> </w:t>
      </w:r>
      <w:r w:rsidRPr="0045162A">
        <w:rPr>
          <w:color w:val="000000"/>
        </w:rPr>
        <w:t>“no-conduit rule”, shared employees may receive confidential transmission system or marketing</w:t>
      </w:r>
      <w:r>
        <w:rPr>
          <w:color w:val="000000"/>
        </w:rPr>
        <w:t xml:space="preserve"> </w:t>
      </w:r>
      <w:r w:rsidRPr="0045162A">
        <w:rPr>
          <w:color w:val="000000"/>
        </w:rPr>
        <w:t xml:space="preserve">information, but they are prohibited from sharing such information with </w:t>
      </w:r>
      <w:r w:rsidR="00A33F3A">
        <w:rPr>
          <w:color w:val="000000"/>
        </w:rPr>
        <w:t>Market</w:t>
      </w:r>
      <w:r w:rsidR="00F40424">
        <w:rPr>
          <w:color w:val="000000"/>
        </w:rPr>
        <w:t>ing</w:t>
      </w:r>
      <w:r w:rsidR="00A33F3A">
        <w:rPr>
          <w:color w:val="000000"/>
        </w:rPr>
        <w:t xml:space="preserve"> Function</w:t>
      </w:r>
      <w:r w:rsidRPr="0045162A">
        <w:rPr>
          <w:color w:val="000000"/>
        </w:rPr>
        <w:t xml:space="preserve"> employees through any non-public or off-OASIS communications. </w:t>
      </w:r>
    </w:p>
    <w:p w14:paraId="1D9A1E43" w14:textId="77777777" w:rsidR="00FB0F8D" w:rsidRDefault="00FB0F8D" w:rsidP="00FB0F8D"/>
    <w:p w14:paraId="3C87A1F1" w14:textId="77777777" w:rsidR="00FB0F8D" w:rsidRPr="00437FBD" w:rsidRDefault="00A33F3A" w:rsidP="00FB0F8D">
      <w:pPr>
        <w:rPr>
          <w:b/>
        </w:rPr>
      </w:pPr>
      <w:r>
        <w:rPr>
          <w:b/>
        </w:rPr>
        <w:t>Market Function</w:t>
      </w:r>
      <w:r w:rsidR="00FB0F8D" w:rsidRPr="00437FBD">
        <w:rPr>
          <w:b/>
        </w:rPr>
        <w:t xml:space="preserve"> Employees</w:t>
      </w:r>
    </w:p>
    <w:p w14:paraId="3A5C7DD5" w14:textId="77777777" w:rsidR="00FB0F8D" w:rsidRDefault="00FB0F8D" w:rsidP="00FB0F8D">
      <w:pPr>
        <w:jc w:val="both"/>
      </w:pPr>
      <w:r>
        <w:t xml:space="preserve">PacifiCorp has identified the following business groups as </w:t>
      </w:r>
      <w:r w:rsidR="00A33F3A">
        <w:t>Market</w:t>
      </w:r>
      <w:r w:rsidR="00F40424">
        <w:t>ing</w:t>
      </w:r>
      <w:r w:rsidR="00A33F3A">
        <w:t xml:space="preserve"> Function</w:t>
      </w:r>
      <w:r>
        <w:t xml:space="preserve"> Business Units of PacifiCorp:  </w:t>
      </w:r>
    </w:p>
    <w:p w14:paraId="095421B5" w14:textId="77777777" w:rsidR="006F26D8" w:rsidRDefault="006F26D8" w:rsidP="000F3585">
      <w:pPr>
        <w:ind w:left="1170" w:firstLine="720"/>
        <w:jc w:val="both"/>
      </w:pPr>
      <w:r>
        <w:t>Energy Supply Management</w:t>
      </w:r>
    </w:p>
    <w:p w14:paraId="7B9DE19C" w14:textId="77777777" w:rsidR="006F26D8" w:rsidRDefault="006F26D8" w:rsidP="000F3585">
      <w:pPr>
        <w:ind w:left="1440" w:firstLine="450"/>
        <w:jc w:val="both"/>
      </w:pPr>
      <w:r>
        <w:t xml:space="preserve">Energy Trading </w:t>
      </w:r>
    </w:p>
    <w:p w14:paraId="72E51B19" w14:textId="77777777" w:rsidR="006F26D8" w:rsidRDefault="006F26D8" w:rsidP="000F3585">
      <w:pPr>
        <w:ind w:left="2160" w:hanging="270"/>
        <w:jc w:val="both"/>
      </w:pPr>
      <w:r>
        <w:t>Origination</w:t>
      </w:r>
    </w:p>
    <w:p w14:paraId="5A4D90FB" w14:textId="77777777" w:rsidR="00FB0F8D" w:rsidRDefault="00FB0F8D" w:rsidP="00FB0F8D">
      <w:pPr>
        <w:jc w:val="both"/>
      </w:pPr>
    </w:p>
    <w:p w14:paraId="6CBFD39C" w14:textId="77777777" w:rsidR="00FB0F8D" w:rsidRPr="00437FBD" w:rsidRDefault="00FB0F8D" w:rsidP="00FB0F8D">
      <w:pPr>
        <w:jc w:val="both"/>
        <w:rPr>
          <w:b/>
        </w:rPr>
      </w:pPr>
      <w:r w:rsidRPr="00437FBD">
        <w:rPr>
          <w:b/>
        </w:rPr>
        <w:t>Transmission Function Employees</w:t>
      </w:r>
    </w:p>
    <w:p w14:paraId="1625ED21" w14:textId="77777777" w:rsidR="00FB0F8D" w:rsidRDefault="00FB0F8D" w:rsidP="00A33F3A">
      <w:pPr>
        <w:jc w:val="both"/>
        <w:rPr>
          <w:rFonts w:ascii="Palatino-Roman" w:hAnsi="Palatino-Roman" w:cs="Palatino-Roman"/>
          <w:sz w:val="20"/>
          <w:szCs w:val="20"/>
        </w:rPr>
      </w:pPr>
      <w:r>
        <w:t xml:space="preserve">PacifiCorp’s Transmission </w:t>
      </w:r>
      <w:r w:rsidRPr="00E54C6E">
        <w:t>Function includes: employees, contractors, consultants or agents of PacifiCorp who conducts transmission system operations or reliability functions, including, but not limited to, those who are engaged in day-to-day duties and responsibilities for planning, directing, or carrying out transmission-related operations.</w:t>
      </w:r>
    </w:p>
    <w:p w14:paraId="4806BC5E" w14:textId="77777777" w:rsidR="00FB0F8D" w:rsidRPr="0045162A" w:rsidRDefault="00FB0F8D" w:rsidP="00FB0F8D">
      <w:pPr>
        <w:autoSpaceDE w:val="0"/>
        <w:autoSpaceDN w:val="0"/>
        <w:adjustRightInd w:val="0"/>
        <w:jc w:val="both"/>
      </w:pPr>
    </w:p>
    <w:p w14:paraId="45753086" w14:textId="77777777" w:rsidR="00FB0F8D" w:rsidRPr="00C41881" w:rsidRDefault="00FB0F8D" w:rsidP="00FB0F8D">
      <w:pPr>
        <w:autoSpaceDE w:val="0"/>
        <w:autoSpaceDN w:val="0"/>
        <w:adjustRightInd w:val="0"/>
        <w:jc w:val="both"/>
        <w:rPr>
          <w:b/>
          <w:color w:val="000000"/>
        </w:rPr>
      </w:pPr>
      <w:r w:rsidRPr="00C41881">
        <w:rPr>
          <w:b/>
          <w:color w:val="000000"/>
        </w:rPr>
        <w:t>Shared Employees</w:t>
      </w:r>
    </w:p>
    <w:p w14:paraId="3BD35E5F" w14:textId="77777777" w:rsidR="00FB0F8D" w:rsidRDefault="00FB0F8D" w:rsidP="00FB0F8D">
      <w:pPr>
        <w:jc w:val="both"/>
      </w:pPr>
      <w:r>
        <w:t xml:space="preserve">PacifiCorp has identified Integrated Resource Planning, </w:t>
      </w:r>
      <w:r w:rsidR="0066329A">
        <w:t xml:space="preserve">Resource Development, </w:t>
      </w:r>
      <w:r w:rsidR="00243243">
        <w:t>Structuring and Pricing, Contract</w:t>
      </w:r>
      <w:r w:rsidR="00B475E6">
        <w:t xml:space="preserve"> Administration</w:t>
      </w:r>
      <w:r w:rsidR="00243243">
        <w:t xml:space="preserve">, </w:t>
      </w:r>
      <w:r>
        <w:t xml:space="preserve">Environmental, Credit, Legal and Risk Management as shared employee functions under FERC’s Standards of Conduct. </w:t>
      </w:r>
    </w:p>
    <w:p w14:paraId="36D8263F" w14:textId="77777777" w:rsidR="00FB0F8D" w:rsidRPr="0045162A" w:rsidRDefault="00FB0F8D" w:rsidP="00FB0F8D">
      <w:pPr>
        <w:jc w:val="both"/>
      </w:pPr>
    </w:p>
    <w:p w14:paraId="1D402085" w14:textId="77777777" w:rsidR="00FB0F8D" w:rsidRPr="00004D31" w:rsidRDefault="00FB0F8D" w:rsidP="00FB0F8D">
      <w:pPr>
        <w:jc w:val="both"/>
        <w:rPr>
          <w:b/>
        </w:rPr>
      </w:pPr>
      <w:r w:rsidRPr="00004D31">
        <w:rPr>
          <w:b/>
        </w:rPr>
        <w:t>Information Status</w:t>
      </w:r>
    </w:p>
    <w:p w14:paraId="402C5BCB" w14:textId="77777777" w:rsidR="00FB0F8D" w:rsidRDefault="00FB0F8D" w:rsidP="00FB0F8D">
      <w:pPr>
        <w:jc w:val="both"/>
      </w:pPr>
      <w:r w:rsidRPr="00616418">
        <w:t xml:space="preserve">PacifiCorp’s </w:t>
      </w:r>
      <w:r w:rsidR="00A33F3A">
        <w:t>Market</w:t>
      </w:r>
      <w:r w:rsidR="00F40424">
        <w:t>ing</w:t>
      </w:r>
      <w:r w:rsidR="00A33F3A">
        <w:t xml:space="preserve"> Function</w:t>
      </w:r>
      <w:r>
        <w:t xml:space="preserve"> (as defined above)</w:t>
      </w:r>
      <w:r w:rsidRPr="00616418">
        <w:t xml:space="preserve"> will not be involved in a </w:t>
      </w:r>
      <w:r>
        <w:t>B</w:t>
      </w:r>
      <w:r w:rsidRPr="00616418">
        <w:t xml:space="preserve">idder’s transmission interconnection </w:t>
      </w:r>
      <w:r w:rsidR="00F40424">
        <w:t xml:space="preserve">request </w:t>
      </w:r>
      <w:r w:rsidRPr="00616418">
        <w:t xml:space="preserve">and integration with the </w:t>
      </w:r>
      <w:r w:rsidR="00F40424">
        <w:t xml:space="preserve">balancing authority </w:t>
      </w:r>
      <w:r w:rsidRPr="00616418">
        <w:t>area.</w:t>
      </w:r>
      <w:r>
        <w:t xml:space="preserve"> PacifiCorp’s employees will at all times abide by FERC’s Standards of Conduct. If an issue arises about compliance with FERC’s Standards of Conduct, PacifiCorp’s FERC Standards of Conduct Compliance Officer, </w:t>
      </w:r>
      <w:r w:rsidRPr="00497198">
        <w:t>Colt Norrish at 503-813-5545</w:t>
      </w:r>
      <w:r>
        <w:t>, should be contacted immediately.</w:t>
      </w:r>
    </w:p>
    <w:p w14:paraId="00CA4D8C" w14:textId="77777777" w:rsidR="00C463C8" w:rsidRDefault="00C463C8" w:rsidP="004E11C2">
      <w:pPr>
        <w:sectPr w:rsidR="00C463C8" w:rsidSect="00525DD8">
          <w:headerReference w:type="default" r:id="rId21"/>
          <w:footerReference w:type="default" r:id="rId22"/>
          <w:pgSz w:w="12240" w:h="15840"/>
          <w:pgMar w:top="1440" w:right="1440" w:bottom="1440" w:left="1440" w:header="720" w:footer="720" w:gutter="0"/>
          <w:pgNumType w:start="1"/>
          <w:cols w:space="720"/>
          <w:noEndnote/>
        </w:sectPr>
      </w:pPr>
    </w:p>
    <w:p w14:paraId="6C0D9C51" w14:textId="77777777" w:rsidR="005F588D" w:rsidRPr="005F588D" w:rsidRDefault="00141FF2" w:rsidP="001A600C">
      <w:pPr>
        <w:pStyle w:val="Heading1"/>
        <w:jc w:val="center"/>
      </w:pPr>
      <w:bookmarkStart w:id="23" w:name="_Toc480879123"/>
      <w:bookmarkStart w:id="24" w:name="_Toc519501845"/>
      <w:r>
        <w:lastRenderedPageBreak/>
        <w:t xml:space="preserve">RFP </w:t>
      </w:r>
      <w:r w:rsidR="00C463C8" w:rsidRPr="00C463C8">
        <w:t xml:space="preserve">APPENDIX </w:t>
      </w:r>
      <w:r w:rsidR="00586CA6">
        <w:t>J</w:t>
      </w:r>
      <w:r w:rsidR="001A600C">
        <w:br/>
      </w:r>
      <w:r w:rsidR="001A600C">
        <w:br/>
      </w:r>
      <w:r w:rsidR="005F588D" w:rsidRPr="005F588D">
        <w:t>Qualified Reporting Entity Services Agreement</w:t>
      </w:r>
      <w:bookmarkEnd w:id="23"/>
      <w:bookmarkEnd w:id="24"/>
    </w:p>
    <w:p w14:paraId="6132D2ED" w14:textId="77777777" w:rsidR="004E11C2" w:rsidRPr="00E23026" w:rsidRDefault="00DA581F" w:rsidP="004E11C2">
      <w:pPr>
        <w:jc w:val="center"/>
        <w:rPr>
          <w:b/>
          <w:sz w:val="28"/>
          <w:szCs w:val="28"/>
        </w:rPr>
      </w:pPr>
      <w:r w:rsidRPr="00E23026">
        <w:rPr>
          <w:b/>
          <w:sz w:val="28"/>
          <w:szCs w:val="28"/>
        </w:rPr>
        <w:t>C &amp; T Master v</w:t>
      </w:r>
      <w:r w:rsidR="00986965" w:rsidRPr="00E23026">
        <w:rPr>
          <w:b/>
          <w:sz w:val="28"/>
          <w:szCs w:val="28"/>
        </w:rPr>
        <w:t>4</w:t>
      </w:r>
      <w:r w:rsidRPr="00E23026">
        <w:rPr>
          <w:b/>
          <w:sz w:val="28"/>
          <w:szCs w:val="28"/>
        </w:rPr>
        <w:t>.</w:t>
      </w:r>
      <w:r w:rsidR="00986965" w:rsidRPr="00E23026">
        <w:rPr>
          <w:b/>
          <w:sz w:val="28"/>
          <w:szCs w:val="28"/>
        </w:rPr>
        <w:t>1</w:t>
      </w:r>
      <w:r w:rsidRPr="00E23026">
        <w:rPr>
          <w:b/>
          <w:sz w:val="28"/>
          <w:szCs w:val="28"/>
        </w:rPr>
        <w:t>a</w:t>
      </w:r>
      <w:r w:rsidR="00986965" w:rsidRPr="00E23026">
        <w:rPr>
          <w:b/>
          <w:sz w:val="28"/>
          <w:szCs w:val="28"/>
        </w:rPr>
        <w:t xml:space="preserve"> dated</w:t>
      </w:r>
      <w:r w:rsidRPr="00E23026">
        <w:rPr>
          <w:b/>
          <w:sz w:val="28"/>
          <w:szCs w:val="28"/>
        </w:rPr>
        <w:t xml:space="preserve"> </w:t>
      </w:r>
      <w:r w:rsidR="00986965" w:rsidRPr="00E23026">
        <w:rPr>
          <w:b/>
          <w:sz w:val="28"/>
          <w:szCs w:val="28"/>
        </w:rPr>
        <w:t>May 10 2017</w:t>
      </w:r>
      <w:r w:rsidR="00986965" w:rsidRPr="00E23026">
        <w:rPr>
          <w:rStyle w:val="FootnoteReference"/>
          <w:b/>
          <w:sz w:val="28"/>
          <w:szCs w:val="28"/>
        </w:rPr>
        <w:footnoteReference w:id="2"/>
      </w:r>
    </w:p>
    <w:p w14:paraId="75D2AB15" w14:textId="77777777" w:rsidR="00DA581F" w:rsidRPr="00E23026" w:rsidRDefault="00DA581F" w:rsidP="004E11C2">
      <w:pPr>
        <w:jc w:val="center"/>
        <w:rPr>
          <w:sz w:val="28"/>
          <w:szCs w:val="28"/>
        </w:rPr>
      </w:pPr>
    </w:p>
    <w:p w14:paraId="2DFA2E6E" w14:textId="77777777" w:rsidR="003E4808" w:rsidRPr="008D4B94" w:rsidRDefault="004E11C2" w:rsidP="004E11C2">
      <w:pPr>
        <w:jc w:val="center"/>
        <w:rPr>
          <w:b/>
          <w:sz w:val="28"/>
          <w:szCs w:val="28"/>
        </w:rPr>
      </w:pPr>
      <w:r w:rsidRPr="00E23026">
        <w:rPr>
          <w:b/>
          <w:sz w:val="28"/>
          <w:szCs w:val="28"/>
        </w:rPr>
        <w:t>[</w:t>
      </w:r>
      <w:r w:rsidR="00F52508" w:rsidRPr="00E23026">
        <w:rPr>
          <w:b/>
          <w:sz w:val="28"/>
          <w:szCs w:val="28"/>
        </w:rPr>
        <w:t>See PPA Exhibit 4.6 (2)</w:t>
      </w:r>
      <w:r w:rsidRPr="00E23026">
        <w:rPr>
          <w:b/>
          <w:sz w:val="28"/>
          <w:szCs w:val="28"/>
        </w:rPr>
        <w:t>]</w:t>
      </w:r>
    </w:p>
    <w:p w14:paraId="71D3F7B7" w14:textId="77777777" w:rsidR="00AE2DBC" w:rsidRPr="008D4B94" w:rsidRDefault="00AE2DBC" w:rsidP="004E11C2">
      <w:pPr>
        <w:jc w:val="center"/>
        <w:rPr>
          <w:b/>
          <w:sz w:val="28"/>
          <w:szCs w:val="28"/>
        </w:rPr>
      </w:pPr>
    </w:p>
    <w:p w14:paraId="4E87B8EA" w14:textId="77777777" w:rsidR="00DC4A57" w:rsidRPr="00DC4A57" w:rsidRDefault="00DC4A57" w:rsidP="0077732E">
      <w:pPr>
        <w:pStyle w:val="Heading1"/>
        <w:jc w:val="center"/>
      </w:pPr>
    </w:p>
    <w:sectPr w:rsidR="00DC4A57" w:rsidRPr="00DC4A57" w:rsidSect="00525DD8">
      <w:headerReference w:type="default" r:id="rId23"/>
      <w:footerReference w:type="default" r:id="rId2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0DBA" w14:textId="77777777" w:rsidR="00A94438" w:rsidRDefault="00A94438">
      <w:r>
        <w:separator/>
      </w:r>
    </w:p>
  </w:endnote>
  <w:endnote w:type="continuationSeparator" w:id="0">
    <w:p w14:paraId="599D5614" w14:textId="77777777" w:rsidR="00A94438" w:rsidRDefault="00A94438">
      <w:r>
        <w:continuationSeparator/>
      </w:r>
    </w:p>
  </w:endnote>
  <w:endnote w:type="continuationNotice" w:id="1">
    <w:p w14:paraId="79C73033" w14:textId="77777777" w:rsidR="00A94438" w:rsidRDefault="00A94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FF18" w14:textId="77777777" w:rsidR="00866831" w:rsidRDefault="00866831" w:rsidP="00B85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3E8E7" w14:textId="77777777" w:rsidR="00866831" w:rsidRDefault="00866831" w:rsidP="00EA2EA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3AF8" w14:textId="77777777" w:rsidR="00866831" w:rsidRPr="00044697" w:rsidRDefault="00ED7D73" w:rsidP="00D5012D">
    <w:pPr>
      <w:pStyle w:val="Footer"/>
    </w:pPr>
    <w:r>
      <w:rPr>
        <w:rStyle w:val="PageNumber"/>
      </w:rPr>
      <w:t>OCS</w:t>
    </w:r>
    <w:r w:rsidR="00866831">
      <w:rPr>
        <w:rStyle w:val="PageNumber"/>
      </w:rPr>
      <w:t>201</w:t>
    </w:r>
    <w:r>
      <w:rPr>
        <w:rStyle w:val="PageNumber"/>
      </w:rPr>
      <w:t>8 RFP</w:t>
    </w:r>
    <w:r w:rsidR="00866831">
      <w:rPr>
        <w:rStyle w:val="PageNumber"/>
      </w:rPr>
      <w:tab/>
      <w:t xml:space="preserve">Appendix H – Page </w:t>
    </w:r>
    <w:r w:rsidR="00866831">
      <w:rPr>
        <w:rStyle w:val="PageNumber"/>
      </w:rPr>
      <w:fldChar w:fldCharType="begin"/>
    </w:r>
    <w:r w:rsidR="00866831">
      <w:rPr>
        <w:rStyle w:val="PageNumber"/>
      </w:rPr>
      <w:instrText xml:space="preserve"> PAGE </w:instrText>
    </w:r>
    <w:r w:rsidR="00866831">
      <w:rPr>
        <w:rStyle w:val="PageNumber"/>
      </w:rPr>
      <w:fldChar w:fldCharType="separate"/>
    </w:r>
    <w:r w:rsidR="00036C51">
      <w:rPr>
        <w:rStyle w:val="PageNumber"/>
        <w:noProof/>
      </w:rPr>
      <w:t>4</w:t>
    </w:r>
    <w:r w:rsidR="00866831">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5E06" w14:textId="77777777" w:rsidR="00866831" w:rsidRPr="00044697" w:rsidRDefault="00ED7D73" w:rsidP="00D5012D">
    <w:pPr>
      <w:pStyle w:val="Footer"/>
    </w:pPr>
    <w:r>
      <w:rPr>
        <w:rStyle w:val="PageNumber"/>
      </w:rPr>
      <w:t xml:space="preserve">2018OCS </w:t>
    </w:r>
    <w:r w:rsidR="00866831">
      <w:rPr>
        <w:rStyle w:val="PageNumber"/>
      </w:rPr>
      <w:t>RFP</w:t>
    </w:r>
    <w:r w:rsidR="00866831">
      <w:rPr>
        <w:rStyle w:val="PageNumber"/>
      </w:rPr>
      <w:tab/>
      <w:t xml:space="preserve">Appendix I – Page </w:t>
    </w:r>
    <w:r w:rsidR="00866831">
      <w:rPr>
        <w:rStyle w:val="PageNumber"/>
      </w:rPr>
      <w:fldChar w:fldCharType="begin"/>
    </w:r>
    <w:r w:rsidR="00866831">
      <w:rPr>
        <w:rStyle w:val="PageNumber"/>
      </w:rPr>
      <w:instrText xml:space="preserve"> PAGE </w:instrText>
    </w:r>
    <w:r w:rsidR="00866831">
      <w:rPr>
        <w:rStyle w:val="PageNumber"/>
      </w:rPr>
      <w:fldChar w:fldCharType="separate"/>
    </w:r>
    <w:r w:rsidR="00036C51">
      <w:rPr>
        <w:rStyle w:val="PageNumber"/>
        <w:noProof/>
      </w:rPr>
      <w:t>1</w:t>
    </w:r>
    <w:r w:rsidR="00866831">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10F8" w14:textId="77777777" w:rsidR="00866831" w:rsidRPr="00044697" w:rsidRDefault="00ED7D73" w:rsidP="00AD52CC">
    <w:pPr>
      <w:pStyle w:val="Footer"/>
    </w:pPr>
    <w:r>
      <w:rPr>
        <w:rStyle w:val="PageNumber"/>
      </w:rPr>
      <w:t xml:space="preserve">2018OCS </w:t>
    </w:r>
    <w:r w:rsidR="00866831">
      <w:rPr>
        <w:rStyle w:val="PageNumber"/>
      </w:rPr>
      <w:t>RFP</w:t>
    </w:r>
    <w:r w:rsidR="00866831">
      <w:rPr>
        <w:rStyle w:val="PageNumber"/>
      </w:rPr>
      <w:tab/>
      <w:t xml:space="preserve">Appendix O – Page </w:t>
    </w:r>
    <w:r w:rsidR="00866831">
      <w:rPr>
        <w:rStyle w:val="PageNumber"/>
      </w:rPr>
      <w:fldChar w:fldCharType="begin"/>
    </w:r>
    <w:r w:rsidR="00866831">
      <w:rPr>
        <w:rStyle w:val="PageNumber"/>
      </w:rPr>
      <w:instrText xml:space="preserve"> PAGE </w:instrText>
    </w:r>
    <w:r w:rsidR="00866831">
      <w:rPr>
        <w:rStyle w:val="PageNumber"/>
      </w:rPr>
      <w:fldChar w:fldCharType="separate"/>
    </w:r>
    <w:r w:rsidR="00036C51">
      <w:rPr>
        <w:rStyle w:val="PageNumber"/>
        <w:noProof/>
      </w:rPr>
      <w:t>1</w:t>
    </w:r>
    <w:r w:rsidR="00866831">
      <w:rPr>
        <w:rStyle w:val="PageNumber"/>
      </w:rPr>
      <w:fldChar w:fldCharType="end"/>
    </w:r>
    <w:r w:rsidR="00866831">
      <w:rPr>
        <w:rStyle w:val="PageNumber"/>
      </w:rPr>
      <w:tab/>
    </w:r>
    <w:r w:rsidR="00866831">
      <w:tab/>
    </w:r>
    <w:r w:rsidR="0086683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91D2" w14:textId="153C1244" w:rsidR="00866831" w:rsidRPr="00044697" w:rsidRDefault="003319C9" w:rsidP="00B85986">
    <w:pPr>
      <w:pStyle w:val="Footer"/>
      <w:ind w:right="360"/>
    </w:pPr>
    <w:r>
      <w:t xml:space="preserve">2018OCS </w:t>
    </w:r>
    <w:r w:rsidR="00866831">
      <w:t>RFP</w:t>
    </w:r>
    <w:r w:rsidR="00866831">
      <w:tab/>
    </w:r>
  </w:p>
  <w:p w14:paraId="1694E2BC" w14:textId="77777777" w:rsidR="00866831" w:rsidRDefault="008668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7639" w14:textId="77777777" w:rsidR="00866831" w:rsidRDefault="00866831" w:rsidP="00EA7A56">
    <w:pPr>
      <w:pStyle w:val="Footer"/>
      <w:jc w:val="center"/>
    </w:pPr>
    <w:r>
      <w:t xml:space="preserve">Appendix A – Page </w:t>
    </w:r>
    <w:r>
      <w:fldChar w:fldCharType="begin"/>
    </w:r>
    <w:r>
      <w:instrText xml:space="preserve"> PAGE </w:instrText>
    </w:r>
    <w:r>
      <w:fldChar w:fldCharType="separate"/>
    </w:r>
    <w:r>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47EF" w14:textId="3C956650" w:rsidR="00866831" w:rsidRPr="00044697" w:rsidRDefault="003319C9" w:rsidP="00B85986">
    <w:pPr>
      <w:pStyle w:val="Footer"/>
      <w:ind w:right="360"/>
    </w:pPr>
    <w:r>
      <w:t xml:space="preserve">2018OCS </w:t>
    </w:r>
    <w:r w:rsidR="00866831">
      <w:t>RFP</w:t>
    </w:r>
    <w:r w:rsidR="00866831">
      <w:tab/>
      <w:t xml:space="preserve">Appendix A – Page </w:t>
    </w:r>
    <w:r w:rsidR="00866831">
      <w:fldChar w:fldCharType="begin"/>
    </w:r>
    <w:r w:rsidR="00866831">
      <w:instrText xml:space="preserve"> PAGE </w:instrText>
    </w:r>
    <w:r w:rsidR="00866831">
      <w:fldChar w:fldCharType="separate"/>
    </w:r>
    <w:r w:rsidR="00036C51">
      <w:rPr>
        <w:noProof/>
      </w:rPr>
      <w:t>1</w:t>
    </w:r>
    <w:r w:rsidR="00866831">
      <w:rPr>
        <w:noProof/>
      </w:rPr>
      <w:fldChar w:fldCharType="end"/>
    </w:r>
  </w:p>
  <w:p w14:paraId="682F4841" w14:textId="77777777" w:rsidR="00866831" w:rsidRDefault="008668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D2C0" w14:textId="77777777" w:rsidR="00866831" w:rsidRPr="00044697" w:rsidRDefault="00ED7D73" w:rsidP="008A040E">
    <w:pPr>
      <w:pStyle w:val="Footer"/>
      <w:ind w:right="360"/>
    </w:pPr>
    <w:r>
      <w:t xml:space="preserve">2018OCS </w:t>
    </w:r>
    <w:r w:rsidR="00866831">
      <w:t>RFP</w:t>
    </w:r>
    <w:r w:rsidR="00866831">
      <w:tab/>
      <w:t xml:space="preserve">Appendix B – Page </w:t>
    </w:r>
    <w:r w:rsidR="00866831">
      <w:fldChar w:fldCharType="begin"/>
    </w:r>
    <w:r w:rsidR="00866831">
      <w:instrText xml:space="preserve"> PAGE </w:instrText>
    </w:r>
    <w:r w:rsidR="00866831">
      <w:fldChar w:fldCharType="separate"/>
    </w:r>
    <w:r w:rsidR="00036C51">
      <w:rPr>
        <w:noProof/>
      </w:rPr>
      <w:t>6</w:t>
    </w:r>
    <w:r w:rsidR="00866831">
      <w:rPr>
        <w:noProof/>
      </w:rPr>
      <w:fldChar w:fldCharType="end"/>
    </w:r>
    <w:r w:rsidR="00866831">
      <w:tab/>
    </w:r>
    <w:r w:rsidR="00866831">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1873" w14:textId="77777777" w:rsidR="00866831" w:rsidRPr="00044697" w:rsidRDefault="00ED7D73" w:rsidP="008A040E">
    <w:pPr>
      <w:pStyle w:val="Footer"/>
      <w:ind w:right="360"/>
    </w:pPr>
    <w:r>
      <w:t xml:space="preserve">2018OCS </w:t>
    </w:r>
    <w:r w:rsidR="00866831">
      <w:t>RFP</w:t>
    </w:r>
    <w:r w:rsidR="00866831">
      <w:tab/>
      <w:t xml:space="preserve">Appendix C – Page </w:t>
    </w:r>
    <w:r w:rsidR="00866831">
      <w:fldChar w:fldCharType="begin"/>
    </w:r>
    <w:r w:rsidR="00866831">
      <w:instrText xml:space="preserve"> PAGE </w:instrText>
    </w:r>
    <w:r w:rsidR="00866831">
      <w:fldChar w:fldCharType="separate"/>
    </w:r>
    <w:r w:rsidR="00036C51">
      <w:rPr>
        <w:noProof/>
      </w:rPr>
      <w:t>1</w:t>
    </w:r>
    <w:r w:rsidR="00866831">
      <w:rPr>
        <w:noProof/>
      </w:rPr>
      <w:fldChar w:fldCharType="end"/>
    </w:r>
    <w:r w:rsidR="00866831">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7DC3" w14:textId="77777777" w:rsidR="00866831" w:rsidRPr="00044697" w:rsidRDefault="00ED7D73" w:rsidP="00F45468">
    <w:pPr>
      <w:pStyle w:val="Footer"/>
      <w:tabs>
        <w:tab w:val="clear" w:pos="4320"/>
        <w:tab w:val="center" w:pos="0"/>
        <w:tab w:val="left" w:pos="3600"/>
      </w:tabs>
      <w:ind w:right="360"/>
    </w:pPr>
    <w:r>
      <w:rPr>
        <w:rStyle w:val="PageNumber"/>
      </w:rPr>
      <w:t xml:space="preserve">2018OCS </w:t>
    </w:r>
    <w:r w:rsidR="00866831">
      <w:rPr>
        <w:rStyle w:val="PageNumber"/>
      </w:rPr>
      <w:t>RFP</w:t>
    </w:r>
    <w:r w:rsidR="00866831">
      <w:rPr>
        <w:rStyle w:val="PageNumber"/>
      </w:rPr>
      <w:tab/>
      <w:t>Appendix D – Page</w:t>
    </w:r>
    <w:r w:rsidR="00866831" w:rsidRPr="00EA2EA8">
      <w:rPr>
        <w:rStyle w:val="PageNumber"/>
      </w:rPr>
      <w:t xml:space="preserve"> </w:t>
    </w:r>
    <w:r w:rsidR="00866831" w:rsidRPr="00EA2EA8">
      <w:rPr>
        <w:rStyle w:val="PageNumber"/>
      </w:rPr>
      <w:fldChar w:fldCharType="begin"/>
    </w:r>
    <w:r w:rsidR="00866831" w:rsidRPr="00EA2EA8">
      <w:rPr>
        <w:rStyle w:val="PageNumber"/>
      </w:rPr>
      <w:instrText xml:space="preserve"> PAGE </w:instrText>
    </w:r>
    <w:r w:rsidR="00866831" w:rsidRPr="00EA2EA8">
      <w:rPr>
        <w:rStyle w:val="PageNumber"/>
      </w:rPr>
      <w:fldChar w:fldCharType="separate"/>
    </w:r>
    <w:r w:rsidR="00036C51">
      <w:rPr>
        <w:rStyle w:val="PageNumber"/>
        <w:noProof/>
      </w:rPr>
      <w:t>5</w:t>
    </w:r>
    <w:r w:rsidR="00866831" w:rsidRPr="00EA2EA8">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A682" w14:textId="77777777" w:rsidR="00866831" w:rsidRPr="00044697" w:rsidRDefault="00ED7D73" w:rsidP="00AD52CC">
    <w:pPr>
      <w:pStyle w:val="Footer"/>
    </w:pPr>
    <w:r>
      <w:rPr>
        <w:rStyle w:val="PageNumber"/>
      </w:rPr>
      <w:t xml:space="preserve">2018OCS </w:t>
    </w:r>
    <w:r w:rsidR="00866831">
      <w:rPr>
        <w:rStyle w:val="PageNumber"/>
      </w:rPr>
      <w:t>RFP</w:t>
    </w:r>
    <w:r w:rsidR="00866831">
      <w:rPr>
        <w:rStyle w:val="PageNumber"/>
      </w:rPr>
      <w:tab/>
      <w:t xml:space="preserve">Appendix E – Page </w:t>
    </w:r>
    <w:r w:rsidR="00866831">
      <w:rPr>
        <w:rStyle w:val="PageNumber"/>
      </w:rPr>
      <w:fldChar w:fldCharType="begin"/>
    </w:r>
    <w:r w:rsidR="00866831">
      <w:rPr>
        <w:rStyle w:val="PageNumber"/>
      </w:rPr>
      <w:instrText xml:space="preserve"> PAGE </w:instrText>
    </w:r>
    <w:r w:rsidR="00866831">
      <w:rPr>
        <w:rStyle w:val="PageNumber"/>
      </w:rPr>
      <w:fldChar w:fldCharType="separate"/>
    </w:r>
    <w:r w:rsidR="00036C51">
      <w:rPr>
        <w:rStyle w:val="PageNumber"/>
        <w:noProof/>
      </w:rPr>
      <w:t>2</w:t>
    </w:r>
    <w:r w:rsidR="00866831">
      <w:rPr>
        <w:rStyle w:val="PageNumber"/>
      </w:rPr>
      <w:fldChar w:fldCharType="end"/>
    </w:r>
    <w:r w:rsidR="00866831">
      <w:rPr>
        <w:rStyle w:val="PageNumber"/>
      </w:rPr>
      <w:tab/>
    </w:r>
    <w:r w:rsidR="00866831">
      <w:tab/>
    </w:r>
    <w:r w:rsidR="00866831">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388B" w14:textId="77777777" w:rsidR="00866831" w:rsidRPr="00044697" w:rsidRDefault="00ED7D73" w:rsidP="00AD52CC">
    <w:pPr>
      <w:pStyle w:val="Footer"/>
    </w:pPr>
    <w:r>
      <w:rPr>
        <w:rStyle w:val="PageNumber"/>
      </w:rPr>
      <w:t xml:space="preserve">2018OCS </w:t>
    </w:r>
    <w:r w:rsidR="00866831">
      <w:rPr>
        <w:rStyle w:val="PageNumber"/>
      </w:rPr>
      <w:t>RFP</w:t>
    </w:r>
    <w:r w:rsidR="00866831">
      <w:rPr>
        <w:rStyle w:val="PageNumber"/>
      </w:rPr>
      <w:tab/>
      <w:t xml:space="preserve">Appendix F – Page </w:t>
    </w:r>
    <w:r w:rsidR="00866831">
      <w:rPr>
        <w:rStyle w:val="PageNumber"/>
      </w:rPr>
      <w:fldChar w:fldCharType="begin"/>
    </w:r>
    <w:r w:rsidR="00866831">
      <w:rPr>
        <w:rStyle w:val="PageNumber"/>
      </w:rPr>
      <w:instrText xml:space="preserve"> PAGE </w:instrText>
    </w:r>
    <w:r w:rsidR="00866831">
      <w:rPr>
        <w:rStyle w:val="PageNumber"/>
      </w:rPr>
      <w:fldChar w:fldCharType="separate"/>
    </w:r>
    <w:r w:rsidR="00036C51">
      <w:rPr>
        <w:rStyle w:val="PageNumber"/>
        <w:noProof/>
      </w:rPr>
      <w:t>2</w:t>
    </w:r>
    <w:r w:rsidR="00866831">
      <w:rPr>
        <w:rStyle w:val="PageNumber"/>
      </w:rPr>
      <w:fldChar w:fldCharType="end"/>
    </w:r>
    <w:r w:rsidR="00866831">
      <w:rPr>
        <w:rStyle w:val="PageNumber"/>
      </w:rPr>
      <w:tab/>
    </w:r>
    <w:r w:rsidR="00866831">
      <w:tab/>
    </w:r>
    <w:r w:rsidR="0086683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149D" w14:textId="77777777" w:rsidR="00A94438" w:rsidRDefault="00A94438">
      <w:r>
        <w:separator/>
      </w:r>
    </w:p>
  </w:footnote>
  <w:footnote w:type="continuationSeparator" w:id="0">
    <w:p w14:paraId="5F91F611" w14:textId="77777777" w:rsidR="00A94438" w:rsidRDefault="00A94438">
      <w:r>
        <w:continuationSeparator/>
      </w:r>
    </w:p>
  </w:footnote>
  <w:footnote w:type="continuationNotice" w:id="1">
    <w:p w14:paraId="1271378E" w14:textId="77777777" w:rsidR="00A94438" w:rsidRDefault="00A94438"/>
  </w:footnote>
  <w:footnote w:id="2">
    <w:p w14:paraId="10905C35" w14:textId="77777777" w:rsidR="00866831" w:rsidRDefault="00866831">
      <w:pPr>
        <w:pStyle w:val="FootnoteText"/>
      </w:pPr>
      <w:r>
        <w:rPr>
          <w:rStyle w:val="FootnoteReference"/>
        </w:rPr>
        <w:footnoteRef/>
      </w:r>
      <w:r>
        <w:t xml:space="preserve"> Most current version would be included in any execution-ready PPA.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06CA" w14:textId="77777777" w:rsidR="00866831" w:rsidRDefault="00866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C79C" w14:textId="77777777" w:rsidR="00866831" w:rsidRDefault="00866831" w:rsidP="00D06015">
    <w:pPr>
      <w:pStyle w:val="Header"/>
      <w:tabs>
        <w:tab w:val="clear" w:pos="4320"/>
        <w:tab w:val="clear" w:pos="8640"/>
        <w:tab w:val="left" w:pos="224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4591" w14:textId="77777777" w:rsidR="00866831" w:rsidRDefault="008668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381B" w14:textId="77777777" w:rsidR="00866831" w:rsidRDefault="0086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C1"/>
    <w:multiLevelType w:val="hybridMultilevel"/>
    <w:tmpl w:val="F11A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918BA"/>
    <w:multiLevelType w:val="hybridMultilevel"/>
    <w:tmpl w:val="7C9CE8F8"/>
    <w:lvl w:ilvl="0" w:tplc="1E6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0A4B3D"/>
    <w:multiLevelType w:val="multilevel"/>
    <w:tmpl w:val="6D8C2CC2"/>
    <w:lvl w:ilvl="0">
      <w:start w:val="1"/>
      <w:numFmt w:val="decimal"/>
      <w:lvlRestart w:val="0"/>
      <w:pStyle w:val="OutlineL5"/>
      <w:suff w:val="nothing"/>
      <w:lvlText w:val="Section %1."/>
      <w:lvlJc w:val="left"/>
      <w:pPr>
        <w:tabs>
          <w:tab w:val="num" w:pos="720"/>
        </w:tabs>
        <w:ind w:left="0" w:firstLine="0"/>
      </w:pPr>
      <w:rPr>
        <w:rFonts w:ascii="Times New Roman" w:hAnsi="Times New Roman"/>
        <w:b/>
        <w:i w:val="0"/>
        <w:caps/>
        <w:smallCaps w:val="0"/>
        <w:color w:val="auto"/>
        <w:sz w:val="24"/>
        <w:u w:val="none"/>
      </w:rPr>
    </w:lvl>
    <w:lvl w:ilvl="1">
      <w:start w:val="1"/>
      <w:numFmt w:val="decimal"/>
      <w:lvlText w:val="%2."/>
      <w:lvlJc w:val="left"/>
      <w:pPr>
        <w:tabs>
          <w:tab w:val="num" w:pos="-3600"/>
        </w:tabs>
        <w:ind w:left="-3600" w:hanging="360"/>
      </w:pPr>
      <w:rPr>
        <w:rFonts w:hint="default"/>
        <w:b w:val="0"/>
        <w:i w:val="0"/>
        <w:caps/>
        <w:smallCaps w:val="0"/>
        <w:color w:val="auto"/>
        <w:sz w:val="20"/>
        <w:szCs w:val="20"/>
        <w:u w:val="none"/>
      </w:rPr>
    </w:lvl>
    <w:lvl w:ilvl="2">
      <w:start w:val="5"/>
      <w:numFmt w:val="decimal"/>
      <w:lvlText w:val="%3."/>
      <w:lvlJc w:val="left"/>
      <w:pPr>
        <w:tabs>
          <w:tab w:val="num" w:pos="-2520"/>
        </w:tabs>
        <w:ind w:left="-2520" w:hanging="360"/>
      </w:pPr>
      <w:rPr>
        <w:rFonts w:hint="default"/>
        <w:b/>
        <w:i w:val="0"/>
        <w:caps/>
        <w:smallCaps w:val="0"/>
        <w:color w:val="auto"/>
        <w:sz w:val="24"/>
        <w:u w:val="none"/>
      </w:rPr>
    </w:lvl>
    <w:lvl w:ilvl="3">
      <w:start w:val="1"/>
      <w:numFmt w:val="lowerLetter"/>
      <w:pStyle w:val="OutlineL4"/>
      <w:suff w:val="nothing"/>
      <w:lvlText w:val="%4)"/>
      <w:lvlJc w:val="left"/>
      <w:pPr>
        <w:tabs>
          <w:tab w:val="num" w:pos="-1620"/>
        </w:tabs>
        <w:ind w:left="-3204" w:firstLine="864"/>
      </w:pPr>
      <w:rPr>
        <w:rFonts w:ascii="Times New Roman" w:hAnsi="Times New Roman"/>
        <w:b w:val="0"/>
        <w:i w:val="0"/>
        <w:caps w:val="0"/>
        <w:color w:val="auto"/>
        <w:sz w:val="24"/>
        <w:u w:val="none"/>
      </w:rPr>
    </w:lvl>
    <w:lvl w:ilvl="4">
      <w:start w:val="1"/>
      <w:numFmt w:val="lowerRoman"/>
      <w:pStyle w:val="OutlineL9"/>
      <w:lvlText w:val="(%5)"/>
      <w:lvlJc w:val="left"/>
      <w:pPr>
        <w:tabs>
          <w:tab w:val="num" w:pos="360"/>
        </w:tabs>
        <w:ind w:left="-3240" w:firstLine="2880"/>
      </w:pPr>
      <w:rPr>
        <w:rFonts w:ascii="Times New Roman" w:hAnsi="Times New Roman"/>
        <w:b w:val="0"/>
        <w:i w:val="0"/>
        <w:caps w:val="0"/>
        <w:color w:val="auto"/>
        <w:sz w:val="24"/>
        <w:u w:val="none"/>
      </w:rPr>
    </w:lvl>
    <w:lvl w:ilvl="5">
      <w:start w:val="1"/>
      <w:numFmt w:val="lowerLetter"/>
      <w:lvlText w:val="(%6)"/>
      <w:lvlJc w:val="left"/>
      <w:pPr>
        <w:tabs>
          <w:tab w:val="num" w:pos="1080"/>
        </w:tabs>
        <w:ind w:left="-3240" w:firstLine="3600"/>
      </w:pPr>
      <w:rPr>
        <w:rFonts w:ascii="Times New Roman" w:hAnsi="Times New Roman"/>
        <w:b w:val="0"/>
        <w:i w:val="0"/>
        <w:caps w:val="0"/>
        <w:color w:val="auto"/>
        <w:sz w:val="24"/>
        <w:u w:val="none"/>
      </w:rPr>
    </w:lvl>
    <w:lvl w:ilvl="6">
      <w:start w:val="1"/>
      <w:numFmt w:val="decimal"/>
      <w:lvlText w:val="(%7)"/>
      <w:lvlJc w:val="left"/>
      <w:pPr>
        <w:tabs>
          <w:tab w:val="num" w:pos="1800"/>
        </w:tabs>
        <w:ind w:left="-3240" w:firstLine="4320"/>
      </w:pPr>
      <w:rPr>
        <w:rFonts w:ascii="Times New Roman" w:hAnsi="Times New Roman"/>
        <w:b w:val="0"/>
        <w:i w:val="0"/>
        <w:caps w:val="0"/>
        <w:color w:val="auto"/>
        <w:sz w:val="24"/>
        <w:u w:val="none"/>
      </w:rPr>
    </w:lvl>
    <w:lvl w:ilvl="7">
      <w:start w:val="1"/>
      <w:numFmt w:val="lowerRoman"/>
      <w:lvlText w:val="%8)"/>
      <w:lvlJc w:val="left"/>
      <w:pPr>
        <w:tabs>
          <w:tab w:val="num" w:pos="2520"/>
        </w:tabs>
        <w:ind w:left="-3240" w:firstLine="5040"/>
      </w:pPr>
      <w:rPr>
        <w:rFonts w:ascii="Times New Roman" w:hAnsi="Times New Roman"/>
        <w:b w:val="0"/>
        <w:i w:val="0"/>
        <w:caps w:val="0"/>
        <w:color w:val="auto"/>
        <w:sz w:val="24"/>
        <w:u w:val="none"/>
      </w:rPr>
    </w:lvl>
    <w:lvl w:ilvl="8">
      <w:start w:val="1"/>
      <w:numFmt w:val="lowerLetter"/>
      <w:lvlText w:val="%9)"/>
      <w:lvlJc w:val="left"/>
      <w:pPr>
        <w:tabs>
          <w:tab w:val="num" w:pos="3240"/>
        </w:tabs>
        <w:ind w:left="-3240" w:firstLine="5760"/>
      </w:pPr>
      <w:rPr>
        <w:rFonts w:ascii="Times New Roman" w:hAnsi="Times New Roman"/>
        <w:b w:val="0"/>
        <w:i w:val="0"/>
        <w:caps w:val="0"/>
        <w:color w:val="auto"/>
        <w:sz w:val="24"/>
        <w:u w:val="none"/>
      </w:rPr>
    </w:lvl>
  </w:abstractNum>
  <w:abstractNum w:abstractNumId="3" w15:restartNumberingAfterBreak="0">
    <w:nsid w:val="419F2A9B"/>
    <w:multiLevelType w:val="hybridMultilevel"/>
    <w:tmpl w:val="0CD0D78A"/>
    <w:lvl w:ilvl="0" w:tplc="1DD6F5A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48486892">
      <w:start w:val="1"/>
      <w:numFmt w:val="lowerRoman"/>
      <w:lvlText w:val="%4."/>
      <w:lvlJc w:val="left"/>
      <w:pPr>
        <w:ind w:left="3600" w:hanging="720"/>
      </w:pPr>
      <w:rPr>
        <w:rFonts w:hint="default"/>
      </w:rPr>
    </w:lvl>
    <w:lvl w:ilvl="4" w:tplc="40347CD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B46E5"/>
    <w:multiLevelType w:val="hybridMultilevel"/>
    <w:tmpl w:val="2EF24BD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6C919E2"/>
    <w:multiLevelType w:val="hybridMultilevel"/>
    <w:tmpl w:val="5ACC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2CD1"/>
    <w:multiLevelType w:val="hybridMultilevel"/>
    <w:tmpl w:val="C178BE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657D04"/>
    <w:multiLevelType w:val="hybridMultilevel"/>
    <w:tmpl w:val="A84261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A4D5E"/>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4575B"/>
    <w:multiLevelType w:val="hybridMultilevel"/>
    <w:tmpl w:val="0CBCD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4D5"/>
    <w:multiLevelType w:val="hybridMultilevel"/>
    <w:tmpl w:val="D0A049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46056"/>
    <w:multiLevelType w:val="singleLevel"/>
    <w:tmpl w:val="B196550A"/>
    <w:lvl w:ilvl="0">
      <w:start w:val="1"/>
      <w:numFmt w:val="decimal"/>
      <w:lvlText w:val="%1."/>
      <w:lvlJc w:val="left"/>
      <w:pPr>
        <w:tabs>
          <w:tab w:val="num" w:pos="720"/>
        </w:tabs>
        <w:ind w:left="720" w:hanging="720"/>
      </w:pPr>
      <w:rPr>
        <w:rFonts w:hint="default"/>
        <w:color w:val="auto"/>
      </w:rPr>
    </w:lvl>
  </w:abstractNum>
  <w:abstractNum w:abstractNumId="12" w15:restartNumberingAfterBreak="0">
    <w:nsid w:val="7BBB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26C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3"/>
  </w:num>
  <w:num w:numId="4">
    <w:abstractNumId w:val="12"/>
  </w:num>
  <w:num w:numId="5">
    <w:abstractNumId w:val="4"/>
  </w:num>
  <w:num w:numId="6">
    <w:abstractNumId w:val="6"/>
  </w:num>
  <w:num w:numId="7">
    <w:abstractNumId w:val="8"/>
  </w:num>
  <w:num w:numId="8">
    <w:abstractNumId w:val="1"/>
  </w:num>
  <w:num w:numId="9">
    <w:abstractNumId w:val="3"/>
  </w:num>
  <w:num w:numId="10">
    <w:abstractNumId w:val="5"/>
  </w:num>
  <w:num w:numId="11">
    <w:abstractNumId w:val="0"/>
  </w:num>
  <w:num w:numId="12">
    <w:abstractNumId w:val="9"/>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C"/>
    <w:rsid w:val="0000103D"/>
    <w:rsid w:val="00010905"/>
    <w:rsid w:val="00012D3C"/>
    <w:rsid w:val="00013364"/>
    <w:rsid w:val="00014366"/>
    <w:rsid w:val="000200E1"/>
    <w:rsid w:val="00020A28"/>
    <w:rsid w:val="00020D3A"/>
    <w:rsid w:val="0002168A"/>
    <w:rsid w:val="00022C52"/>
    <w:rsid w:val="00030AC4"/>
    <w:rsid w:val="00032E87"/>
    <w:rsid w:val="00035800"/>
    <w:rsid w:val="00036C51"/>
    <w:rsid w:val="00045342"/>
    <w:rsid w:val="0004736D"/>
    <w:rsid w:val="00052535"/>
    <w:rsid w:val="00054671"/>
    <w:rsid w:val="00054AD6"/>
    <w:rsid w:val="000560C0"/>
    <w:rsid w:val="00056556"/>
    <w:rsid w:val="00060AC5"/>
    <w:rsid w:val="0006309A"/>
    <w:rsid w:val="00063FB3"/>
    <w:rsid w:val="0006511F"/>
    <w:rsid w:val="000722A0"/>
    <w:rsid w:val="000722B5"/>
    <w:rsid w:val="000868BD"/>
    <w:rsid w:val="00091226"/>
    <w:rsid w:val="00093FA3"/>
    <w:rsid w:val="000A13D6"/>
    <w:rsid w:val="000A386C"/>
    <w:rsid w:val="000A3CA6"/>
    <w:rsid w:val="000A3D79"/>
    <w:rsid w:val="000A7BFF"/>
    <w:rsid w:val="000B1227"/>
    <w:rsid w:val="000B3A49"/>
    <w:rsid w:val="000C5FE3"/>
    <w:rsid w:val="000C65A2"/>
    <w:rsid w:val="000C7F19"/>
    <w:rsid w:val="000D6EF4"/>
    <w:rsid w:val="000E6F16"/>
    <w:rsid w:val="000F3585"/>
    <w:rsid w:val="000F4040"/>
    <w:rsid w:val="000F4778"/>
    <w:rsid w:val="000F57B1"/>
    <w:rsid w:val="00105468"/>
    <w:rsid w:val="001078CA"/>
    <w:rsid w:val="00112540"/>
    <w:rsid w:val="00116E13"/>
    <w:rsid w:val="00121F97"/>
    <w:rsid w:val="0012500C"/>
    <w:rsid w:val="00127E41"/>
    <w:rsid w:val="00130583"/>
    <w:rsid w:val="00130585"/>
    <w:rsid w:val="001343CF"/>
    <w:rsid w:val="00135471"/>
    <w:rsid w:val="00136BB8"/>
    <w:rsid w:val="00136BED"/>
    <w:rsid w:val="00137AA7"/>
    <w:rsid w:val="00137FFD"/>
    <w:rsid w:val="00141FF2"/>
    <w:rsid w:val="0014261F"/>
    <w:rsid w:val="00144109"/>
    <w:rsid w:val="001464F1"/>
    <w:rsid w:val="00147BB7"/>
    <w:rsid w:val="00150DE5"/>
    <w:rsid w:val="00152CC0"/>
    <w:rsid w:val="00155795"/>
    <w:rsid w:val="001607CE"/>
    <w:rsid w:val="00164066"/>
    <w:rsid w:val="0016579D"/>
    <w:rsid w:val="00165E7C"/>
    <w:rsid w:val="001675AE"/>
    <w:rsid w:val="00175570"/>
    <w:rsid w:val="0017578D"/>
    <w:rsid w:val="00180AE6"/>
    <w:rsid w:val="0018493A"/>
    <w:rsid w:val="001902DF"/>
    <w:rsid w:val="00193CC7"/>
    <w:rsid w:val="001967BB"/>
    <w:rsid w:val="00197E44"/>
    <w:rsid w:val="001A1149"/>
    <w:rsid w:val="001A26F0"/>
    <w:rsid w:val="001A364F"/>
    <w:rsid w:val="001A600C"/>
    <w:rsid w:val="001B05DB"/>
    <w:rsid w:val="001B0DAB"/>
    <w:rsid w:val="001B1E37"/>
    <w:rsid w:val="001B5161"/>
    <w:rsid w:val="001B6FFD"/>
    <w:rsid w:val="001B7C20"/>
    <w:rsid w:val="001D0AF6"/>
    <w:rsid w:val="001E4285"/>
    <w:rsid w:val="001E62CC"/>
    <w:rsid w:val="001E62EB"/>
    <w:rsid w:val="001F13D5"/>
    <w:rsid w:val="001F321E"/>
    <w:rsid w:val="001F44AD"/>
    <w:rsid w:val="001F45D1"/>
    <w:rsid w:val="001F4854"/>
    <w:rsid w:val="001F6DAB"/>
    <w:rsid w:val="001F72C8"/>
    <w:rsid w:val="002006A0"/>
    <w:rsid w:val="00203882"/>
    <w:rsid w:val="002046D5"/>
    <w:rsid w:val="00204D7C"/>
    <w:rsid w:val="002052A3"/>
    <w:rsid w:val="002117D0"/>
    <w:rsid w:val="00212521"/>
    <w:rsid w:val="0021721B"/>
    <w:rsid w:val="00220EF0"/>
    <w:rsid w:val="002239A7"/>
    <w:rsid w:val="0022619E"/>
    <w:rsid w:val="002333B4"/>
    <w:rsid w:val="00233760"/>
    <w:rsid w:val="0023535A"/>
    <w:rsid w:val="00243243"/>
    <w:rsid w:val="002457B0"/>
    <w:rsid w:val="00250074"/>
    <w:rsid w:val="00264B63"/>
    <w:rsid w:val="00264E42"/>
    <w:rsid w:val="002655CF"/>
    <w:rsid w:val="00266024"/>
    <w:rsid w:val="002746A5"/>
    <w:rsid w:val="00280581"/>
    <w:rsid w:val="0028451F"/>
    <w:rsid w:val="002849F8"/>
    <w:rsid w:val="00297CD5"/>
    <w:rsid w:val="002A546D"/>
    <w:rsid w:val="002A59E8"/>
    <w:rsid w:val="002C2C1E"/>
    <w:rsid w:val="002C3D45"/>
    <w:rsid w:val="002C5770"/>
    <w:rsid w:val="002C62E3"/>
    <w:rsid w:val="002D193E"/>
    <w:rsid w:val="002D3664"/>
    <w:rsid w:val="002D4EB1"/>
    <w:rsid w:val="002D7F6D"/>
    <w:rsid w:val="002E181B"/>
    <w:rsid w:val="002E4602"/>
    <w:rsid w:val="002E597D"/>
    <w:rsid w:val="002E5E52"/>
    <w:rsid w:val="002E6AFB"/>
    <w:rsid w:val="002F3559"/>
    <w:rsid w:val="00300D7A"/>
    <w:rsid w:val="00302DC7"/>
    <w:rsid w:val="0030781F"/>
    <w:rsid w:val="00310B43"/>
    <w:rsid w:val="00312DAF"/>
    <w:rsid w:val="00313C7A"/>
    <w:rsid w:val="00316CC9"/>
    <w:rsid w:val="0031753C"/>
    <w:rsid w:val="00324516"/>
    <w:rsid w:val="00325783"/>
    <w:rsid w:val="00330628"/>
    <w:rsid w:val="003319C9"/>
    <w:rsid w:val="00332B38"/>
    <w:rsid w:val="003353FB"/>
    <w:rsid w:val="00336F33"/>
    <w:rsid w:val="00337507"/>
    <w:rsid w:val="00343624"/>
    <w:rsid w:val="00344A58"/>
    <w:rsid w:val="00352EBE"/>
    <w:rsid w:val="003540B6"/>
    <w:rsid w:val="00355FB6"/>
    <w:rsid w:val="0035626E"/>
    <w:rsid w:val="00361210"/>
    <w:rsid w:val="003617C3"/>
    <w:rsid w:val="003626AE"/>
    <w:rsid w:val="00362B36"/>
    <w:rsid w:val="003649AF"/>
    <w:rsid w:val="003750B7"/>
    <w:rsid w:val="00384EFD"/>
    <w:rsid w:val="00387E47"/>
    <w:rsid w:val="0039106D"/>
    <w:rsid w:val="003920B9"/>
    <w:rsid w:val="003A329F"/>
    <w:rsid w:val="003A4B0B"/>
    <w:rsid w:val="003B1D1A"/>
    <w:rsid w:val="003B3EF4"/>
    <w:rsid w:val="003B4824"/>
    <w:rsid w:val="003B6C68"/>
    <w:rsid w:val="003C16A2"/>
    <w:rsid w:val="003C24E6"/>
    <w:rsid w:val="003C6F6D"/>
    <w:rsid w:val="003D4DA4"/>
    <w:rsid w:val="003D70E9"/>
    <w:rsid w:val="003E3B3D"/>
    <w:rsid w:val="003E4808"/>
    <w:rsid w:val="003E5127"/>
    <w:rsid w:val="003E6127"/>
    <w:rsid w:val="003E6A7F"/>
    <w:rsid w:val="003F3D72"/>
    <w:rsid w:val="003F44A6"/>
    <w:rsid w:val="003F4C4B"/>
    <w:rsid w:val="004012A9"/>
    <w:rsid w:val="00402241"/>
    <w:rsid w:val="00402627"/>
    <w:rsid w:val="004060CC"/>
    <w:rsid w:val="00406474"/>
    <w:rsid w:val="00406CD3"/>
    <w:rsid w:val="00407782"/>
    <w:rsid w:val="00407C91"/>
    <w:rsid w:val="00417561"/>
    <w:rsid w:val="00422BE0"/>
    <w:rsid w:val="00424AF0"/>
    <w:rsid w:val="00426F95"/>
    <w:rsid w:val="00430585"/>
    <w:rsid w:val="004323C2"/>
    <w:rsid w:val="004355EA"/>
    <w:rsid w:val="00435F5E"/>
    <w:rsid w:val="004464FA"/>
    <w:rsid w:val="004507B0"/>
    <w:rsid w:val="00453AD7"/>
    <w:rsid w:val="00456FB6"/>
    <w:rsid w:val="00461657"/>
    <w:rsid w:val="0046257C"/>
    <w:rsid w:val="00465532"/>
    <w:rsid w:val="004677E1"/>
    <w:rsid w:val="004728E3"/>
    <w:rsid w:val="00475593"/>
    <w:rsid w:val="00475AEB"/>
    <w:rsid w:val="004760E0"/>
    <w:rsid w:val="00485CFF"/>
    <w:rsid w:val="004874FA"/>
    <w:rsid w:val="00490858"/>
    <w:rsid w:val="00493738"/>
    <w:rsid w:val="00493DE0"/>
    <w:rsid w:val="00496D5A"/>
    <w:rsid w:val="00497198"/>
    <w:rsid w:val="004A095E"/>
    <w:rsid w:val="004A3E0F"/>
    <w:rsid w:val="004A5184"/>
    <w:rsid w:val="004A6BA7"/>
    <w:rsid w:val="004B26FB"/>
    <w:rsid w:val="004B5F55"/>
    <w:rsid w:val="004B639F"/>
    <w:rsid w:val="004B75DD"/>
    <w:rsid w:val="004B7957"/>
    <w:rsid w:val="004C3934"/>
    <w:rsid w:val="004C3D08"/>
    <w:rsid w:val="004C4167"/>
    <w:rsid w:val="004C4D28"/>
    <w:rsid w:val="004C4FCD"/>
    <w:rsid w:val="004D6548"/>
    <w:rsid w:val="004E01AC"/>
    <w:rsid w:val="004E11C2"/>
    <w:rsid w:val="004F3A62"/>
    <w:rsid w:val="004F4A7E"/>
    <w:rsid w:val="00500E99"/>
    <w:rsid w:val="00502D18"/>
    <w:rsid w:val="00503771"/>
    <w:rsid w:val="00505B36"/>
    <w:rsid w:val="00510B1B"/>
    <w:rsid w:val="00510E4C"/>
    <w:rsid w:val="005157C7"/>
    <w:rsid w:val="005157CE"/>
    <w:rsid w:val="00515FFD"/>
    <w:rsid w:val="00521BF7"/>
    <w:rsid w:val="0052451C"/>
    <w:rsid w:val="00525DD8"/>
    <w:rsid w:val="00526C4A"/>
    <w:rsid w:val="0052735A"/>
    <w:rsid w:val="00527C00"/>
    <w:rsid w:val="00531788"/>
    <w:rsid w:val="00532E31"/>
    <w:rsid w:val="0053762B"/>
    <w:rsid w:val="005408F2"/>
    <w:rsid w:val="005422FA"/>
    <w:rsid w:val="0054630F"/>
    <w:rsid w:val="0054663E"/>
    <w:rsid w:val="0055172B"/>
    <w:rsid w:val="005615CE"/>
    <w:rsid w:val="0056363F"/>
    <w:rsid w:val="00566250"/>
    <w:rsid w:val="00566D4C"/>
    <w:rsid w:val="00567FF3"/>
    <w:rsid w:val="00574E65"/>
    <w:rsid w:val="005768B0"/>
    <w:rsid w:val="00582A96"/>
    <w:rsid w:val="00586CA6"/>
    <w:rsid w:val="005A5078"/>
    <w:rsid w:val="005A623E"/>
    <w:rsid w:val="005A627A"/>
    <w:rsid w:val="005A687F"/>
    <w:rsid w:val="005A7732"/>
    <w:rsid w:val="005B3313"/>
    <w:rsid w:val="005B5541"/>
    <w:rsid w:val="005B7C2A"/>
    <w:rsid w:val="005C7FD9"/>
    <w:rsid w:val="005D00DA"/>
    <w:rsid w:val="005D05B5"/>
    <w:rsid w:val="005D32F3"/>
    <w:rsid w:val="005D480B"/>
    <w:rsid w:val="005E06A5"/>
    <w:rsid w:val="005E4C85"/>
    <w:rsid w:val="005E576E"/>
    <w:rsid w:val="005E6C10"/>
    <w:rsid w:val="005F08EC"/>
    <w:rsid w:val="005F182A"/>
    <w:rsid w:val="005F34E2"/>
    <w:rsid w:val="005F3DDB"/>
    <w:rsid w:val="005F588D"/>
    <w:rsid w:val="005F70AD"/>
    <w:rsid w:val="00600441"/>
    <w:rsid w:val="00600564"/>
    <w:rsid w:val="00602563"/>
    <w:rsid w:val="00610549"/>
    <w:rsid w:val="006132FB"/>
    <w:rsid w:val="006148E9"/>
    <w:rsid w:val="00616846"/>
    <w:rsid w:val="00620813"/>
    <w:rsid w:val="00637B8F"/>
    <w:rsid w:val="0064243D"/>
    <w:rsid w:val="00642C06"/>
    <w:rsid w:val="00644AC6"/>
    <w:rsid w:val="00653A2F"/>
    <w:rsid w:val="00654A6F"/>
    <w:rsid w:val="0066028C"/>
    <w:rsid w:val="006625CE"/>
    <w:rsid w:val="0066329A"/>
    <w:rsid w:val="00664B3E"/>
    <w:rsid w:val="00672647"/>
    <w:rsid w:val="00672F88"/>
    <w:rsid w:val="006748E4"/>
    <w:rsid w:val="00674D6A"/>
    <w:rsid w:val="00681FEF"/>
    <w:rsid w:val="00684FBF"/>
    <w:rsid w:val="00691367"/>
    <w:rsid w:val="006A39FE"/>
    <w:rsid w:val="006B0D30"/>
    <w:rsid w:val="006B3D54"/>
    <w:rsid w:val="006B56BB"/>
    <w:rsid w:val="006B6FFA"/>
    <w:rsid w:val="006B702A"/>
    <w:rsid w:val="006B73B8"/>
    <w:rsid w:val="006C2651"/>
    <w:rsid w:val="006C350C"/>
    <w:rsid w:val="006C6DEA"/>
    <w:rsid w:val="006D27C9"/>
    <w:rsid w:val="006D5886"/>
    <w:rsid w:val="006D6352"/>
    <w:rsid w:val="006E02A2"/>
    <w:rsid w:val="006F17E8"/>
    <w:rsid w:val="006F26D8"/>
    <w:rsid w:val="006F2D3C"/>
    <w:rsid w:val="006F4CB1"/>
    <w:rsid w:val="006F4D24"/>
    <w:rsid w:val="006F4E6C"/>
    <w:rsid w:val="006F6044"/>
    <w:rsid w:val="00701645"/>
    <w:rsid w:val="00705068"/>
    <w:rsid w:val="00705F94"/>
    <w:rsid w:val="00706E64"/>
    <w:rsid w:val="0071273B"/>
    <w:rsid w:val="00714611"/>
    <w:rsid w:val="00722738"/>
    <w:rsid w:val="00723B9B"/>
    <w:rsid w:val="00725EE0"/>
    <w:rsid w:val="00727C95"/>
    <w:rsid w:val="00731693"/>
    <w:rsid w:val="00732D21"/>
    <w:rsid w:val="007343C0"/>
    <w:rsid w:val="00736867"/>
    <w:rsid w:val="00737C00"/>
    <w:rsid w:val="007416ED"/>
    <w:rsid w:val="00746946"/>
    <w:rsid w:val="0074797E"/>
    <w:rsid w:val="00747A44"/>
    <w:rsid w:val="0076644B"/>
    <w:rsid w:val="00767092"/>
    <w:rsid w:val="00770BD0"/>
    <w:rsid w:val="00772480"/>
    <w:rsid w:val="0077278F"/>
    <w:rsid w:val="00772D26"/>
    <w:rsid w:val="00773294"/>
    <w:rsid w:val="0077732E"/>
    <w:rsid w:val="007800E0"/>
    <w:rsid w:val="00781472"/>
    <w:rsid w:val="00784D56"/>
    <w:rsid w:val="007920C9"/>
    <w:rsid w:val="007924B9"/>
    <w:rsid w:val="007949FB"/>
    <w:rsid w:val="00795A24"/>
    <w:rsid w:val="007A303C"/>
    <w:rsid w:val="007A379B"/>
    <w:rsid w:val="007A45DE"/>
    <w:rsid w:val="007A56C2"/>
    <w:rsid w:val="007B51C3"/>
    <w:rsid w:val="007B7345"/>
    <w:rsid w:val="007B7A04"/>
    <w:rsid w:val="007C128E"/>
    <w:rsid w:val="007C510D"/>
    <w:rsid w:val="007D1A67"/>
    <w:rsid w:val="007D27C4"/>
    <w:rsid w:val="007D3F32"/>
    <w:rsid w:val="007D4DCA"/>
    <w:rsid w:val="007D5CBB"/>
    <w:rsid w:val="007D7E1F"/>
    <w:rsid w:val="007F1520"/>
    <w:rsid w:val="007F1787"/>
    <w:rsid w:val="007F2A11"/>
    <w:rsid w:val="007F39BC"/>
    <w:rsid w:val="00803B50"/>
    <w:rsid w:val="00807FF2"/>
    <w:rsid w:val="008101F3"/>
    <w:rsid w:val="00810973"/>
    <w:rsid w:val="00810C9E"/>
    <w:rsid w:val="00813DE4"/>
    <w:rsid w:val="00815767"/>
    <w:rsid w:val="00816849"/>
    <w:rsid w:val="0082694F"/>
    <w:rsid w:val="00834F87"/>
    <w:rsid w:val="0084226B"/>
    <w:rsid w:val="008453AE"/>
    <w:rsid w:val="00845A07"/>
    <w:rsid w:val="00846BB9"/>
    <w:rsid w:val="0085087C"/>
    <w:rsid w:val="008602BF"/>
    <w:rsid w:val="00866831"/>
    <w:rsid w:val="00870DD3"/>
    <w:rsid w:val="0087240F"/>
    <w:rsid w:val="008747DB"/>
    <w:rsid w:val="0088138F"/>
    <w:rsid w:val="00890A66"/>
    <w:rsid w:val="008A040E"/>
    <w:rsid w:val="008A50E0"/>
    <w:rsid w:val="008B1D1E"/>
    <w:rsid w:val="008B2B80"/>
    <w:rsid w:val="008B6A03"/>
    <w:rsid w:val="008B7230"/>
    <w:rsid w:val="008C0DBB"/>
    <w:rsid w:val="008C2C0A"/>
    <w:rsid w:val="008D1410"/>
    <w:rsid w:val="008D3C6F"/>
    <w:rsid w:val="008D4B94"/>
    <w:rsid w:val="008D6345"/>
    <w:rsid w:val="008E0D96"/>
    <w:rsid w:val="008E3C77"/>
    <w:rsid w:val="008E6750"/>
    <w:rsid w:val="008E6C40"/>
    <w:rsid w:val="008F279C"/>
    <w:rsid w:val="008F5E41"/>
    <w:rsid w:val="00903AA7"/>
    <w:rsid w:val="00904C7A"/>
    <w:rsid w:val="00910541"/>
    <w:rsid w:val="00914CCF"/>
    <w:rsid w:val="009209CC"/>
    <w:rsid w:val="00922FC3"/>
    <w:rsid w:val="00924E4A"/>
    <w:rsid w:val="009252AC"/>
    <w:rsid w:val="009254C2"/>
    <w:rsid w:val="009260A4"/>
    <w:rsid w:val="00932B21"/>
    <w:rsid w:val="00935435"/>
    <w:rsid w:val="009361FC"/>
    <w:rsid w:val="0093732B"/>
    <w:rsid w:val="009412C0"/>
    <w:rsid w:val="0094276D"/>
    <w:rsid w:val="009450A7"/>
    <w:rsid w:val="0095602C"/>
    <w:rsid w:val="00963870"/>
    <w:rsid w:val="00965018"/>
    <w:rsid w:val="009671C7"/>
    <w:rsid w:val="009755D6"/>
    <w:rsid w:val="0097780D"/>
    <w:rsid w:val="00980CF2"/>
    <w:rsid w:val="00986965"/>
    <w:rsid w:val="009A7C01"/>
    <w:rsid w:val="009B2DE4"/>
    <w:rsid w:val="009B71BC"/>
    <w:rsid w:val="009B74AB"/>
    <w:rsid w:val="009C1CF4"/>
    <w:rsid w:val="009D1ABE"/>
    <w:rsid w:val="009D1C06"/>
    <w:rsid w:val="009D2CC8"/>
    <w:rsid w:val="009D7088"/>
    <w:rsid w:val="009E1CF4"/>
    <w:rsid w:val="009E1F0D"/>
    <w:rsid w:val="009E2793"/>
    <w:rsid w:val="009E3C08"/>
    <w:rsid w:val="009E6ACA"/>
    <w:rsid w:val="009F79A6"/>
    <w:rsid w:val="00A00097"/>
    <w:rsid w:val="00A016C2"/>
    <w:rsid w:val="00A04F0E"/>
    <w:rsid w:val="00A04FB1"/>
    <w:rsid w:val="00A05269"/>
    <w:rsid w:val="00A11FAC"/>
    <w:rsid w:val="00A13239"/>
    <w:rsid w:val="00A13EB7"/>
    <w:rsid w:val="00A236EB"/>
    <w:rsid w:val="00A241E7"/>
    <w:rsid w:val="00A24D57"/>
    <w:rsid w:val="00A263B0"/>
    <w:rsid w:val="00A33616"/>
    <w:rsid w:val="00A33F3A"/>
    <w:rsid w:val="00A343A5"/>
    <w:rsid w:val="00A37747"/>
    <w:rsid w:val="00A458DC"/>
    <w:rsid w:val="00A47CC2"/>
    <w:rsid w:val="00A51C3E"/>
    <w:rsid w:val="00A5439E"/>
    <w:rsid w:val="00A55D77"/>
    <w:rsid w:val="00A65278"/>
    <w:rsid w:val="00A65D38"/>
    <w:rsid w:val="00A66E4B"/>
    <w:rsid w:val="00A713AC"/>
    <w:rsid w:val="00A7165C"/>
    <w:rsid w:val="00A725E7"/>
    <w:rsid w:val="00A75DA7"/>
    <w:rsid w:val="00A77832"/>
    <w:rsid w:val="00A803C8"/>
    <w:rsid w:val="00A8042B"/>
    <w:rsid w:val="00A8159C"/>
    <w:rsid w:val="00A93C58"/>
    <w:rsid w:val="00A94438"/>
    <w:rsid w:val="00AA2BCF"/>
    <w:rsid w:val="00AA3193"/>
    <w:rsid w:val="00AA6D83"/>
    <w:rsid w:val="00AB0510"/>
    <w:rsid w:val="00AB240B"/>
    <w:rsid w:val="00AB4050"/>
    <w:rsid w:val="00AB4289"/>
    <w:rsid w:val="00AB4D77"/>
    <w:rsid w:val="00AB4F36"/>
    <w:rsid w:val="00AB68C0"/>
    <w:rsid w:val="00AD4255"/>
    <w:rsid w:val="00AD52CC"/>
    <w:rsid w:val="00AD7F31"/>
    <w:rsid w:val="00AE11A3"/>
    <w:rsid w:val="00AE282A"/>
    <w:rsid w:val="00AE2DBC"/>
    <w:rsid w:val="00AE407E"/>
    <w:rsid w:val="00AE4219"/>
    <w:rsid w:val="00AE5B5B"/>
    <w:rsid w:val="00AE7759"/>
    <w:rsid w:val="00AF2ADE"/>
    <w:rsid w:val="00AF319E"/>
    <w:rsid w:val="00AF3966"/>
    <w:rsid w:val="00AF41BD"/>
    <w:rsid w:val="00AF4755"/>
    <w:rsid w:val="00AF5774"/>
    <w:rsid w:val="00B0017F"/>
    <w:rsid w:val="00B03B31"/>
    <w:rsid w:val="00B04C6E"/>
    <w:rsid w:val="00B0619A"/>
    <w:rsid w:val="00B076AA"/>
    <w:rsid w:val="00B102DA"/>
    <w:rsid w:val="00B16FA8"/>
    <w:rsid w:val="00B214E7"/>
    <w:rsid w:val="00B41A30"/>
    <w:rsid w:val="00B42578"/>
    <w:rsid w:val="00B45E9E"/>
    <w:rsid w:val="00B475E6"/>
    <w:rsid w:val="00B50D14"/>
    <w:rsid w:val="00B52D71"/>
    <w:rsid w:val="00B56AE0"/>
    <w:rsid w:val="00B603A5"/>
    <w:rsid w:val="00B61A55"/>
    <w:rsid w:val="00B62988"/>
    <w:rsid w:val="00B63338"/>
    <w:rsid w:val="00B660E2"/>
    <w:rsid w:val="00B66774"/>
    <w:rsid w:val="00B7078C"/>
    <w:rsid w:val="00B71DED"/>
    <w:rsid w:val="00B732DD"/>
    <w:rsid w:val="00B77C04"/>
    <w:rsid w:val="00B804B0"/>
    <w:rsid w:val="00B81D22"/>
    <w:rsid w:val="00B827F0"/>
    <w:rsid w:val="00B8359A"/>
    <w:rsid w:val="00B85986"/>
    <w:rsid w:val="00B85CF6"/>
    <w:rsid w:val="00B90ED8"/>
    <w:rsid w:val="00B90F02"/>
    <w:rsid w:val="00B94265"/>
    <w:rsid w:val="00B94BE9"/>
    <w:rsid w:val="00B96E76"/>
    <w:rsid w:val="00BA049D"/>
    <w:rsid w:val="00BA2AB7"/>
    <w:rsid w:val="00BA5BF6"/>
    <w:rsid w:val="00BA670D"/>
    <w:rsid w:val="00BB2A17"/>
    <w:rsid w:val="00BB5949"/>
    <w:rsid w:val="00BB64C5"/>
    <w:rsid w:val="00BB79DE"/>
    <w:rsid w:val="00BC0E57"/>
    <w:rsid w:val="00BC1597"/>
    <w:rsid w:val="00BD053F"/>
    <w:rsid w:val="00BD0CF6"/>
    <w:rsid w:val="00BD670E"/>
    <w:rsid w:val="00BD7BB7"/>
    <w:rsid w:val="00BE55C1"/>
    <w:rsid w:val="00BE6BD8"/>
    <w:rsid w:val="00BF168D"/>
    <w:rsid w:val="00BF7485"/>
    <w:rsid w:val="00C05A08"/>
    <w:rsid w:val="00C1314D"/>
    <w:rsid w:val="00C13C00"/>
    <w:rsid w:val="00C14021"/>
    <w:rsid w:val="00C145C1"/>
    <w:rsid w:val="00C1602B"/>
    <w:rsid w:val="00C31C7C"/>
    <w:rsid w:val="00C35422"/>
    <w:rsid w:val="00C36CF2"/>
    <w:rsid w:val="00C4018F"/>
    <w:rsid w:val="00C4022F"/>
    <w:rsid w:val="00C430CD"/>
    <w:rsid w:val="00C43974"/>
    <w:rsid w:val="00C463C8"/>
    <w:rsid w:val="00C501AB"/>
    <w:rsid w:val="00C521AA"/>
    <w:rsid w:val="00C55007"/>
    <w:rsid w:val="00C615A5"/>
    <w:rsid w:val="00C64500"/>
    <w:rsid w:val="00C76FE5"/>
    <w:rsid w:val="00C77534"/>
    <w:rsid w:val="00C807CA"/>
    <w:rsid w:val="00C864AD"/>
    <w:rsid w:val="00C913D3"/>
    <w:rsid w:val="00C94A1E"/>
    <w:rsid w:val="00C95391"/>
    <w:rsid w:val="00CA1F49"/>
    <w:rsid w:val="00CA5988"/>
    <w:rsid w:val="00CA6219"/>
    <w:rsid w:val="00CA653D"/>
    <w:rsid w:val="00CA78AC"/>
    <w:rsid w:val="00CB0635"/>
    <w:rsid w:val="00CB1317"/>
    <w:rsid w:val="00CB759B"/>
    <w:rsid w:val="00CB7F96"/>
    <w:rsid w:val="00CC1CBB"/>
    <w:rsid w:val="00CC215C"/>
    <w:rsid w:val="00CC2F54"/>
    <w:rsid w:val="00CC3767"/>
    <w:rsid w:val="00CD09CD"/>
    <w:rsid w:val="00CD09FA"/>
    <w:rsid w:val="00CD43C6"/>
    <w:rsid w:val="00CD5A0B"/>
    <w:rsid w:val="00CF2A94"/>
    <w:rsid w:val="00CF63B0"/>
    <w:rsid w:val="00D02369"/>
    <w:rsid w:val="00D040FD"/>
    <w:rsid w:val="00D06015"/>
    <w:rsid w:val="00D10B4B"/>
    <w:rsid w:val="00D1758B"/>
    <w:rsid w:val="00D3274E"/>
    <w:rsid w:val="00D341C1"/>
    <w:rsid w:val="00D34205"/>
    <w:rsid w:val="00D4716F"/>
    <w:rsid w:val="00D5012D"/>
    <w:rsid w:val="00D56847"/>
    <w:rsid w:val="00D640C5"/>
    <w:rsid w:val="00D64BCD"/>
    <w:rsid w:val="00D667A6"/>
    <w:rsid w:val="00D707C4"/>
    <w:rsid w:val="00D7312B"/>
    <w:rsid w:val="00D734E7"/>
    <w:rsid w:val="00D74429"/>
    <w:rsid w:val="00D76DB1"/>
    <w:rsid w:val="00D8347E"/>
    <w:rsid w:val="00D937CF"/>
    <w:rsid w:val="00D973F5"/>
    <w:rsid w:val="00DA0536"/>
    <w:rsid w:val="00DA380F"/>
    <w:rsid w:val="00DA39D3"/>
    <w:rsid w:val="00DA5283"/>
    <w:rsid w:val="00DA581F"/>
    <w:rsid w:val="00DA798D"/>
    <w:rsid w:val="00DB4EAC"/>
    <w:rsid w:val="00DB74B3"/>
    <w:rsid w:val="00DC010A"/>
    <w:rsid w:val="00DC084F"/>
    <w:rsid w:val="00DC2328"/>
    <w:rsid w:val="00DC3F51"/>
    <w:rsid w:val="00DC4A57"/>
    <w:rsid w:val="00DC57F9"/>
    <w:rsid w:val="00DD1F29"/>
    <w:rsid w:val="00DD35B5"/>
    <w:rsid w:val="00DD5107"/>
    <w:rsid w:val="00DE1D72"/>
    <w:rsid w:val="00DE7AE4"/>
    <w:rsid w:val="00DF543D"/>
    <w:rsid w:val="00E0075E"/>
    <w:rsid w:val="00E016F7"/>
    <w:rsid w:val="00E03EB1"/>
    <w:rsid w:val="00E103AC"/>
    <w:rsid w:val="00E14A10"/>
    <w:rsid w:val="00E15E14"/>
    <w:rsid w:val="00E21EBA"/>
    <w:rsid w:val="00E23026"/>
    <w:rsid w:val="00E2382D"/>
    <w:rsid w:val="00E24811"/>
    <w:rsid w:val="00E25807"/>
    <w:rsid w:val="00E3252F"/>
    <w:rsid w:val="00E33D62"/>
    <w:rsid w:val="00E33F38"/>
    <w:rsid w:val="00E34791"/>
    <w:rsid w:val="00E34B19"/>
    <w:rsid w:val="00E54CB3"/>
    <w:rsid w:val="00E62DB3"/>
    <w:rsid w:val="00E638CE"/>
    <w:rsid w:val="00E63A1D"/>
    <w:rsid w:val="00E651CC"/>
    <w:rsid w:val="00E65645"/>
    <w:rsid w:val="00E66320"/>
    <w:rsid w:val="00E666B8"/>
    <w:rsid w:val="00E717DA"/>
    <w:rsid w:val="00E732A2"/>
    <w:rsid w:val="00E75148"/>
    <w:rsid w:val="00E806A4"/>
    <w:rsid w:val="00E96B28"/>
    <w:rsid w:val="00EA2692"/>
    <w:rsid w:val="00EA2EA8"/>
    <w:rsid w:val="00EA4E58"/>
    <w:rsid w:val="00EA5850"/>
    <w:rsid w:val="00EA7A56"/>
    <w:rsid w:val="00EB4399"/>
    <w:rsid w:val="00EC1C5F"/>
    <w:rsid w:val="00EC416B"/>
    <w:rsid w:val="00ED263A"/>
    <w:rsid w:val="00ED4EBF"/>
    <w:rsid w:val="00ED50C4"/>
    <w:rsid w:val="00ED7D73"/>
    <w:rsid w:val="00EE14A0"/>
    <w:rsid w:val="00EE17F3"/>
    <w:rsid w:val="00EE19A9"/>
    <w:rsid w:val="00EE4002"/>
    <w:rsid w:val="00EF0B06"/>
    <w:rsid w:val="00EF10D4"/>
    <w:rsid w:val="00EF2A07"/>
    <w:rsid w:val="00EF3006"/>
    <w:rsid w:val="00EF31E8"/>
    <w:rsid w:val="00EF64D3"/>
    <w:rsid w:val="00EF6F71"/>
    <w:rsid w:val="00F00622"/>
    <w:rsid w:val="00F02988"/>
    <w:rsid w:val="00F03321"/>
    <w:rsid w:val="00F06D99"/>
    <w:rsid w:val="00F06DC5"/>
    <w:rsid w:val="00F131EA"/>
    <w:rsid w:val="00F168E0"/>
    <w:rsid w:val="00F21CF1"/>
    <w:rsid w:val="00F31A1F"/>
    <w:rsid w:val="00F32906"/>
    <w:rsid w:val="00F40424"/>
    <w:rsid w:val="00F41AB5"/>
    <w:rsid w:val="00F42320"/>
    <w:rsid w:val="00F42AC0"/>
    <w:rsid w:val="00F43566"/>
    <w:rsid w:val="00F44D3E"/>
    <w:rsid w:val="00F453CF"/>
    <w:rsid w:val="00F45468"/>
    <w:rsid w:val="00F507F7"/>
    <w:rsid w:val="00F513DC"/>
    <w:rsid w:val="00F52508"/>
    <w:rsid w:val="00F70DE8"/>
    <w:rsid w:val="00F905F4"/>
    <w:rsid w:val="00F90692"/>
    <w:rsid w:val="00F91574"/>
    <w:rsid w:val="00F91642"/>
    <w:rsid w:val="00F919DB"/>
    <w:rsid w:val="00F93B91"/>
    <w:rsid w:val="00F94850"/>
    <w:rsid w:val="00FA6E12"/>
    <w:rsid w:val="00FB0F8D"/>
    <w:rsid w:val="00FB262E"/>
    <w:rsid w:val="00FC14A9"/>
    <w:rsid w:val="00FC249A"/>
    <w:rsid w:val="00FC6A8E"/>
    <w:rsid w:val="00FC7523"/>
    <w:rsid w:val="00FD5658"/>
    <w:rsid w:val="00FD5CE1"/>
    <w:rsid w:val="00FE32D0"/>
    <w:rsid w:val="00FE4BA4"/>
    <w:rsid w:val="00FE772C"/>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BCE62E"/>
  <w15:docId w15:val="{EFBAB913-AD00-4D77-AD38-444DC26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C8"/>
    <w:rPr>
      <w:sz w:val="24"/>
      <w:szCs w:val="24"/>
    </w:rPr>
  </w:style>
  <w:style w:type="paragraph" w:styleId="Heading1">
    <w:name w:val="heading 1"/>
    <w:basedOn w:val="Normal"/>
    <w:next w:val="Normal"/>
    <w:link w:val="Heading1Char"/>
    <w:qFormat/>
    <w:rsid w:val="008D4B94"/>
    <w:pPr>
      <w:keepNext/>
      <w:outlineLvl w:val="0"/>
    </w:pPr>
    <w:rPr>
      <w:b/>
      <w:snapToGrid w:val="0"/>
      <w:color w:val="000000"/>
      <w:sz w:val="28"/>
      <w:szCs w:val="28"/>
    </w:rPr>
  </w:style>
  <w:style w:type="paragraph" w:styleId="Heading2">
    <w:name w:val="heading 2"/>
    <w:aliases w:val="h2"/>
    <w:basedOn w:val="Normal"/>
    <w:next w:val="Normal"/>
    <w:link w:val="Heading2Char"/>
    <w:uiPriority w:val="99"/>
    <w:qFormat/>
    <w:rsid w:val="003B3EF4"/>
    <w:pPr>
      <w:keepNext/>
      <w:outlineLvl w:val="1"/>
    </w:pPr>
    <w:rPr>
      <w:b/>
      <w:szCs w:val="20"/>
      <w:u w:val="single"/>
    </w:rPr>
  </w:style>
  <w:style w:type="paragraph" w:styleId="Heading3">
    <w:name w:val="heading 3"/>
    <w:basedOn w:val="Normal"/>
    <w:next w:val="Normal"/>
    <w:qFormat/>
    <w:rsid w:val="008D4B94"/>
    <w:pPr>
      <w:keepNext/>
      <w:jc w:val="center"/>
      <w:outlineLvl w:val="2"/>
    </w:pPr>
    <w:rPr>
      <w:b/>
      <w:sz w:val="28"/>
      <w:szCs w:val="28"/>
    </w:rPr>
  </w:style>
  <w:style w:type="paragraph" w:styleId="Heading4">
    <w:name w:val="heading 4"/>
    <w:basedOn w:val="Normal"/>
    <w:next w:val="Normal"/>
    <w:qFormat/>
    <w:rsid w:val="003B3EF4"/>
    <w:pPr>
      <w:keepNext/>
      <w:outlineLvl w:val="3"/>
    </w:pPr>
    <w:rPr>
      <w:b/>
      <w:snapToGrid w:val="0"/>
      <w:color w:val="000000"/>
      <w:szCs w:val="20"/>
    </w:rPr>
  </w:style>
  <w:style w:type="paragraph" w:styleId="Heading5">
    <w:name w:val="heading 5"/>
    <w:basedOn w:val="Normal"/>
    <w:next w:val="Normal"/>
    <w:qFormat/>
    <w:rsid w:val="003B3EF4"/>
    <w:pPr>
      <w:keepNext/>
      <w:spacing w:after="60"/>
      <w:outlineLvl w:val="4"/>
    </w:pPr>
    <w:rPr>
      <w:snapToGrid w:val="0"/>
      <w:color w:val="000000"/>
      <w:szCs w:val="20"/>
    </w:rPr>
  </w:style>
  <w:style w:type="paragraph" w:styleId="Heading6">
    <w:name w:val="heading 6"/>
    <w:basedOn w:val="Normal"/>
    <w:next w:val="Normal"/>
    <w:qFormat/>
    <w:rsid w:val="003B3EF4"/>
    <w:pPr>
      <w:keepNext/>
      <w:outlineLvl w:val="5"/>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AD52CC"/>
    <w:pPr>
      <w:autoSpaceDE w:val="0"/>
      <w:autoSpaceDN w:val="0"/>
      <w:adjustRightInd w:val="0"/>
      <w:spacing w:after="240"/>
    </w:pPr>
  </w:style>
  <w:style w:type="paragraph" w:styleId="Header">
    <w:name w:val="header"/>
    <w:basedOn w:val="Normal"/>
    <w:link w:val="HeaderChar"/>
    <w:rsid w:val="00AD52CC"/>
    <w:pPr>
      <w:tabs>
        <w:tab w:val="center" w:pos="4320"/>
        <w:tab w:val="right" w:pos="8640"/>
      </w:tabs>
    </w:pPr>
  </w:style>
  <w:style w:type="paragraph" w:styleId="Footer">
    <w:name w:val="footer"/>
    <w:basedOn w:val="Normal"/>
    <w:rsid w:val="00AD52CC"/>
    <w:pPr>
      <w:tabs>
        <w:tab w:val="center" w:pos="4320"/>
        <w:tab w:val="right" w:pos="8640"/>
      </w:tabs>
    </w:pPr>
  </w:style>
  <w:style w:type="paragraph" w:customStyle="1" w:styleId="OutlineL4">
    <w:name w:val="Outline_L4"/>
    <w:basedOn w:val="Normal"/>
    <w:next w:val="BodyText"/>
    <w:rsid w:val="00AD52CC"/>
    <w:pPr>
      <w:keepNext/>
      <w:numPr>
        <w:ilvl w:val="3"/>
        <w:numId w:val="1"/>
      </w:numPr>
      <w:spacing w:after="240"/>
      <w:outlineLvl w:val="3"/>
    </w:pPr>
    <w:rPr>
      <w:szCs w:val="20"/>
    </w:rPr>
  </w:style>
  <w:style w:type="paragraph" w:customStyle="1" w:styleId="OutlineL5">
    <w:name w:val="Outline_L5"/>
    <w:basedOn w:val="OutlineL4"/>
    <w:next w:val="BodyText"/>
    <w:rsid w:val="00AD52CC"/>
    <w:pPr>
      <w:numPr>
        <w:ilvl w:val="0"/>
      </w:numPr>
      <w:tabs>
        <w:tab w:val="clear" w:pos="720"/>
        <w:tab w:val="num" w:pos="360"/>
      </w:tabs>
      <w:ind w:left="-3240" w:firstLine="2880"/>
      <w:outlineLvl w:val="4"/>
    </w:pPr>
    <w:rPr>
      <w:b/>
    </w:rPr>
  </w:style>
  <w:style w:type="paragraph" w:customStyle="1" w:styleId="OutlineL6">
    <w:name w:val="Outline_L6"/>
    <w:basedOn w:val="OutlineL5"/>
    <w:next w:val="BodyText"/>
    <w:rsid w:val="00AD52CC"/>
    <w:pPr>
      <w:numPr>
        <w:numId w:val="0"/>
      </w:numPr>
      <w:tabs>
        <w:tab w:val="num" w:pos="4320"/>
      </w:tabs>
      <w:ind w:left="4320" w:hanging="720"/>
      <w:outlineLvl w:val="5"/>
    </w:pPr>
  </w:style>
  <w:style w:type="paragraph" w:customStyle="1" w:styleId="OutlineL9">
    <w:name w:val="Outline_L9"/>
    <w:basedOn w:val="Normal"/>
    <w:next w:val="BodyText"/>
    <w:rsid w:val="00AD52CC"/>
    <w:pPr>
      <w:keepNext/>
      <w:numPr>
        <w:ilvl w:val="4"/>
        <w:numId w:val="1"/>
      </w:numPr>
      <w:tabs>
        <w:tab w:val="clear" w:pos="360"/>
        <w:tab w:val="num" w:pos="3240"/>
      </w:tabs>
      <w:spacing w:after="240"/>
      <w:ind w:firstLine="5760"/>
      <w:outlineLvl w:val="8"/>
    </w:pPr>
    <w:rPr>
      <w:b/>
      <w:szCs w:val="20"/>
    </w:rPr>
  </w:style>
  <w:style w:type="character" w:customStyle="1" w:styleId="zzmpTrailerItem">
    <w:name w:val="zzmpTrailerItem"/>
    <w:basedOn w:val="DefaultParagraphFont"/>
    <w:rsid w:val="00AD52C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uiPriority w:val="39"/>
    <w:rsid w:val="00C13C00"/>
    <w:pPr>
      <w:tabs>
        <w:tab w:val="right" w:leader="dot" w:pos="9350"/>
      </w:tabs>
      <w:spacing w:before="240" w:after="120"/>
    </w:pPr>
    <w:rPr>
      <w:b/>
      <w:bCs/>
      <w:sz w:val="28"/>
    </w:rPr>
  </w:style>
  <w:style w:type="paragraph" w:styleId="TOC2">
    <w:name w:val="toc 2"/>
    <w:basedOn w:val="Normal"/>
    <w:next w:val="Normal"/>
    <w:autoRedefine/>
    <w:rsid w:val="00E666B8"/>
    <w:pPr>
      <w:spacing w:before="120"/>
      <w:ind w:left="240"/>
    </w:pPr>
    <w:rPr>
      <w:rFonts w:asciiTheme="minorHAnsi" w:hAnsiTheme="minorHAnsi"/>
      <w:i/>
      <w:iCs/>
      <w:sz w:val="20"/>
      <w:szCs w:val="20"/>
    </w:rPr>
  </w:style>
  <w:style w:type="paragraph" w:styleId="TOC3">
    <w:name w:val="toc 3"/>
    <w:basedOn w:val="Normal"/>
    <w:next w:val="Normal"/>
    <w:autoRedefine/>
    <w:rsid w:val="00E666B8"/>
    <w:pPr>
      <w:ind w:left="480"/>
    </w:pPr>
    <w:rPr>
      <w:rFonts w:asciiTheme="minorHAnsi" w:hAnsiTheme="minorHAnsi"/>
      <w:sz w:val="20"/>
      <w:szCs w:val="20"/>
    </w:rPr>
  </w:style>
  <w:style w:type="paragraph" w:styleId="Caption">
    <w:name w:val="caption"/>
    <w:basedOn w:val="Normal"/>
    <w:next w:val="Normal"/>
    <w:qFormat/>
    <w:rsid w:val="00AD52CC"/>
    <w:pPr>
      <w:spacing w:before="120" w:after="120"/>
    </w:pPr>
    <w:rPr>
      <w:b/>
      <w:bCs/>
      <w:sz w:val="20"/>
      <w:szCs w:val="20"/>
    </w:rPr>
  </w:style>
  <w:style w:type="paragraph" w:customStyle="1" w:styleId="OutlineL126pt">
    <w:name w:val="Outline_L1 + 26 pt"/>
    <w:aliases w:val="Left"/>
    <w:basedOn w:val="Normal"/>
    <w:rsid w:val="00AD52CC"/>
    <w:pPr>
      <w:keepNext/>
      <w:spacing w:after="240"/>
      <w:jc w:val="center"/>
      <w:outlineLvl w:val="2"/>
    </w:pPr>
    <w:rPr>
      <w:rFonts w:ascii="Times New Roman Bold" w:hAnsi="Times New Roman Bold"/>
      <w:sz w:val="52"/>
      <w:szCs w:val="52"/>
    </w:rPr>
  </w:style>
  <w:style w:type="character" w:customStyle="1" w:styleId="BodyTextChar">
    <w:name w:val="Body Text Char"/>
    <w:aliases w:val="bt Char"/>
    <w:basedOn w:val="DefaultParagraphFont"/>
    <w:link w:val="BodyText"/>
    <w:rsid w:val="00AD52CC"/>
    <w:rPr>
      <w:sz w:val="24"/>
      <w:szCs w:val="24"/>
      <w:lang w:val="en-US" w:eastAsia="en-US" w:bidi="ar-SA"/>
    </w:rPr>
  </w:style>
  <w:style w:type="paragraph" w:styleId="BalloonText">
    <w:name w:val="Balloon Text"/>
    <w:basedOn w:val="Normal"/>
    <w:semiHidden/>
    <w:rsid w:val="00AD52CC"/>
    <w:rPr>
      <w:rFonts w:ascii="Tahoma" w:hAnsi="Tahoma" w:cs="Tahoma"/>
      <w:sz w:val="16"/>
      <w:szCs w:val="16"/>
    </w:rPr>
  </w:style>
  <w:style w:type="paragraph" w:customStyle="1" w:styleId="CharChar">
    <w:name w:val="Char Char"/>
    <w:basedOn w:val="Normal"/>
    <w:rsid w:val="002A546D"/>
    <w:pPr>
      <w:spacing w:after="160" w:line="240" w:lineRule="exact"/>
    </w:pPr>
    <w:rPr>
      <w:rFonts w:ascii="Verdana" w:hAnsi="Verdana"/>
    </w:rPr>
  </w:style>
  <w:style w:type="character" w:styleId="PageNumber">
    <w:name w:val="page number"/>
    <w:basedOn w:val="DefaultParagraphFont"/>
    <w:rsid w:val="00E96B28"/>
  </w:style>
  <w:style w:type="paragraph" w:styleId="BodyText2">
    <w:name w:val="Body Text 2"/>
    <w:basedOn w:val="Normal"/>
    <w:rsid w:val="003B3EF4"/>
    <w:pPr>
      <w:spacing w:after="120" w:line="480" w:lineRule="auto"/>
    </w:pPr>
  </w:style>
  <w:style w:type="paragraph" w:styleId="BodyText3">
    <w:name w:val="Body Text 3"/>
    <w:basedOn w:val="Normal"/>
    <w:rsid w:val="003B3EF4"/>
    <w:pPr>
      <w:spacing w:after="120"/>
    </w:pPr>
    <w:rPr>
      <w:sz w:val="16"/>
      <w:szCs w:val="16"/>
    </w:rPr>
  </w:style>
  <w:style w:type="paragraph" w:styleId="BodyTextIndent">
    <w:name w:val="Body Text Indent"/>
    <w:basedOn w:val="Normal"/>
    <w:rsid w:val="003B3EF4"/>
    <w:pPr>
      <w:spacing w:after="120"/>
      <w:ind w:left="360"/>
    </w:pPr>
  </w:style>
  <w:style w:type="paragraph" w:styleId="BodyTextIndent3">
    <w:name w:val="Body Text Indent 3"/>
    <w:basedOn w:val="Normal"/>
    <w:rsid w:val="003B3EF4"/>
    <w:pPr>
      <w:spacing w:after="120"/>
      <w:ind w:left="360"/>
    </w:pPr>
    <w:rPr>
      <w:sz w:val="16"/>
      <w:szCs w:val="16"/>
    </w:rPr>
  </w:style>
  <w:style w:type="paragraph" w:styleId="FootnoteText">
    <w:name w:val="footnote text"/>
    <w:basedOn w:val="Normal"/>
    <w:semiHidden/>
    <w:rsid w:val="003B3EF4"/>
    <w:rPr>
      <w:sz w:val="20"/>
      <w:szCs w:val="20"/>
    </w:rPr>
  </w:style>
  <w:style w:type="character" w:styleId="FootnoteReference">
    <w:name w:val="footnote reference"/>
    <w:basedOn w:val="DefaultParagraphFont"/>
    <w:semiHidden/>
    <w:rsid w:val="003B3EF4"/>
    <w:rPr>
      <w:vertAlign w:val="superscript"/>
    </w:rPr>
  </w:style>
  <w:style w:type="character" w:styleId="CommentReference">
    <w:name w:val="annotation reference"/>
    <w:basedOn w:val="DefaultParagraphFont"/>
    <w:uiPriority w:val="99"/>
    <w:semiHidden/>
    <w:unhideWhenUsed/>
    <w:rsid w:val="00485CFF"/>
    <w:rPr>
      <w:sz w:val="16"/>
      <w:szCs w:val="16"/>
    </w:rPr>
  </w:style>
  <w:style w:type="paragraph" w:styleId="CommentText">
    <w:name w:val="annotation text"/>
    <w:basedOn w:val="Normal"/>
    <w:link w:val="CommentTextChar"/>
    <w:uiPriority w:val="99"/>
    <w:semiHidden/>
    <w:unhideWhenUsed/>
    <w:rsid w:val="00485CFF"/>
    <w:rPr>
      <w:sz w:val="20"/>
      <w:szCs w:val="20"/>
    </w:rPr>
  </w:style>
  <w:style w:type="character" w:customStyle="1" w:styleId="CommentTextChar">
    <w:name w:val="Comment Text Char"/>
    <w:basedOn w:val="DefaultParagraphFont"/>
    <w:link w:val="CommentText"/>
    <w:uiPriority w:val="99"/>
    <w:semiHidden/>
    <w:rsid w:val="00485CFF"/>
  </w:style>
  <w:style w:type="paragraph" w:styleId="CommentSubject">
    <w:name w:val="annotation subject"/>
    <w:basedOn w:val="CommentText"/>
    <w:next w:val="CommentText"/>
    <w:link w:val="CommentSubjectChar"/>
    <w:uiPriority w:val="99"/>
    <w:semiHidden/>
    <w:unhideWhenUsed/>
    <w:rsid w:val="00485CFF"/>
    <w:rPr>
      <w:b/>
      <w:bCs/>
    </w:rPr>
  </w:style>
  <w:style w:type="character" w:customStyle="1" w:styleId="CommentSubjectChar">
    <w:name w:val="Comment Subject Char"/>
    <w:basedOn w:val="CommentTextChar"/>
    <w:link w:val="CommentSubject"/>
    <w:uiPriority w:val="99"/>
    <w:semiHidden/>
    <w:rsid w:val="00485CFF"/>
    <w:rPr>
      <w:b/>
      <w:bCs/>
    </w:rPr>
  </w:style>
  <w:style w:type="character" w:styleId="FollowedHyperlink">
    <w:name w:val="FollowedHyperlink"/>
    <w:basedOn w:val="DefaultParagraphFont"/>
    <w:rsid w:val="00F31A1F"/>
    <w:rPr>
      <w:color w:val="800080"/>
      <w:u w:val="single"/>
    </w:rPr>
  </w:style>
  <w:style w:type="table" w:styleId="TableGrid">
    <w:name w:val="Table Grid"/>
    <w:basedOn w:val="TableNormal"/>
    <w:rsid w:val="0096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3E"/>
    <w:pPr>
      <w:ind w:left="720"/>
    </w:pPr>
    <w:rPr>
      <w:rFonts w:ascii="Calibri" w:eastAsiaTheme="minorHAnsi" w:hAnsi="Calibri"/>
      <w:sz w:val="22"/>
      <w:szCs w:val="22"/>
    </w:rPr>
  </w:style>
  <w:style w:type="paragraph" w:styleId="Revision">
    <w:name w:val="Revision"/>
    <w:hidden/>
    <w:uiPriority w:val="99"/>
    <w:semiHidden/>
    <w:rsid w:val="00FE32D0"/>
    <w:rPr>
      <w:sz w:val="24"/>
      <w:szCs w:val="24"/>
    </w:rPr>
  </w:style>
  <w:style w:type="character" w:customStyle="1" w:styleId="Heading2Char">
    <w:name w:val="Heading 2 Char"/>
    <w:aliases w:val="h2 Char"/>
    <w:link w:val="Heading2"/>
    <w:uiPriority w:val="99"/>
    <w:rsid w:val="00EB4399"/>
    <w:rPr>
      <w:b/>
      <w:sz w:val="24"/>
      <w:u w:val="single"/>
    </w:rPr>
  </w:style>
  <w:style w:type="paragraph" w:styleId="TOCHeading">
    <w:name w:val="TOC Heading"/>
    <w:basedOn w:val="Heading1"/>
    <w:next w:val="Normal"/>
    <w:uiPriority w:val="39"/>
    <w:unhideWhenUsed/>
    <w:qFormat/>
    <w:rsid w:val="00F02988"/>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styleId="Hyperlink">
    <w:name w:val="Hyperlink"/>
    <w:basedOn w:val="DefaultParagraphFont"/>
    <w:uiPriority w:val="99"/>
    <w:unhideWhenUsed/>
    <w:rsid w:val="00F02988"/>
    <w:rPr>
      <w:color w:val="0000FF" w:themeColor="hyperlink"/>
      <w:u w:val="single"/>
    </w:rPr>
  </w:style>
  <w:style w:type="paragraph" w:styleId="TOC4">
    <w:name w:val="toc 4"/>
    <w:basedOn w:val="Normal"/>
    <w:next w:val="Normal"/>
    <w:autoRedefine/>
    <w:uiPriority w:val="39"/>
    <w:unhideWhenUsed/>
    <w:rsid w:val="00A66E4B"/>
    <w:pPr>
      <w:ind w:left="720"/>
    </w:pPr>
    <w:rPr>
      <w:rFonts w:asciiTheme="minorHAnsi" w:hAnsiTheme="minorHAnsi"/>
      <w:sz w:val="20"/>
      <w:szCs w:val="20"/>
    </w:rPr>
  </w:style>
  <w:style w:type="paragraph" w:styleId="TOC5">
    <w:name w:val="toc 5"/>
    <w:basedOn w:val="Normal"/>
    <w:next w:val="Normal"/>
    <w:autoRedefine/>
    <w:uiPriority w:val="39"/>
    <w:unhideWhenUsed/>
    <w:rsid w:val="00A66E4B"/>
    <w:pPr>
      <w:ind w:left="960"/>
    </w:pPr>
    <w:rPr>
      <w:rFonts w:asciiTheme="minorHAnsi" w:hAnsiTheme="minorHAnsi"/>
      <w:sz w:val="20"/>
      <w:szCs w:val="20"/>
    </w:rPr>
  </w:style>
  <w:style w:type="paragraph" w:styleId="TOC6">
    <w:name w:val="toc 6"/>
    <w:basedOn w:val="Normal"/>
    <w:next w:val="Normal"/>
    <w:autoRedefine/>
    <w:uiPriority w:val="39"/>
    <w:unhideWhenUsed/>
    <w:rsid w:val="00A66E4B"/>
    <w:pPr>
      <w:ind w:left="1200"/>
    </w:pPr>
    <w:rPr>
      <w:rFonts w:asciiTheme="minorHAnsi" w:hAnsiTheme="minorHAnsi"/>
      <w:sz w:val="20"/>
      <w:szCs w:val="20"/>
    </w:rPr>
  </w:style>
  <w:style w:type="paragraph" w:styleId="TOC7">
    <w:name w:val="toc 7"/>
    <w:basedOn w:val="Normal"/>
    <w:next w:val="Normal"/>
    <w:autoRedefine/>
    <w:uiPriority w:val="39"/>
    <w:unhideWhenUsed/>
    <w:rsid w:val="00A66E4B"/>
    <w:pPr>
      <w:ind w:left="1440"/>
    </w:pPr>
    <w:rPr>
      <w:rFonts w:asciiTheme="minorHAnsi" w:hAnsiTheme="minorHAnsi"/>
      <w:sz w:val="20"/>
      <w:szCs w:val="20"/>
    </w:rPr>
  </w:style>
  <w:style w:type="paragraph" w:styleId="TOC8">
    <w:name w:val="toc 8"/>
    <w:basedOn w:val="Normal"/>
    <w:next w:val="Normal"/>
    <w:autoRedefine/>
    <w:uiPriority w:val="39"/>
    <w:unhideWhenUsed/>
    <w:rsid w:val="00A66E4B"/>
    <w:pPr>
      <w:ind w:left="1680"/>
    </w:pPr>
    <w:rPr>
      <w:rFonts w:asciiTheme="minorHAnsi" w:hAnsiTheme="minorHAnsi"/>
      <w:sz w:val="20"/>
      <w:szCs w:val="20"/>
    </w:rPr>
  </w:style>
  <w:style w:type="paragraph" w:styleId="TOC9">
    <w:name w:val="toc 9"/>
    <w:basedOn w:val="Normal"/>
    <w:next w:val="Normal"/>
    <w:autoRedefine/>
    <w:uiPriority w:val="39"/>
    <w:unhideWhenUsed/>
    <w:rsid w:val="00A66E4B"/>
    <w:pPr>
      <w:ind w:left="1920"/>
    </w:pPr>
    <w:rPr>
      <w:rFonts w:asciiTheme="minorHAnsi" w:hAnsiTheme="minorHAnsi"/>
      <w:sz w:val="20"/>
      <w:szCs w:val="20"/>
    </w:rPr>
  </w:style>
  <w:style w:type="character" w:customStyle="1" w:styleId="Heading1Char">
    <w:name w:val="Heading 1 Char"/>
    <w:basedOn w:val="DefaultParagraphFont"/>
    <w:link w:val="Heading1"/>
    <w:rsid w:val="00DA0536"/>
    <w:rPr>
      <w:b/>
      <w:snapToGrid w:val="0"/>
      <w:color w:val="000000"/>
      <w:sz w:val="28"/>
      <w:szCs w:val="28"/>
    </w:rPr>
  </w:style>
  <w:style w:type="character" w:customStyle="1" w:styleId="HeaderChar">
    <w:name w:val="Header Char"/>
    <w:basedOn w:val="DefaultParagraphFont"/>
    <w:link w:val="Header"/>
    <w:uiPriority w:val="99"/>
    <w:rsid w:val="00845A07"/>
    <w:rPr>
      <w:sz w:val="24"/>
      <w:szCs w:val="24"/>
    </w:rPr>
  </w:style>
  <w:style w:type="paragraph" w:customStyle="1" w:styleId="Default">
    <w:name w:val="Default"/>
    <w:rsid w:val="00D02369"/>
    <w:pPr>
      <w:autoSpaceDE w:val="0"/>
      <w:autoSpaceDN w:val="0"/>
      <w:adjustRightInd w:val="0"/>
    </w:pPr>
    <w:rPr>
      <w:color w:val="000000"/>
      <w:sz w:val="24"/>
      <w:szCs w:val="24"/>
    </w:rPr>
  </w:style>
  <w:style w:type="paragraph" w:styleId="NormalWeb">
    <w:name w:val="Normal (Web)"/>
    <w:basedOn w:val="Normal"/>
    <w:uiPriority w:val="99"/>
    <w:unhideWhenUsed/>
    <w:rsid w:val="0074797E"/>
    <w:pPr>
      <w:spacing w:before="100" w:beforeAutospacing="1" w:after="100" w:afterAutospacing="1"/>
    </w:pPr>
    <w:rPr>
      <w:rFonts w:eastAsiaTheme="minorEastAsia"/>
    </w:rPr>
  </w:style>
  <w:style w:type="paragraph" w:styleId="List2">
    <w:name w:val="List 2"/>
    <w:basedOn w:val="Normal"/>
    <w:rsid w:val="005A627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209">
      <w:bodyDiv w:val="1"/>
      <w:marLeft w:val="0"/>
      <w:marRight w:val="0"/>
      <w:marTop w:val="0"/>
      <w:marBottom w:val="0"/>
      <w:divBdr>
        <w:top w:val="none" w:sz="0" w:space="0" w:color="auto"/>
        <w:left w:val="none" w:sz="0" w:space="0" w:color="auto"/>
        <w:bottom w:val="none" w:sz="0" w:space="0" w:color="auto"/>
        <w:right w:val="none" w:sz="0" w:space="0" w:color="auto"/>
      </w:divBdr>
    </w:div>
    <w:div w:id="301159770">
      <w:bodyDiv w:val="1"/>
      <w:marLeft w:val="0"/>
      <w:marRight w:val="0"/>
      <w:marTop w:val="0"/>
      <w:marBottom w:val="0"/>
      <w:divBdr>
        <w:top w:val="none" w:sz="0" w:space="0" w:color="auto"/>
        <w:left w:val="none" w:sz="0" w:space="0" w:color="auto"/>
        <w:bottom w:val="none" w:sz="0" w:space="0" w:color="auto"/>
        <w:right w:val="none" w:sz="0" w:space="0" w:color="auto"/>
      </w:divBdr>
    </w:div>
    <w:div w:id="611548104">
      <w:bodyDiv w:val="1"/>
      <w:marLeft w:val="0"/>
      <w:marRight w:val="0"/>
      <w:marTop w:val="0"/>
      <w:marBottom w:val="0"/>
      <w:divBdr>
        <w:top w:val="none" w:sz="0" w:space="0" w:color="auto"/>
        <w:left w:val="none" w:sz="0" w:space="0" w:color="auto"/>
        <w:bottom w:val="none" w:sz="0" w:space="0" w:color="auto"/>
        <w:right w:val="none" w:sz="0" w:space="0" w:color="auto"/>
      </w:divBdr>
    </w:div>
    <w:div w:id="1203009191">
      <w:bodyDiv w:val="1"/>
      <w:marLeft w:val="0"/>
      <w:marRight w:val="0"/>
      <w:marTop w:val="0"/>
      <w:marBottom w:val="0"/>
      <w:divBdr>
        <w:top w:val="none" w:sz="0" w:space="0" w:color="auto"/>
        <w:left w:val="none" w:sz="0" w:space="0" w:color="auto"/>
        <w:bottom w:val="none" w:sz="0" w:space="0" w:color="auto"/>
        <w:right w:val="none" w:sz="0" w:space="0" w:color="auto"/>
      </w:divBdr>
    </w:div>
    <w:div w:id="1282760131">
      <w:bodyDiv w:val="1"/>
      <w:marLeft w:val="0"/>
      <w:marRight w:val="0"/>
      <w:marTop w:val="0"/>
      <w:marBottom w:val="0"/>
      <w:divBdr>
        <w:top w:val="none" w:sz="0" w:space="0" w:color="auto"/>
        <w:left w:val="none" w:sz="0" w:space="0" w:color="auto"/>
        <w:bottom w:val="none" w:sz="0" w:space="0" w:color="auto"/>
        <w:right w:val="none" w:sz="0" w:space="0" w:color="auto"/>
      </w:divBdr>
      <w:divsChild>
        <w:div w:id="15546567">
          <w:marLeft w:val="547"/>
          <w:marRight w:val="0"/>
          <w:marTop w:val="0"/>
          <w:marBottom w:val="120"/>
          <w:divBdr>
            <w:top w:val="none" w:sz="0" w:space="0" w:color="auto"/>
            <w:left w:val="none" w:sz="0" w:space="0" w:color="auto"/>
            <w:bottom w:val="none" w:sz="0" w:space="0" w:color="auto"/>
            <w:right w:val="none" w:sz="0" w:space="0" w:color="auto"/>
          </w:divBdr>
        </w:div>
        <w:div w:id="246037670">
          <w:marLeft w:val="547"/>
          <w:marRight w:val="0"/>
          <w:marTop w:val="0"/>
          <w:marBottom w:val="120"/>
          <w:divBdr>
            <w:top w:val="none" w:sz="0" w:space="0" w:color="auto"/>
            <w:left w:val="none" w:sz="0" w:space="0" w:color="auto"/>
            <w:bottom w:val="none" w:sz="0" w:space="0" w:color="auto"/>
            <w:right w:val="none" w:sz="0" w:space="0" w:color="auto"/>
          </w:divBdr>
        </w:div>
        <w:div w:id="312149694">
          <w:marLeft w:val="547"/>
          <w:marRight w:val="0"/>
          <w:marTop w:val="0"/>
          <w:marBottom w:val="120"/>
          <w:divBdr>
            <w:top w:val="none" w:sz="0" w:space="0" w:color="auto"/>
            <w:left w:val="none" w:sz="0" w:space="0" w:color="auto"/>
            <w:bottom w:val="none" w:sz="0" w:space="0" w:color="auto"/>
            <w:right w:val="none" w:sz="0" w:space="0" w:color="auto"/>
          </w:divBdr>
        </w:div>
        <w:div w:id="367724424">
          <w:marLeft w:val="547"/>
          <w:marRight w:val="0"/>
          <w:marTop w:val="0"/>
          <w:marBottom w:val="120"/>
          <w:divBdr>
            <w:top w:val="none" w:sz="0" w:space="0" w:color="auto"/>
            <w:left w:val="none" w:sz="0" w:space="0" w:color="auto"/>
            <w:bottom w:val="none" w:sz="0" w:space="0" w:color="auto"/>
            <w:right w:val="none" w:sz="0" w:space="0" w:color="auto"/>
          </w:divBdr>
        </w:div>
        <w:div w:id="420100279">
          <w:marLeft w:val="1267"/>
          <w:marRight w:val="0"/>
          <w:marTop w:val="0"/>
          <w:marBottom w:val="120"/>
          <w:divBdr>
            <w:top w:val="none" w:sz="0" w:space="0" w:color="auto"/>
            <w:left w:val="none" w:sz="0" w:space="0" w:color="auto"/>
            <w:bottom w:val="none" w:sz="0" w:space="0" w:color="auto"/>
            <w:right w:val="none" w:sz="0" w:space="0" w:color="auto"/>
          </w:divBdr>
        </w:div>
        <w:div w:id="1319385489">
          <w:marLeft w:val="1267"/>
          <w:marRight w:val="0"/>
          <w:marTop w:val="0"/>
          <w:marBottom w:val="120"/>
          <w:divBdr>
            <w:top w:val="none" w:sz="0" w:space="0" w:color="auto"/>
            <w:left w:val="none" w:sz="0" w:space="0" w:color="auto"/>
            <w:bottom w:val="none" w:sz="0" w:space="0" w:color="auto"/>
            <w:right w:val="none" w:sz="0" w:space="0" w:color="auto"/>
          </w:divBdr>
        </w:div>
        <w:div w:id="1487361118">
          <w:marLeft w:val="547"/>
          <w:marRight w:val="0"/>
          <w:marTop w:val="0"/>
          <w:marBottom w:val="120"/>
          <w:divBdr>
            <w:top w:val="none" w:sz="0" w:space="0" w:color="auto"/>
            <w:left w:val="none" w:sz="0" w:space="0" w:color="auto"/>
            <w:bottom w:val="none" w:sz="0" w:space="0" w:color="auto"/>
            <w:right w:val="none" w:sz="0" w:space="0" w:color="auto"/>
          </w:divBdr>
        </w:div>
        <w:div w:id="1544947666">
          <w:marLeft w:val="1267"/>
          <w:marRight w:val="0"/>
          <w:marTop w:val="0"/>
          <w:marBottom w:val="120"/>
          <w:divBdr>
            <w:top w:val="none" w:sz="0" w:space="0" w:color="auto"/>
            <w:left w:val="none" w:sz="0" w:space="0" w:color="auto"/>
            <w:bottom w:val="none" w:sz="0" w:space="0" w:color="auto"/>
            <w:right w:val="none" w:sz="0" w:space="0" w:color="auto"/>
          </w:divBdr>
        </w:div>
        <w:div w:id="1744061465">
          <w:marLeft w:val="1267"/>
          <w:marRight w:val="0"/>
          <w:marTop w:val="0"/>
          <w:marBottom w:val="120"/>
          <w:divBdr>
            <w:top w:val="none" w:sz="0" w:space="0" w:color="auto"/>
            <w:left w:val="none" w:sz="0" w:space="0" w:color="auto"/>
            <w:bottom w:val="none" w:sz="0" w:space="0" w:color="auto"/>
            <w:right w:val="none" w:sz="0" w:space="0" w:color="auto"/>
          </w:divBdr>
        </w:div>
        <w:div w:id="1847361535">
          <w:marLeft w:val="1267"/>
          <w:marRight w:val="0"/>
          <w:marTop w:val="0"/>
          <w:marBottom w:val="120"/>
          <w:divBdr>
            <w:top w:val="none" w:sz="0" w:space="0" w:color="auto"/>
            <w:left w:val="none" w:sz="0" w:space="0" w:color="auto"/>
            <w:bottom w:val="none" w:sz="0" w:space="0" w:color="auto"/>
            <w:right w:val="none" w:sz="0" w:space="0" w:color="auto"/>
          </w:divBdr>
        </w:div>
        <w:div w:id="2120879816">
          <w:marLeft w:val="547"/>
          <w:marRight w:val="0"/>
          <w:marTop w:val="0"/>
          <w:marBottom w:val="120"/>
          <w:divBdr>
            <w:top w:val="none" w:sz="0" w:space="0" w:color="auto"/>
            <w:left w:val="none" w:sz="0" w:space="0" w:color="auto"/>
            <w:bottom w:val="none" w:sz="0" w:space="0" w:color="auto"/>
            <w:right w:val="none" w:sz="0" w:space="0" w:color="auto"/>
          </w:divBdr>
        </w:div>
      </w:divsChild>
    </w:div>
    <w:div w:id="1565215054">
      <w:bodyDiv w:val="1"/>
      <w:marLeft w:val="0"/>
      <w:marRight w:val="0"/>
      <w:marTop w:val="0"/>
      <w:marBottom w:val="0"/>
      <w:divBdr>
        <w:top w:val="none" w:sz="0" w:space="0" w:color="auto"/>
        <w:left w:val="none" w:sz="0" w:space="0" w:color="auto"/>
        <w:bottom w:val="none" w:sz="0" w:space="0" w:color="auto"/>
        <w:right w:val="none" w:sz="0" w:space="0" w:color="auto"/>
      </w:divBdr>
    </w:div>
    <w:div w:id="1936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8DAB-04D9-4CB2-9032-5B87B09B450B}">
  <ds:schemaRefs>
    <ds:schemaRef ds:uri="http://schemas.openxmlformats.org/officeDocument/2006/bibliography"/>
  </ds:schemaRefs>
</ds:datastoreItem>
</file>

<file path=customXml/itemProps2.xml><?xml version="1.0" encoding="utf-8"?>
<ds:datastoreItem xmlns:ds="http://schemas.openxmlformats.org/officeDocument/2006/customXml" ds:itemID="{F4F57286-C950-4F0C-90BF-AA03AD77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5327</Words>
  <Characters>31153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36408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PacifiCorp</dc:creator>
  <cp:keywords/>
  <dc:description/>
  <cp:lastModifiedBy>Johnson, Paul J {Mkt Function}</cp:lastModifiedBy>
  <cp:revision>6</cp:revision>
  <cp:lastPrinted>2018-05-01T23:01:00Z</cp:lastPrinted>
  <dcterms:created xsi:type="dcterms:W3CDTF">2018-07-16T17:54:00Z</dcterms:created>
  <dcterms:modified xsi:type="dcterms:W3CDTF">2018-07-16T21:47:00Z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-1309218698</vt:i4>
  </property>
  <property fmtid="{D5CDD505-2E9C-101B-9397-08002B2CF9AE}" pid="3" name="_NewReviewCycle">
    <vt:lpwstr/>
  </property>
  <property fmtid="{D5CDD505-2E9C-101B-9397-08002B2CF9AE}" pid="4" name="_EmailEntryID">
    <vt:lpwstr>00000000CAA609D7E8DCD4118F1B00508B6F85340700C7E19C2020EDD1118D4000805FEABA1300000E236115000067E7AFAC0DFECD4A8FC177ADB724CB82000BA6C851350000</vt:lpwstr>
  </property>
  <property fmtid="{D5CDD505-2E9C-101B-9397-08002B2CF9AE}" pid="5" name="_ReviewingToolsShownOnce">
    <vt:lpwstr/>
  </property>
</Properties>
</file>