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20" w:type="dxa"/>
        <w:tblLook w:val="04A0" w:firstRow="1" w:lastRow="0" w:firstColumn="1" w:lastColumn="0" w:noHBand="0" w:noVBand="1"/>
      </w:tblPr>
      <w:tblGrid>
        <w:gridCol w:w="8320"/>
        <w:gridCol w:w="4900"/>
      </w:tblGrid>
      <w:tr w:rsidR="00DE0CE6" w:rsidRPr="00DE0CE6" w:rsidTr="00DE0CE6">
        <w:trPr>
          <w:trHeight w:val="30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bookmarkStart w:id="0" w:name="_GoBack"/>
            <w:bookmarkEnd w:id="0"/>
            <w:r w:rsidRPr="00DE0CE6">
              <w:rPr>
                <w:rFonts w:eastAsia="Times New Roman" w:cstheme="minorHAnsi"/>
                <w:b/>
                <w:bCs/>
                <w:color w:val="000000"/>
                <w:u w:val="single"/>
              </w:rPr>
              <w:t>Appendice</w:t>
            </w:r>
            <w:r w:rsidR="00263FC7">
              <w:rPr>
                <w:rFonts w:eastAsia="Times New Roman" w:cstheme="minorHAnsi"/>
                <w:b/>
                <w:bCs/>
                <w:color w:val="000000"/>
                <w:u w:val="single"/>
              </w:rPr>
              <w:t>s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DE0CE6">
              <w:rPr>
                <w:rFonts w:eastAsia="Times New Roman" w:cstheme="minorHAnsi"/>
                <w:b/>
                <w:bCs/>
                <w:color w:val="000000"/>
                <w:u w:val="single"/>
              </w:rPr>
              <w:t>Location in RFP Documents</w:t>
            </w:r>
          </w:p>
        </w:tc>
      </w:tr>
      <w:tr w:rsidR="00DE0CE6" w:rsidRPr="00DE0CE6" w:rsidTr="00DE0CE6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APPENDIX A  2020AS RFP Project Technical Specification for BTAs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All Appendix A sub</w:t>
            </w:r>
            <w:r w:rsidR="005705B1">
              <w:rPr>
                <w:rFonts w:eastAsia="Times New Roman" w:cstheme="minorHAnsi"/>
                <w:color w:val="000000"/>
              </w:rPr>
              <w:t xml:space="preserve"> </w:t>
            </w:r>
            <w:r w:rsidRPr="00DE0CE6">
              <w:rPr>
                <w:rFonts w:eastAsia="Times New Roman" w:cstheme="minorHAnsi"/>
                <w:color w:val="000000"/>
              </w:rPr>
              <w:t>files are separate documents</w:t>
            </w:r>
          </w:p>
        </w:tc>
      </w:tr>
      <w:tr w:rsidR="00DE0CE6" w:rsidRPr="00DE0CE6" w:rsidTr="00DE0CE6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APPENDIX B-1  Notice of Intent to Bid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RFP Appendices A-N (no A-7) Umbrella Document</w:t>
            </w:r>
          </w:p>
        </w:tc>
      </w:tr>
      <w:tr w:rsidR="00DE0CE6" w:rsidRPr="00DE0CE6" w:rsidTr="00DE0CE6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APPENDIX B-2  Instructions and Information Required in Bid Proposals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RFP Appendices A-N (no A-7) Umbrella Document</w:t>
            </w:r>
          </w:p>
        </w:tc>
      </w:tr>
      <w:tr w:rsidR="00DE0CE6" w:rsidRPr="00DE0CE6" w:rsidTr="00DE0CE6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APPENDIX C-1  Bid Summary and Pricing Input Sheet (Instructions)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RFP Appendices A-N (no A-7) Umbrella Document</w:t>
            </w:r>
          </w:p>
        </w:tc>
      </w:tr>
      <w:tr w:rsidR="00DE0CE6" w:rsidRPr="00DE0CE6" w:rsidTr="00DE0CE6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APPENDIX C-2  Bid Summary and Pricing Input Sheet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Separate file</w:t>
            </w:r>
          </w:p>
        </w:tc>
      </w:tr>
      <w:tr w:rsidR="00DE0CE6" w:rsidRPr="00DE0CE6" w:rsidTr="00DE0CE6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APPENDIX C-3  Energy Performance Report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RFP Appendices A-N (no A-7) Umbrella Document</w:t>
            </w:r>
          </w:p>
        </w:tc>
      </w:tr>
      <w:tr w:rsidR="00DE0CE6" w:rsidRPr="00DE0CE6" w:rsidTr="00DE0CE6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APPENDIX D  Bidder’s Credit Information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RFP Appendices A-N (no A-7) Umbrella Document</w:t>
            </w:r>
          </w:p>
        </w:tc>
      </w:tr>
      <w:tr w:rsidR="00DE0CE6" w:rsidRPr="00DE0CE6" w:rsidTr="00DE0CE6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APPENDIX E-1  PPA, BSA, and PSH Instructions to Bidders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RFP Appendices A-N (no A-7) Umbrella Document</w:t>
            </w:r>
          </w:p>
        </w:tc>
      </w:tr>
      <w:tr w:rsidR="00DE0CE6" w:rsidRPr="00DE0CE6" w:rsidTr="00DE0CE6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Appendix E-2  Power Purchase Agreement (PPA) Documents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Separate file</w:t>
            </w:r>
          </w:p>
        </w:tc>
      </w:tr>
      <w:tr w:rsidR="00DE0CE6" w:rsidRPr="00DE0CE6" w:rsidTr="00DE0CE6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Appendix E-3  Battery Storage Agreement (BSA) Documents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Separate file</w:t>
            </w:r>
          </w:p>
        </w:tc>
      </w:tr>
      <w:tr w:rsidR="00DE0CE6" w:rsidRPr="00DE0CE6" w:rsidTr="00DE0CE6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Appendix E-4  Pumped Storage Hydro (PSH) Documents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Separate file</w:t>
            </w:r>
          </w:p>
        </w:tc>
      </w:tr>
      <w:tr w:rsidR="00DE0CE6" w:rsidRPr="00DE0CE6" w:rsidTr="00DE0CE6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APPENDIX F-1  BTA Instructions to Bidders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RFP Appendices A-N (no A-7) Umbrella Document</w:t>
            </w:r>
          </w:p>
        </w:tc>
      </w:tr>
      <w:tr w:rsidR="00DE0CE6" w:rsidRPr="00DE0CE6" w:rsidTr="00DE0CE6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APPENDIX F-2  Build Transfer Agreement (BTA) Documents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Separate file</w:t>
            </w:r>
          </w:p>
        </w:tc>
      </w:tr>
      <w:tr w:rsidR="00DE0CE6" w:rsidRPr="00DE0CE6" w:rsidTr="00DE0CE6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APPENDIX G-1  Confidentiality Agreement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RFP Appendices A-N (no A-7) Umbrella Document</w:t>
            </w:r>
          </w:p>
        </w:tc>
      </w:tr>
      <w:tr w:rsidR="00DE0CE6" w:rsidRPr="00DE0CE6" w:rsidTr="00DE0CE6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APPENDIX G-2  Non-Reliance Letter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RFP Appendices A-N (no A-7) Umbrella Document</w:t>
            </w:r>
          </w:p>
        </w:tc>
      </w:tr>
      <w:tr w:rsidR="00DE0CE6" w:rsidRPr="00DE0CE6" w:rsidTr="00DE0CE6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APPENDIX H  2020AS RFP Locational Capacity Limits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RFP Appendices A-N (no A-7) Umbrella Document</w:t>
            </w:r>
          </w:p>
        </w:tc>
      </w:tr>
      <w:tr w:rsidR="00DE0CE6" w:rsidRPr="00DE0CE6" w:rsidTr="00DE0CE6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APPENDIX H-1  Major Substations associated with Locational Capacity Limits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RFP Appendices A-N (no A-7) Umbrella Document</w:t>
            </w:r>
          </w:p>
        </w:tc>
      </w:tr>
      <w:tr w:rsidR="00DE0CE6" w:rsidRPr="00DE0CE6" w:rsidTr="00DE0CE6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APPENDIX I  FERC’s Standards of Conduct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RFP Appendices A-N (no A-7) Umbrella Document</w:t>
            </w:r>
          </w:p>
        </w:tc>
      </w:tr>
      <w:tr w:rsidR="00DE0CE6" w:rsidRPr="00DE0CE6" w:rsidTr="00DE0CE6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APPENDIX J  PacifiCorp Transmission Waiver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RFP Appendices A-N (no A-7) Umbrella Document</w:t>
            </w:r>
          </w:p>
        </w:tc>
      </w:tr>
      <w:tr w:rsidR="00DE0CE6" w:rsidRPr="00DE0CE6" w:rsidTr="00DE0CE6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APPENDIX K  General Services Contract-Operations &amp; Maintenance Services for Project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Separate file</w:t>
            </w:r>
          </w:p>
        </w:tc>
      </w:tr>
      <w:tr w:rsidR="00DE0CE6" w:rsidRPr="00DE0CE6" w:rsidTr="00DE0CE6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APPENDIX L Non-Price Scoring Matrix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RFP Appendices A-N (no A-7) Umbrella Document</w:t>
            </w:r>
          </w:p>
        </w:tc>
      </w:tr>
      <w:tr w:rsidR="00DE0CE6" w:rsidRPr="00DE0CE6" w:rsidTr="00DE0CE6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APPENDIX M  Role of the Independent Evaluator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RFP Appendices A-N (no A-7) Umbrella Document</w:t>
            </w:r>
          </w:p>
        </w:tc>
      </w:tr>
      <w:tr w:rsidR="00DE0CE6" w:rsidRPr="00DE0CE6" w:rsidTr="00DE0CE6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APPENDIX N  PacifiCorp’s Organization for RFP Process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E6" w:rsidRPr="00DE0CE6" w:rsidRDefault="00DE0CE6" w:rsidP="00DE0C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CE6">
              <w:rPr>
                <w:rFonts w:eastAsia="Times New Roman" w:cstheme="minorHAnsi"/>
                <w:color w:val="000000"/>
              </w:rPr>
              <w:t>RFP Appendices A-N (no A-7) Umbrella Document</w:t>
            </w:r>
          </w:p>
        </w:tc>
      </w:tr>
    </w:tbl>
    <w:p w:rsidR="004A4E3B" w:rsidRDefault="004A4E3B"/>
    <w:sectPr w:rsidR="004A4E3B" w:rsidSect="00DE0C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E6"/>
    <w:rsid w:val="001E6E51"/>
    <w:rsid w:val="00263FC7"/>
    <w:rsid w:val="004A4E3B"/>
    <w:rsid w:val="005705B1"/>
    <w:rsid w:val="00686088"/>
    <w:rsid w:val="00D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B6668-4B1D-47E2-B7AC-00150FAE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Griswold, Bruce</dc:creator>
  <cp:keywords/>
  <dc:description/>
  <cp:lastModifiedBy>Rask, Ashley</cp:lastModifiedBy>
  <cp:revision>2</cp:revision>
  <dcterms:created xsi:type="dcterms:W3CDTF">2020-07-16T00:16:00Z</dcterms:created>
  <dcterms:modified xsi:type="dcterms:W3CDTF">2020-07-16T00:16:00Z</dcterms:modified>
</cp:coreProperties>
</file>