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90"/>
      </w:tblGrid>
      <w:tr w:rsidR="002509AF" w:rsidRPr="00ED30D0" w14:paraId="5C8FD4B6" w14:textId="77777777" w:rsidTr="00E31125">
        <w:trPr>
          <w:trHeight w:val="647"/>
        </w:trPr>
        <w:tc>
          <w:tcPr>
            <w:tcW w:w="3870" w:type="dxa"/>
            <w:tcBorders>
              <w:top w:val="single" w:sz="4" w:space="0" w:color="auto"/>
              <w:left w:val="single" w:sz="4" w:space="0" w:color="auto"/>
              <w:bottom w:val="single" w:sz="4" w:space="0" w:color="auto"/>
              <w:right w:val="single" w:sz="4" w:space="0" w:color="auto"/>
            </w:tcBorders>
            <w:vAlign w:val="center"/>
            <w:hideMark/>
          </w:tcPr>
          <w:p w14:paraId="14DD0A00" w14:textId="0C87582A" w:rsidR="002509AF" w:rsidRPr="00ED30D0" w:rsidRDefault="002509AF" w:rsidP="001112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Generating Facility Name</w:t>
            </w:r>
            <w:r w:rsidRPr="00ED30D0">
              <w:rPr>
                <w:rFonts w:ascii="Times New Roman" w:eastAsia="Times New Roman" w:hAnsi="Times New Roman" w:cs="Times New Roman"/>
                <w:b/>
                <w:bCs/>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ED56BA7" w14:textId="7F93731E" w:rsidR="002509AF" w:rsidRPr="00ED30D0" w:rsidRDefault="002509AF" w:rsidP="00E31125">
            <w:pPr>
              <w:spacing w:after="0" w:line="240" w:lineRule="auto"/>
              <w:rPr>
                <w:rFonts w:ascii="Times New Roman" w:eastAsia="Times New Roman" w:hAnsi="Times New Roman" w:cs="Times New Roman"/>
                <w:b/>
                <w:bCs/>
                <w:sz w:val="24"/>
                <w:szCs w:val="24"/>
              </w:rPr>
            </w:pPr>
          </w:p>
        </w:tc>
      </w:tr>
      <w:tr w:rsidR="002509AF" w:rsidRPr="00ED30D0" w14:paraId="64A9064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14E02B74" w14:textId="77777777" w:rsidR="002509AF" w:rsidRPr="00ED30D0" w:rsidRDefault="002509AF" w:rsidP="000E4F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Generating Facility Location (county, state, GPS location)</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6EFB2BD" w14:textId="56B454C9" w:rsidR="002509AF" w:rsidRPr="00ED30D0" w:rsidRDefault="002509AF" w:rsidP="00E31125">
            <w:pPr>
              <w:spacing w:after="0" w:line="240" w:lineRule="auto"/>
              <w:rPr>
                <w:rFonts w:ascii="Times New Roman" w:eastAsia="Times New Roman" w:hAnsi="Times New Roman" w:cs="Times New Roman"/>
                <w:sz w:val="24"/>
                <w:szCs w:val="24"/>
              </w:rPr>
            </w:pPr>
          </w:p>
        </w:tc>
      </w:tr>
      <w:tr w:rsidR="002509AF" w:rsidRPr="00ED30D0" w14:paraId="2703B75C"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4363ABBD" w14:textId="3815C3D9" w:rsidR="002509AF" w:rsidRPr="00ED30D0"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Operat</w:t>
            </w:r>
            <w:r w:rsidR="00FF68B2">
              <w:rPr>
                <w:rFonts w:ascii="Times New Roman" w:eastAsia="Times New Roman" w:hAnsi="Times New Roman" w:cs="Times New Roman"/>
                <w:b/>
                <w:sz w:val="24"/>
                <w:szCs w:val="24"/>
              </w:rPr>
              <w:t>ion</w:t>
            </w:r>
            <w:r>
              <w:rPr>
                <w:rFonts w:ascii="Times New Roman" w:eastAsia="Times New Roman" w:hAnsi="Times New Roman" w:cs="Times New Roman"/>
                <w:b/>
                <w:sz w:val="24"/>
                <w:szCs w:val="24"/>
              </w:rPr>
              <w:t xml:space="preserve"> Date (actual or expected):</w:t>
            </w:r>
          </w:p>
        </w:tc>
        <w:tc>
          <w:tcPr>
            <w:tcW w:w="5490" w:type="dxa"/>
            <w:tcBorders>
              <w:top w:val="single" w:sz="4" w:space="0" w:color="auto"/>
              <w:left w:val="single" w:sz="4" w:space="0" w:color="auto"/>
              <w:bottom w:val="single" w:sz="4" w:space="0" w:color="auto"/>
              <w:right w:val="single" w:sz="4" w:space="0" w:color="auto"/>
            </w:tcBorders>
          </w:tcPr>
          <w:p w14:paraId="61C03D7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25352033"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549DFAD2" w14:textId="77777777" w:rsidR="002509AF" w:rsidRDefault="002509AF"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WREGIS ID (if already established)</w:t>
            </w:r>
          </w:p>
        </w:tc>
        <w:tc>
          <w:tcPr>
            <w:tcW w:w="5490" w:type="dxa"/>
            <w:tcBorders>
              <w:top w:val="single" w:sz="4" w:space="0" w:color="auto"/>
              <w:left w:val="single" w:sz="4" w:space="0" w:color="auto"/>
              <w:bottom w:val="single" w:sz="4" w:space="0" w:color="auto"/>
              <w:right w:val="single" w:sz="4" w:space="0" w:color="auto"/>
            </w:tcBorders>
          </w:tcPr>
          <w:p w14:paraId="4BAC1F2F"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978CE" w:rsidRPr="00ED30D0" w14:paraId="218F8E4A"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0220FB01" w14:textId="77777777" w:rsidR="002978CE" w:rsidRDefault="002978CE"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Energy Commission RPS ID (if already established)</w:t>
            </w:r>
          </w:p>
        </w:tc>
        <w:tc>
          <w:tcPr>
            <w:tcW w:w="5490" w:type="dxa"/>
            <w:tcBorders>
              <w:top w:val="single" w:sz="4" w:space="0" w:color="auto"/>
              <w:left w:val="single" w:sz="4" w:space="0" w:color="auto"/>
              <w:bottom w:val="single" w:sz="4" w:space="0" w:color="auto"/>
              <w:right w:val="single" w:sz="4" w:space="0" w:color="auto"/>
            </w:tcBorders>
          </w:tcPr>
          <w:p w14:paraId="464A0ADD" w14:textId="77777777" w:rsidR="002978CE" w:rsidRPr="00ED30D0" w:rsidRDefault="002978CE" w:rsidP="005418F3">
            <w:pPr>
              <w:spacing w:after="0" w:line="240" w:lineRule="auto"/>
              <w:rPr>
                <w:rFonts w:ascii="Times New Roman" w:eastAsia="Times New Roman" w:hAnsi="Times New Roman" w:cs="Times New Roman"/>
                <w:sz w:val="24"/>
                <w:szCs w:val="24"/>
              </w:rPr>
            </w:pPr>
          </w:p>
        </w:tc>
      </w:tr>
      <w:tr w:rsidR="002509AF" w:rsidRPr="00ED30D0" w14:paraId="6C1BBA9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1B527ABC" w14:textId="2DB753B1"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Resource (Y/N)</w:t>
            </w:r>
          </w:p>
        </w:tc>
        <w:tc>
          <w:tcPr>
            <w:tcW w:w="5490" w:type="dxa"/>
            <w:tcBorders>
              <w:top w:val="single" w:sz="4" w:space="0" w:color="auto"/>
              <w:left w:val="single" w:sz="4" w:space="0" w:color="auto"/>
              <w:bottom w:val="single" w:sz="4" w:space="0" w:color="auto"/>
              <w:right w:val="single" w:sz="4" w:space="0" w:color="auto"/>
            </w:tcBorders>
          </w:tcPr>
          <w:p w14:paraId="463B4D92"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0E86B9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7ED344C4" w14:textId="6D128B7C"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PPA with PacifiCorp (Y/N)</w:t>
            </w:r>
          </w:p>
        </w:tc>
        <w:tc>
          <w:tcPr>
            <w:tcW w:w="5490" w:type="dxa"/>
            <w:tcBorders>
              <w:top w:val="single" w:sz="4" w:space="0" w:color="auto"/>
              <w:left w:val="single" w:sz="4" w:space="0" w:color="auto"/>
              <w:bottom w:val="single" w:sz="4" w:space="0" w:color="auto"/>
              <w:right w:val="single" w:sz="4" w:space="0" w:color="auto"/>
            </w:tcBorders>
          </w:tcPr>
          <w:p w14:paraId="0A021FB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452B47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61804778" w14:textId="77777777" w:rsidR="002509AF" w:rsidRPr="00ED30D0" w:rsidRDefault="002509AF" w:rsidP="00ED30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Firm </w:t>
            </w:r>
            <w:r w:rsidR="002978CE">
              <w:rPr>
                <w:rFonts w:ascii="Times New Roman" w:eastAsia="Times New Roman" w:hAnsi="Times New Roman" w:cs="Times New Roman"/>
                <w:b/>
                <w:sz w:val="24"/>
                <w:szCs w:val="24"/>
              </w:rPr>
              <w:t xml:space="preserve">Quantity </w:t>
            </w:r>
            <w:r>
              <w:rPr>
                <w:rFonts w:ascii="Times New Roman" w:eastAsia="Times New Roman" w:hAnsi="Times New Roman" w:cs="Times New Roman"/>
                <w:b/>
                <w:sz w:val="24"/>
                <w:szCs w:val="24"/>
              </w:rPr>
              <w:t>or Resource Contingent</w:t>
            </w:r>
            <w:r w:rsidR="002978CE">
              <w:rPr>
                <w:rFonts w:ascii="Times New Roman" w:eastAsia="Times New Roman" w:hAnsi="Times New Roman" w:cs="Times New Roman"/>
                <w:b/>
                <w:sz w:val="24"/>
                <w:szCs w:val="24"/>
              </w:rPr>
              <w:t xml:space="preserve"> Quantity</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1142A7C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D38647B"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285C0050" w14:textId="77777777" w:rsidR="002509AF" w:rsidRPr="00ED30D0" w:rsidRDefault="002509AF" w:rsidP="00776813">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Vintage Period(s)</w:t>
            </w:r>
            <w:r>
              <w:rPr>
                <w:rFonts w:ascii="Times New Roman" w:eastAsia="Times New Roman" w:hAnsi="Times New Roman" w:cs="Times New Roman"/>
                <w:b/>
                <w:sz w:val="24"/>
                <w:szCs w:val="24"/>
              </w:rPr>
              <w:t xml:space="preserve"> (partial year or calendar year(s))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C84C9A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7CB033D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37739CAC" w14:textId="77777777" w:rsidR="002509AF"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Quantity</w:t>
            </w:r>
            <w:r w:rsidR="00FF68B2">
              <w:rPr>
                <w:rFonts w:ascii="Times New Roman" w:eastAsia="Times New Roman" w:hAnsi="Times New Roman" w:cs="Times New Roman"/>
                <w:b/>
                <w:sz w:val="24"/>
                <w:szCs w:val="24"/>
              </w:rPr>
              <w:t xml:space="preserve"> (per Vintage </w:t>
            </w:r>
            <w:r w:rsidR="002978CE">
              <w:rPr>
                <w:rFonts w:ascii="Times New Roman" w:eastAsia="Times New Roman" w:hAnsi="Times New Roman" w:cs="Times New Roman"/>
                <w:b/>
                <w:sz w:val="24"/>
                <w:szCs w:val="24"/>
              </w:rPr>
              <w:t xml:space="preserve">calendar </w:t>
            </w:r>
            <w:r w:rsidR="00FF68B2">
              <w:rPr>
                <w:rFonts w:ascii="Times New Roman" w:eastAsia="Times New Roman" w:hAnsi="Times New Roman" w:cs="Times New Roman"/>
                <w:b/>
                <w:sz w:val="24"/>
                <w:szCs w:val="24"/>
              </w:rPr>
              <w:t>year</w:t>
            </w:r>
            <w:r w:rsidR="00297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94E521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143C8A9E"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0EC29AA0" w14:textId="77777777" w:rsidR="002509AF" w:rsidRPr="00ED30D0" w:rsidRDefault="002509AF" w:rsidP="001112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Price ($/REC)</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5AB2B0F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34770D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tcPr>
          <w:p w14:paraId="719E856B" w14:textId="77777777" w:rsidR="002509AF" w:rsidRPr="00ED30D0" w:rsidRDefault="002509AF" w:rsidP="00ED30D0">
            <w:pPr>
              <w:spacing w:after="0" w:line="240" w:lineRule="auto"/>
              <w:rPr>
                <w:rFonts w:ascii="Times New Roman" w:eastAsia="Times New Roman" w:hAnsi="Times New Roman" w:cs="Times New Roman"/>
                <w:sz w:val="24"/>
                <w:szCs w:val="24"/>
              </w:rPr>
            </w:pPr>
          </w:p>
          <w:p w14:paraId="697158A6" w14:textId="77777777" w:rsidR="002509AF" w:rsidRPr="00ED30D0" w:rsidRDefault="002509AF" w:rsidP="001112A6">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 xml:space="preserve">REC </w:t>
            </w:r>
            <w:r>
              <w:rPr>
                <w:rFonts w:ascii="Times New Roman" w:eastAsia="Times New Roman" w:hAnsi="Times New Roman" w:cs="Times New Roman"/>
                <w:b/>
                <w:sz w:val="24"/>
                <w:szCs w:val="24"/>
              </w:rPr>
              <w:t>Transfer Date(s)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3C62BF08" w14:textId="36073A9E" w:rsidR="002509AF" w:rsidRPr="00E31125" w:rsidRDefault="005418F3" w:rsidP="005418F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when RECs and WREGIS certificate</w:t>
            </w:r>
            <w:r w:rsidR="00B7401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would be available for transfer to PacifiCorp, especially in a multi-year transaction term.</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EF7" w14:textId="77777777" w:rsidR="00E31125" w:rsidRDefault="00E3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F6F1" w14:textId="4E357B11" w:rsidR="000151DA" w:rsidRDefault="000151DA" w:rsidP="00150D53">
    <w:pPr>
      <w:pStyle w:val="Footer"/>
      <w:jc w:val="center"/>
    </w:pPr>
    <w:r>
      <w:t>20</w:t>
    </w:r>
    <w:r w:rsidR="007C5B0D">
      <w:t>23</w:t>
    </w:r>
    <w:r>
      <w:t xml:space="preserve"> REC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2</w:t>
        </w:r>
        <w:r>
          <w:rPr>
            <w:noProof/>
          </w:rPr>
          <w:fldChar w:fldCharType="end"/>
        </w:r>
      </w:sdtContent>
    </w:sdt>
  </w:p>
  <w:p w14:paraId="7F1B3DA2" w14:textId="77777777" w:rsidR="000151DA" w:rsidRDefault="00015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CE4" w14:textId="5355E6EF" w:rsidR="000151DA" w:rsidRDefault="000151DA">
    <w:pPr>
      <w:pStyle w:val="Footer"/>
      <w:jc w:val="center"/>
    </w:pPr>
    <w:r w:rsidRPr="00ED245E">
      <w:rPr>
        <w:rFonts w:cstheme="minorHAnsi"/>
        <w:sz w:val="20"/>
        <w:szCs w:val="20"/>
      </w:rPr>
      <w:t>20</w:t>
    </w:r>
    <w:r w:rsidR="00A1266C" w:rsidRPr="00ED245E">
      <w:rPr>
        <w:rFonts w:cstheme="minorHAnsi"/>
        <w:sz w:val="20"/>
        <w:szCs w:val="20"/>
      </w:rPr>
      <w:t>2</w:t>
    </w:r>
    <w:r w:rsidR="007633C1" w:rsidRPr="00ED245E">
      <w:rPr>
        <w:rFonts w:cstheme="minorHAnsi"/>
        <w:sz w:val="20"/>
        <w:szCs w:val="20"/>
      </w:rPr>
      <w:t>3</w:t>
    </w:r>
    <w:r w:rsidRPr="00ED245E">
      <w:rPr>
        <w:rFonts w:cstheme="minorHAnsi"/>
        <w:sz w:val="20"/>
        <w:szCs w:val="20"/>
      </w:rPr>
      <w:t xml:space="preserve"> REC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03D3" w14:textId="77777777" w:rsidR="00E31125" w:rsidRDefault="00E3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665321">
    <w:abstractNumId w:val="18"/>
  </w:num>
  <w:num w:numId="2" w16cid:durableId="631982191">
    <w:abstractNumId w:val="13"/>
  </w:num>
  <w:num w:numId="3" w16cid:durableId="1295867585">
    <w:abstractNumId w:val="23"/>
  </w:num>
  <w:num w:numId="4" w16cid:durableId="120808647">
    <w:abstractNumId w:val="32"/>
  </w:num>
  <w:num w:numId="5" w16cid:durableId="8797491">
    <w:abstractNumId w:val="0"/>
  </w:num>
  <w:num w:numId="6" w16cid:durableId="262538804">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100220153">
    <w:abstractNumId w:val="17"/>
  </w:num>
  <w:num w:numId="8" w16cid:durableId="681863356">
    <w:abstractNumId w:val="22"/>
  </w:num>
  <w:num w:numId="9" w16cid:durableId="434784763">
    <w:abstractNumId w:val="14"/>
  </w:num>
  <w:num w:numId="10" w16cid:durableId="1073157772">
    <w:abstractNumId w:val="27"/>
  </w:num>
  <w:num w:numId="11" w16cid:durableId="673412611">
    <w:abstractNumId w:val="10"/>
  </w:num>
  <w:num w:numId="12" w16cid:durableId="298195020">
    <w:abstractNumId w:val="28"/>
  </w:num>
  <w:num w:numId="13" w16cid:durableId="1580141056">
    <w:abstractNumId w:val="16"/>
  </w:num>
  <w:num w:numId="14" w16cid:durableId="1159538956">
    <w:abstractNumId w:val="8"/>
  </w:num>
  <w:num w:numId="15" w16cid:durableId="154266652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909100">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76973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134787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32233">
    <w:abstractNumId w:val="9"/>
  </w:num>
  <w:num w:numId="20" w16cid:durableId="381365034">
    <w:abstractNumId w:val="21"/>
  </w:num>
  <w:num w:numId="21" w16cid:durableId="1674141312">
    <w:abstractNumId w:val="25"/>
  </w:num>
  <w:num w:numId="22" w16cid:durableId="359282961">
    <w:abstractNumId w:val="24"/>
  </w:num>
  <w:num w:numId="23" w16cid:durableId="1921131525">
    <w:abstractNumId w:val="29"/>
  </w:num>
  <w:num w:numId="24" w16cid:durableId="270209704">
    <w:abstractNumId w:val="31"/>
  </w:num>
  <w:num w:numId="25" w16cid:durableId="1881046614">
    <w:abstractNumId w:val="6"/>
  </w:num>
  <w:num w:numId="26" w16cid:durableId="2095741809">
    <w:abstractNumId w:val="5"/>
  </w:num>
  <w:num w:numId="27" w16cid:durableId="1217428051">
    <w:abstractNumId w:val="4"/>
  </w:num>
  <w:num w:numId="28" w16cid:durableId="491795026">
    <w:abstractNumId w:val="2"/>
  </w:num>
  <w:num w:numId="29" w16cid:durableId="213395840">
    <w:abstractNumId w:val="33"/>
  </w:num>
  <w:num w:numId="30" w16cid:durableId="1576209488">
    <w:abstractNumId w:val="7"/>
  </w:num>
  <w:num w:numId="31" w16cid:durableId="2106727737">
    <w:abstractNumId w:val="19"/>
  </w:num>
  <w:num w:numId="32" w16cid:durableId="993408713">
    <w:abstractNumId w:val="20"/>
  </w:num>
  <w:num w:numId="33" w16cid:durableId="1087846637">
    <w:abstractNumId w:val="15"/>
  </w:num>
  <w:num w:numId="34" w16cid:durableId="1907766526">
    <w:abstractNumId w:val="26"/>
  </w:num>
  <w:num w:numId="35" w16cid:durableId="857499049">
    <w:abstractNumId w:val="30"/>
  </w:num>
  <w:num w:numId="36" w16cid:durableId="1278025507">
    <w:abstractNumId w:val="12"/>
  </w:num>
  <w:num w:numId="37" w16cid:durableId="451365103">
    <w:abstractNumId w:val="34"/>
  </w:num>
  <w:num w:numId="38" w16cid:durableId="2050494247">
    <w:abstractNumId w:val="3"/>
  </w:num>
  <w:num w:numId="39" w16cid:durableId="199081800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1DA"/>
    <w:rsid w:val="00031935"/>
    <w:rsid w:val="00032C0C"/>
    <w:rsid w:val="00032EE3"/>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33C1"/>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C5B0D"/>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45E"/>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931F-3EC3-4CA7-81F4-06D39896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Beery, Heather (PacifiCorp)</cp:lastModifiedBy>
  <cp:revision>5</cp:revision>
  <cp:lastPrinted>2016-03-11T23:01:00Z</cp:lastPrinted>
  <dcterms:created xsi:type="dcterms:W3CDTF">2019-11-05T21:23:00Z</dcterms:created>
  <dcterms:modified xsi:type="dcterms:W3CDTF">2023-11-29T20:29:00Z</dcterms:modified>
</cp:coreProperties>
</file>