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26" w:rsidRPr="001C0654" w:rsidRDefault="001C0654" w:rsidP="006F0B8C">
      <w:pPr>
        <w:pBdr>
          <w:bottom w:val="single" w:sz="4" w:space="1" w:color="auto"/>
        </w:pBdr>
        <w:rPr>
          <w:sz w:val="40"/>
          <w:szCs w:val="40"/>
        </w:rPr>
      </w:pPr>
      <w:r w:rsidRPr="001C0654">
        <w:rPr>
          <w:sz w:val="40"/>
          <w:szCs w:val="40"/>
        </w:rPr>
        <w:t>Relay</w:t>
      </w:r>
      <w:r w:rsidR="006F0B8C" w:rsidRPr="001C0654">
        <w:rPr>
          <w:sz w:val="40"/>
          <w:szCs w:val="40"/>
        </w:rPr>
        <w:t xml:space="preserve"> </w:t>
      </w:r>
      <w:r w:rsidR="00B5469D">
        <w:rPr>
          <w:sz w:val="40"/>
          <w:szCs w:val="40"/>
        </w:rPr>
        <w:t>Testing</w:t>
      </w:r>
      <w:r w:rsidR="0026287E">
        <w:rPr>
          <w:sz w:val="40"/>
          <w:szCs w:val="40"/>
        </w:rPr>
        <w:t xml:space="preserve"> &amp; Commissioning</w:t>
      </w:r>
      <w:r w:rsidRPr="001C0654">
        <w:rPr>
          <w:sz w:val="40"/>
          <w:szCs w:val="40"/>
        </w:rPr>
        <w:t xml:space="preserve"> Checklist</w:t>
      </w:r>
    </w:p>
    <w:p w:rsidR="00F944A5" w:rsidRDefault="00F944A5" w:rsidP="00D83D83"/>
    <w:p w:rsidR="009E2171" w:rsidRDefault="00686CCD" w:rsidP="00686CCD">
      <w:r>
        <w:t>Pl</w:t>
      </w:r>
      <w:r w:rsidR="006A0817">
        <w:t>ant___________</w:t>
      </w:r>
      <w:r w:rsidR="009E2171">
        <w:t>_________________</w:t>
      </w:r>
      <w:r w:rsidR="006A0817">
        <w:t xml:space="preserve"> Unit_______ Order #________</w:t>
      </w:r>
      <w:r w:rsidR="009E2171">
        <w:t>_____________________________</w:t>
      </w:r>
    </w:p>
    <w:p w:rsidR="009E2171" w:rsidRDefault="006A0817" w:rsidP="00686CCD">
      <w:r>
        <w:t xml:space="preserve"> </w:t>
      </w:r>
    </w:p>
    <w:p w:rsidR="00686CCD" w:rsidRDefault="006A0817" w:rsidP="00D83D83">
      <w:r>
        <w:t>Relay Description_________</w:t>
      </w:r>
      <w:r w:rsidR="0026287E">
        <w:t>___</w:t>
      </w:r>
      <w:r>
        <w:t>___________________</w:t>
      </w:r>
      <w:r w:rsidR="009E2171">
        <w:t>__________________________________________</w:t>
      </w:r>
    </w:p>
    <w:p w:rsidR="0026287E" w:rsidRDefault="0026287E" w:rsidP="008B0AFD">
      <w:pPr>
        <w:numPr>
          <w:ilvl w:val="0"/>
          <w:numId w:val="1"/>
        </w:numPr>
        <w:spacing w:after="120"/>
      </w:pPr>
      <w:r>
        <w:t xml:space="preserve">Hard copies of all forms and all test results (Pro Test pass/fail summary, </w:t>
      </w:r>
      <w:r w:rsidR="008B0AFD">
        <w:t xml:space="preserve">CT screen shots, </w:t>
      </w:r>
      <w:r>
        <w:t xml:space="preserve">etc.) </w:t>
      </w:r>
      <w:r w:rsidR="009E2171">
        <w:t xml:space="preserve">must </w:t>
      </w:r>
      <w:r>
        <w:t>be scanned into a</w:t>
      </w:r>
      <w:r w:rsidRPr="0026287E">
        <w:t xml:space="preserve"> single pdf document</w:t>
      </w:r>
      <w:r w:rsidR="0040669D">
        <w:t xml:space="preserve"> and forwarded </w:t>
      </w:r>
      <w:r w:rsidRPr="0026287E">
        <w:t xml:space="preserve">to the plant representative </w:t>
      </w:r>
      <w:bookmarkStart w:id="0" w:name="OLE_LINK1"/>
      <w:bookmarkStart w:id="1" w:name="OLE_LINK2"/>
      <w:r w:rsidRPr="0026287E">
        <w:t xml:space="preserve">and </w:t>
      </w:r>
      <w:r w:rsidR="0040669D">
        <w:t xml:space="preserve">emailed </w:t>
      </w:r>
      <w:r w:rsidRPr="0026287E">
        <w:t>to</w:t>
      </w:r>
      <w:r>
        <w:t xml:space="preserve"> Generation Engineering at:</w:t>
      </w:r>
      <w:r w:rsidRPr="0026287E">
        <w:t xml:space="preserve"> </w:t>
      </w:r>
      <w:hyperlink r:id="rId8" w:history="1">
        <w:r w:rsidRPr="0026287E">
          <w:rPr>
            <w:rStyle w:val="Hyperlink"/>
          </w:rPr>
          <w:t>genrelspprt@pacificorp.com</w:t>
        </w:r>
      </w:hyperlink>
      <w:bookmarkEnd w:id="0"/>
      <w:bookmarkEnd w:id="1"/>
      <w:r w:rsidRPr="0026287E">
        <w:t>.</w:t>
      </w:r>
    </w:p>
    <w:p w:rsidR="00F944A5" w:rsidRDefault="00567C96" w:rsidP="008B0AFD">
      <w:pPr>
        <w:numPr>
          <w:ilvl w:val="0"/>
          <w:numId w:val="1"/>
        </w:numPr>
        <w:spacing w:after="120"/>
      </w:pPr>
      <w:r>
        <w:t>A</w:t>
      </w:r>
      <w:r w:rsidR="00DB4B6E">
        <w:t xml:space="preserve">ll connections are </w:t>
      </w:r>
      <w:r w:rsidR="00EB28C3">
        <w:t>tight and</w:t>
      </w:r>
      <w:r w:rsidR="00F10B38">
        <w:t xml:space="preserve"> equipment is</w:t>
      </w:r>
      <w:r w:rsidR="00EB28C3">
        <w:t xml:space="preserve"> mounted properly</w:t>
      </w:r>
      <w:r w:rsidR="00F10B38">
        <w:t>.</w:t>
      </w:r>
    </w:p>
    <w:p w:rsidR="00567C96" w:rsidRDefault="00567C96" w:rsidP="008B0AFD">
      <w:pPr>
        <w:numPr>
          <w:ilvl w:val="0"/>
          <w:numId w:val="1"/>
        </w:numPr>
        <w:spacing w:after="120"/>
      </w:pPr>
      <w:r>
        <w:t xml:space="preserve">Relay and wiring is not </w:t>
      </w:r>
      <w:r w:rsidR="002764DD">
        <w:t xml:space="preserve">visibly </w:t>
      </w:r>
      <w:r>
        <w:t>physically damaged.</w:t>
      </w:r>
    </w:p>
    <w:p w:rsidR="001240D0" w:rsidRDefault="00567C96" w:rsidP="008B0AFD">
      <w:pPr>
        <w:numPr>
          <w:ilvl w:val="0"/>
          <w:numId w:val="1"/>
        </w:numPr>
        <w:spacing w:after="120"/>
      </w:pPr>
      <w:r>
        <w:t>R</w:t>
      </w:r>
      <w:r w:rsidR="00722446">
        <w:t>elay outputs trip all intended equipment including breakers and lockouts.</w:t>
      </w:r>
      <w:r w:rsidR="002764DD">
        <w:t xml:space="preserve">  </w:t>
      </w:r>
      <w:r w:rsidR="00691D7F">
        <w:t>If trip check to a circuit breaker is not possible during this scheduled maintenance, note here when it will be possible. _________________________________________________________________</w:t>
      </w:r>
    </w:p>
    <w:p w:rsidR="0021728D" w:rsidRPr="0021728D" w:rsidRDefault="0021728D" w:rsidP="008B0AFD">
      <w:pPr>
        <w:numPr>
          <w:ilvl w:val="0"/>
          <w:numId w:val="1"/>
        </w:numPr>
        <w:spacing w:after="120"/>
        <w:rPr>
          <w:color w:val="FF0000"/>
        </w:rPr>
      </w:pPr>
      <w:r w:rsidRPr="0021728D">
        <w:rPr>
          <w:color w:val="FF0000"/>
        </w:rPr>
        <w:t>Visually verify that CT shorting</w:t>
      </w:r>
      <w:r w:rsidR="00744518">
        <w:rPr>
          <w:color w:val="FF0000"/>
        </w:rPr>
        <w:t xml:space="preserve"> block connections </w:t>
      </w:r>
      <w:r w:rsidR="0072676D">
        <w:rPr>
          <w:color w:val="FF0000"/>
        </w:rPr>
        <w:t>correspond</w:t>
      </w:r>
      <w:r w:rsidR="00744518">
        <w:rPr>
          <w:color w:val="FF0000"/>
        </w:rPr>
        <w:t xml:space="preserve"> to</w:t>
      </w:r>
      <w:r w:rsidRPr="0021728D">
        <w:rPr>
          <w:color w:val="FF0000"/>
        </w:rPr>
        <w:t xml:space="preserve"> relay CT ratio settings.</w:t>
      </w:r>
    </w:p>
    <w:p w:rsidR="00722446" w:rsidRDefault="00722446" w:rsidP="008B0AFD">
      <w:pPr>
        <w:numPr>
          <w:ilvl w:val="0"/>
          <w:numId w:val="1"/>
        </w:numPr>
        <w:spacing w:after="120"/>
      </w:pPr>
      <w:r>
        <w:t>DC voltage on the relay is within limits.</w:t>
      </w:r>
    </w:p>
    <w:p w:rsidR="00567C96" w:rsidRDefault="00886C44" w:rsidP="008B0AFD">
      <w:pPr>
        <w:numPr>
          <w:ilvl w:val="0"/>
          <w:numId w:val="1"/>
        </w:numPr>
        <w:spacing w:after="120"/>
      </w:pPr>
      <w:r>
        <w:t>Each element</w:t>
      </w:r>
      <w:r w:rsidR="00911906">
        <w:t xml:space="preserve"> found</w:t>
      </w:r>
      <w:r>
        <w:t xml:space="preserve"> in the relay trip or output equations has been tested and operates as designed. </w:t>
      </w:r>
    </w:p>
    <w:p w:rsidR="001240D0" w:rsidRDefault="0053623C" w:rsidP="008B0AFD">
      <w:pPr>
        <w:numPr>
          <w:ilvl w:val="0"/>
          <w:numId w:val="1"/>
        </w:numPr>
        <w:spacing w:after="120"/>
      </w:pPr>
      <w:r>
        <w:t>T</w:t>
      </w:r>
      <w:r w:rsidR="00733FC0">
        <w:t>ransfer trip communications equipment has been tested and ensured to be operating correctly.</w:t>
      </w:r>
      <w:r w:rsidR="00367C6B">
        <w:t xml:space="preserve"> </w:t>
      </w:r>
      <w:r w:rsidR="00733FC0">
        <w:t xml:space="preserve">Transfer trips from </w:t>
      </w:r>
      <w:r>
        <w:t xml:space="preserve">the </w:t>
      </w:r>
      <w:r w:rsidR="00733FC0">
        <w:t xml:space="preserve">relay </w:t>
      </w:r>
      <w:r w:rsidR="000313B0">
        <w:t>operate</w:t>
      </w:r>
      <w:r w:rsidR="00733FC0">
        <w:t xml:space="preserve"> all intended equipment such as breakers and lockouts.</w:t>
      </w:r>
      <w:r w:rsidR="00367C6B">
        <w:t xml:space="preserve"> </w:t>
      </w:r>
      <w:r w:rsidR="00691D7F">
        <w:t>If trip check to a circuit breaker is not possible during this scheduled maintenance, note here when it will be possible. _________________________________________________________________</w:t>
      </w:r>
    </w:p>
    <w:p w:rsidR="00A21B18" w:rsidRDefault="00E1042D" w:rsidP="008B0AFD">
      <w:pPr>
        <w:numPr>
          <w:ilvl w:val="0"/>
          <w:numId w:val="1"/>
        </w:numPr>
        <w:spacing w:after="120"/>
      </w:pPr>
      <w:r w:rsidRPr="00D84399">
        <w:t xml:space="preserve">After testing is complete, </w:t>
      </w:r>
      <w:r w:rsidR="002764DD" w:rsidRPr="00D84399">
        <w:t xml:space="preserve">ensure </w:t>
      </w:r>
      <w:r w:rsidRPr="00D84399">
        <w:t>i</w:t>
      </w:r>
      <w:r w:rsidR="00A21B18" w:rsidRPr="00D84399">
        <w:t xml:space="preserve">n-service magnitude and phase measurements as seen by the relay for both </w:t>
      </w:r>
      <w:r w:rsidR="006404F9" w:rsidRPr="00D84399">
        <w:t>current and voltage are correct.</w:t>
      </w:r>
      <w:r w:rsidR="002764DD" w:rsidRPr="00D84399">
        <w:t xml:space="preserve"> </w:t>
      </w:r>
      <w:r w:rsidR="00744518" w:rsidRPr="00744518">
        <w:rPr>
          <w:color w:val="FF0000"/>
        </w:rPr>
        <w:t xml:space="preserve">Measurements shall begin at 10 % to at least 50% of the equipment full load value. </w:t>
      </w:r>
      <w:r w:rsidR="002764DD" w:rsidRPr="00D84399">
        <w:t>Verify the above measured values against another relay</w:t>
      </w:r>
      <w:r w:rsidR="00D84399">
        <w:t>,</w:t>
      </w:r>
      <w:r w:rsidR="002764DD" w:rsidRPr="00D84399">
        <w:t xml:space="preserve"> meter or other measurement device.</w:t>
      </w:r>
      <w:r w:rsidR="00290F46">
        <w:t xml:space="preserve">  </w:t>
      </w:r>
    </w:p>
    <w:p w:rsidR="00290F46" w:rsidRPr="00D84399" w:rsidRDefault="00290F46" w:rsidP="00290F46">
      <w:pPr>
        <w:numPr>
          <w:ilvl w:val="0"/>
          <w:numId w:val="1"/>
        </w:numPr>
        <w:spacing w:after="120"/>
      </w:pPr>
      <w:r>
        <w:t xml:space="preserve">Screen shots of the above mentioned </w:t>
      </w:r>
      <w:proofErr w:type="spellStart"/>
      <w:r>
        <w:t>phasors</w:t>
      </w:r>
      <w:proofErr w:type="spellEnd"/>
      <w:r>
        <w:t xml:space="preserve"> and saturation curves have been attached to this document.</w:t>
      </w:r>
    </w:p>
    <w:p w:rsidR="006404F9" w:rsidRDefault="000313B0" w:rsidP="008B0AFD">
      <w:pPr>
        <w:numPr>
          <w:ilvl w:val="0"/>
          <w:numId w:val="1"/>
        </w:numPr>
        <w:spacing w:after="120"/>
      </w:pPr>
      <w:r>
        <w:t>Relay</w:t>
      </w:r>
      <w:r w:rsidR="00E94952">
        <w:t xml:space="preserve"> is back in service and all equipment is </w:t>
      </w:r>
      <w:r w:rsidR="009E208C">
        <w:t xml:space="preserve">in the normal operating position and </w:t>
      </w:r>
      <w:r w:rsidR="00E94952">
        <w:t xml:space="preserve">in working order such as </w:t>
      </w:r>
      <w:r w:rsidR="00F97A98">
        <w:t xml:space="preserve">any </w:t>
      </w:r>
      <w:r w:rsidR="00E94952">
        <w:t>test switches</w:t>
      </w:r>
      <w:r w:rsidR="00F97A98">
        <w:t xml:space="preserve"> or other equipment modified during the tests</w:t>
      </w:r>
      <w:r w:rsidR="00E94952">
        <w:t>.</w:t>
      </w:r>
    </w:p>
    <w:p w:rsidR="00A21B18" w:rsidRDefault="00A21B18" w:rsidP="008B0AFD">
      <w:pPr>
        <w:numPr>
          <w:ilvl w:val="0"/>
          <w:numId w:val="1"/>
        </w:numPr>
        <w:spacing w:after="120"/>
      </w:pPr>
      <w:r>
        <w:t xml:space="preserve">Any </w:t>
      </w:r>
      <w:r w:rsidR="00E94952">
        <w:t>equipment</w:t>
      </w:r>
      <w:r>
        <w:t xml:space="preserve"> found to be damaged or working incorrectly has been reported to protection engineering.</w:t>
      </w:r>
    </w:p>
    <w:p w:rsidR="008B0AFD" w:rsidRDefault="00540F46" w:rsidP="008B0AFD">
      <w:pPr>
        <w:numPr>
          <w:ilvl w:val="0"/>
          <w:numId w:val="1"/>
        </w:numPr>
        <w:spacing w:after="120"/>
      </w:pPr>
      <w:r>
        <w:t>Verify</w:t>
      </w:r>
      <w:r w:rsidR="009454C5">
        <w:t xml:space="preserve"> relay settings are correct by comparing to the settings database or having the settings reviewed by a protection engineer.</w:t>
      </w:r>
      <w:r w:rsidR="002764DD">
        <w:t xml:space="preserve"> </w:t>
      </w:r>
    </w:p>
    <w:p w:rsidR="008B0AFD" w:rsidRDefault="00540F46" w:rsidP="008B0AFD">
      <w:pPr>
        <w:numPr>
          <w:ilvl w:val="0"/>
          <w:numId w:val="1"/>
        </w:numPr>
        <w:spacing w:after="120"/>
      </w:pPr>
      <w:r>
        <w:t>A</w:t>
      </w:r>
      <w:r w:rsidR="008B0AFD">
        <w:t>larm paths and systems have been verified.  Alarms to control room</w:t>
      </w:r>
      <w:r w:rsidR="00290F46">
        <w:t>,</w:t>
      </w:r>
      <w:r w:rsidR="008B0AFD">
        <w:t xml:space="preserve"> or other monitored area</w:t>
      </w:r>
      <w:r w:rsidR="00290F46">
        <w:t>,</w:t>
      </w:r>
      <w:r w:rsidR="008B0AFD">
        <w:t xml:space="preserve"> are </w:t>
      </w:r>
      <w:r w:rsidR="00290F46">
        <w:t xml:space="preserve">verified to be </w:t>
      </w:r>
      <w:r w:rsidR="008B0AFD">
        <w:t>in working order.</w:t>
      </w:r>
    </w:p>
    <w:p w:rsidR="0040669D" w:rsidRPr="0072676D" w:rsidRDefault="0040669D" w:rsidP="0072676D">
      <w:pPr>
        <w:pStyle w:val="BodyText"/>
        <w:spacing w:before="0" w:after="120"/>
        <w:rPr>
          <w:sz w:val="20"/>
        </w:rPr>
      </w:pPr>
      <w:r>
        <w:rPr>
          <w:sz w:val="20"/>
        </w:rPr>
        <w:t>S</w:t>
      </w:r>
      <w:r w:rsidR="00A76206" w:rsidRPr="00A76206">
        <w:rPr>
          <w:sz w:val="20"/>
        </w:rPr>
        <w:t>ign and date below indicating that the above work is complete and correct to the best of your knowledge</w:t>
      </w:r>
      <w:r w:rsidR="006A0817">
        <w:rPr>
          <w:sz w:val="20"/>
        </w:rPr>
        <w:t>.</w:t>
      </w:r>
      <w:r w:rsidR="009454C5">
        <w:rPr>
          <w:sz w:val="20"/>
        </w:rPr>
        <w:t xml:space="preserve"> </w:t>
      </w:r>
      <w:r w:rsidR="009454C5" w:rsidRPr="004A031C">
        <w:rPr>
          <w:b/>
          <w:sz w:val="20"/>
        </w:rPr>
        <w:t>All boxes above must be checked.</w:t>
      </w:r>
      <w:r w:rsidR="009454C5">
        <w:rPr>
          <w:sz w:val="20"/>
        </w:rPr>
        <w:t xml:space="preserve"> If you think a box cannot be checked, you must contact the Generation Engineering Electrical Department to discuss.</w:t>
      </w:r>
      <w:r w:rsidR="006A0817">
        <w:rPr>
          <w:sz w:val="20"/>
        </w:rPr>
        <w:t xml:space="preserve"> </w:t>
      </w:r>
    </w:p>
    <w:p w:rsidR="0026287E" w:rsidRDefault="0026287E" w:rsidP="008B0AFD">
      <w:pPr>
        <w:spacing w:after="120"/>
      </w:pPr>
    </w:p>
    <w:p w:rsidR="00777C39" w:rsidRDefault="004D2F41" w:rsidP="008B0AFD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78D05" wp14:editId="7349A02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114800" cy="0"/>
                <wp:effectExtent l="11430" t="6350" r="762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32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j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3mW5fMURKO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"/>
            </w:pict>
          </mc:Fallback>
        </mc:AlternateContent>
      </w:r>
      <w:r w:rsidR="00777C39">
        <w:t>Name</w:t>
      </w:r>
      <w:r w:rsidR="00777C39">
        <w:tab/>
      </w:r>
      <w:r w:rsidR="00777C39">
        <w:tab/>
      </w:r>
      <w:r w:rsidR="00777C39">
        <w:tab/>
      </w:r>
      <w:r w:rsidR="00777C39">
        <w:tab/>
      </w:r>
      <w:r w:rsidR="00777C39">
        <w:tab/>
      </w:r>
      <w:r w:rsidR="00777C39">
        <w:tab/>
        <w:t>Date</w:t>
      </w:r>
    </w:p>
    <w:sectPr w:rsidR="00777C39" w:rsidSect="0026287E">
      <w:foot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67" w:rsidRDefault="00622267" w:rsidP="009D6AAE">
      <w:r>
        <w:separator/>
      </w:r>
    </w:p>
  </w:endnote>
  <w:endnote w:type="continuationSeparator" w:id="0">
    <w:p w:rsidR="00622267" w:rsidRDefault="00622267" w:rsidP="009D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AE" w:rsidRDefault="001C48FF">
    <w:pPr>
      <w:pStyle w:val="Footer"/>
    </w:pPr>
    <w:r>
      <w:t xml:space="preserve">Last Modified By: </w:t>
    </w:r>
    <w:r w:rsidR="000A3A86">
      <w:t>Jacob Hatch</w:t>
    </w:r>
    <w:r w:rsidR="009D6AAE">
      <w:ptab w:relativeTo="margin" w:alignment="center" w:leader="none"/>
    </w:r>
    <w:r w:rsidR="009D6AAE">
      <w:t>Revision #</w:t>
    </w:r>
    <w:r>
      <w:t xml:space="preserve"> </w:t>
    </w:r>
    <w:r w:rsidR="000A3A86">
      <w:t>11</w:t>
    </w:r>
    <w:r w:rsidR="009D6AAE">
      <w:ptab w:relativeTo="margin" w:alignment="right" w:leader="none"/>
    </w:r>
    <w:r>
      <w:t xml:space="preserve">Revision </w:t>
    </w:r>
    <w:r w:rsidR="009D6AAE">
      <w:t xml:space="preserve">Date </w:t>
    </w:r>
    <w:r w:rsidR="000A3A86">
      <w:t>6</w:t>
    </w:r>
    <w:r w:rsidR="009D6AAE">
      <w:t>/</w:t>
    </w:r>
    <w:r w:rsidR="000A3A86">
      <w:t>18</w:t>
    </w:r>
    <w:r w:rsidR="009D6AAE">
      <w:t>/201</w:t>
    </w:r>
    <w:r w:rsidR="000A3A86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67" w:rsidRDefault="00622267" w:rsidP="009D6AAE">
      <w:r>
        <w:separator/>
      </w:r>
    </w:p>
  </w:footnote>
  <w:footnote w:type="continuationSeparator" w:id="0">
    <w:p w:rsidR="00622267" w:rsidRDefault="00622267" w:rsidP="009D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1BF"/>
    <w:multiLevelType w:val="hybridMultilevel"/>
    <w:tmpl w:val="BA8AF750"/>
    <w:lvl w:ilvl="0" w:tplc="724AF0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26"/>
    <w:rsid w:val="000142FA"/>
    <w:rsid w:val="000313B0"/>
    <w:rsid w:val="000436C0"/>
    <w:rsid w:val="00044643"/>
    <w:rsid w:val="00060382"/>
    <w:rsid w:val="000A3A86"/>
    <w:rsid w:val="000B2C06"/>
    <w:rsid w:val="000D2A1F"/>
    <w:rsid w:val="000D343E"/>
    <w:rsid w:val="001240D0"/>
    <w:rsid w:val="00125052"/>
    <w:rsid w:val="001634FA"/>
    <w:rsid w:val="001C0654"/>
    <w:rsid w:val="001C48FF"/>
    <w:rsid w:val="0021728D"/>
    <w:rsid w:val="0026287E"/>
    <w:rsid w:val="002764DD"/>
    <w:rsid w:val="00290F46"/>
    <w:rsid w:val="002E7626"/>
    <w:rsid w:val="002F37DD"/>
    <w:rsid w:val="003507F0"/>
    <w:rsid w:val="00367C6B"/>
    <w:rsid w:val="003B2E63"/>
    <w:rsid w:val="003B515B"/>
    <w:rsid w:val="003E647D"/>
    <w:rsid w:val="0040669D"/>
    <w:rsid w:val="004349D8"/>
    <w:rsid w:val="00474457"/>
    <w:rsid w:val="004A031C"/>
    <w:rsid w:val="004D2F41"/>
    <w:rsid w:val="004D75AE"/>
    <w:rsid w:val="0053623C"/>
    <w:rsid w:val="00540F46"/>
    <w:rsid w:val="00544B1E"/>
    <w:rsid w:val="00567C96"/>
    <w:rsid w:val="00577E3C"/>
    <w:rsid w:val="005D3133"/>
    <w:rsid w:val="00622267"/>
    <w:rsid w:val="006404F9"/>
    <w:rsid w:val="00652BA9"/>
    <w:rsid w:val="00686CCD"/>
    <w:rsid w:val="00691D7F"/>
    <w:rsid w:val="006A0817"/>
    <w:rsid w:val="006F0B8C"/>
    <w:rsid w:val="006F36CA"/>
    <w:rsid w:val="00722446"/>
    <w:rsid w:val="0072676D"/>
    <w:rsid w:val="00733FC0"/>
    <w:rsid w:val="00744518"/>
    <w:rsid w:val="00760169"/>
    <w:rsid w:val="00777C39"/>
    <w:rsid w:val="007D7426"/>
    <w:rsid w:val="007E703B"/>
    <w:rsid w:val="008307F4"/>
    <w:rsid w:val="00886C44"/>
    <w:rsid w:val="00894F76"/>
    <w:rsid w:val="00895E3A"/>
    <w:rsid w:val="008B0AFD"/>
    <w:rsid w:val="00911906"/>
    <w:rsid w:val="009172A2"/>
    <w:rsid w:val="00936032"/>
    <w:rsid w:val="00943903"/>
    <w:rsid w:val="009454C5"/>
    <w:rsid w:val="00994803"/>
    <w:rsid w:val="009A3CAB"/>
    <w:rsid w:val="009D6AAE"/>
    <w:rsid w:val="009E208C"/>
    <w:rsid w:val="009E2171"/>
    <w:rsid w:val="00A21B18"/>
    <w:rsid w:val="00A34DD2"/>
    <w:rsid w:val="00A36F14"/>
    <w:rsid w:val="00A436C4"/>
    <w:rsid w:val="00A633C4"/>
    <w:rsid w:val="00A758F6"/>
    <w:rsid w:val="00A76206"/>
    <w:rsid w:val="00AC708E"/>
    <w:rsid w:val="00B37900"/>
    <w:rsid w:val="00B432DC"/>
    <w:rsid w:val="00B4765D"/>
    <w:rsid w:val="00B5469D"/>
    <w:rsid w:val="00BA2908"/>
    <w:rsid w:val="00C8429E"/>
    <w:rsid w:val="00CD0B1E"/>
    <w:rsid w:val="00CD481E"/>
    <w:rsid w:val="00CD771C"/>
    <w:rsid w:val="00CE3911"/>
    <w:rsid w:val="00CF2690"/>
    <w:rsid w:val="00CF524F"/>
    <w:rsid w:val="00D83D83"/>
    <w:rsid w:val="00D84399"/>
    <w:rsid w:val="00DA2F61"/>
    <w:rsid w:val="00DB4B6E"/>
    <w:rsid w:val="00DE738F"/>
    <w:rsid w:val="00E1042D"/>
    <w:rsid w:val="00E31550"/>
    <w:rsid w:val="00E94952"/>
    <w:rsid w:val="00EB1A26"/>
    <w:rsid w:val="00EB28C3"/>
    <w:rsid w:val="00ED49ED"/>
    <w:rsid w:val="00F10B38"/>
    <w:rsid w:val="00F26103"/>
    <w:rsid w:val="00F520FA"/>
    <w:rsid w:val="00F944A5"/>
    <w:rsid w:val="00F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A2"/>
    <w:rPr>
      <w:sz w:val="24"/>
      <w:szCs w:val="24"/>
    </w:rPr>
  </w:style>
  <w:style w:type="paragraph" w:styleId="Heading3">
    <w:name w:val="heading 3"/>
    <w:basedOn w:val="Normal"/>
    <w:next w:val="Normal"/>
    <w:qFormat/>
    <w:rsid w:val="006F0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AE"/>
    <w:rPr>
      <w:sz w:val="24"/>
      <w:szCs w:val="24"/>
    </w:rPr>
  </w:style>
  <w:style w:type="paragraph" w:styleId="BodyText">
    <w:name w:val="Body Text"/>
    <w:basedOn w:val="Normal"/>
    <w:link w:val="BodyTextChar"/>
    <w:autoRedefine/>
    <w:qFormat/>
    <w:rsid w:val="006A0817"/>
    <w:pPr>
      <w:spacing w:before="120"/>
      <w:jc w:val="both"/>
    </w:pPr>
    <w:rPr>
      <w:rFonts w:asciiTheme="majorHAnsi" w:hAnsiTheme="majorHAnsi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A0817"/>
    <w:rPr>
      <w:rFonts w:asciiTheme="majorHAnsi" w:hAnsiTheme="majorHAnsi"/>
      <w:sz w:val="22"/>
    </w:rPr>
  </w:style>
  <w:style w:type="character" w:styleId="Hyperlink">
    <w:name w:val="Hyperlink"/>
    <w:basedOn w:val="DefaultParagraphFont"/>
    <w:uiPriority w:val="99"/>
    <w:unhideWhenUsed/>
    <w:rsid w:val="006A0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A2"/>
    <w:rPr>
      <w:sz w:val="24"/>
      <w:szCs w:val="24"/>
    </w:rPr>
  </w:style>
  <w:style w:type="paragraph" w:styleId="Heading3">
    <w:name w:val="heading 3"/>
    <w:basedOn w:val="Normal"/>
    <w:next w:val="Normal"/>
    <w:qFormat/>
    <w:rsid w:val="006F0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AE"/>
    <w:rPr>
      <w:sz w:val="24"/>
      <w:szCs w:val="24"/>
    </w:rPr>
  </w:style>
  <w:style w:type="paragraph" w:styleId="BodyText">
    <w:name w:val="Body Text"/>
    <w:basedOn w:val="Normal"/>
    <w:link w:val="BodyTextChar"/>
    <w:autoRedefine/>
    <w:qFormat/>
    <w:rsid w:val="006A0817"/>
    <w:pPr>
      <w:spacing w:before="120"/>
      <w:jc w:val="both"/>
    </w:pPr>
    <w:rPr>
      <w:rFonts w:asciiTheme="majorHAnsi" w:hAnsiTheme="majorHAnsi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A0817"/>
    <w:rPr>
      <w:rFonts w:asciiTheme="majorHAnsi" w:hAnsiTheme="majorHAnsi"/>
      <w:sz w:val="22"/>
    </w:rPr>
  </w:style>
  <w:style w:type="character" w:styleId="Hyperlink">
    <w:name w:val="Hyperlink"/>
    <w:basedOn w:val="DefaultParagraphFont"/>
    <w:uiPriority w:val="99"/>
    <w:unhideWhenUsed/>
    <w:rsid w:val="006A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relspprt@pacificor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Commissioning Checklist</vt:lpstr>
    </vt:vector>
  </TitlesOfParts>
  <Company>PacifiCorp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Commissioning Checklist</dc:title>
  <dc:creator>p11698</dc:creator>
  <cp:lastModifiedBy>Hatch, Jacob</cp:lastModifiedBy>
  <cp:revision>3</cp:revision>
  <cp:lastPrinted>2013-05-03T17:18:00Z</cp:lastPrinted>
  <dcterms:created xsi:type="dcterms:W3CDTF">2015-06-18T15:04:00Z</dcterms:created>
  <dcterms:modified xsi:type="dcterms:W3CDTF">2015-06-18T16:14:00Z</dcterms:modified>
</cp:coreProperties>
</file>