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7C5BB" w14:textId="4491DDAC" w:rsidR="002803E0" w:rsidRPr="00234B5B" w:rsidRDefault="00590A09" w:rsidP="00234B5B">
      <w:pPr>
        <w:spacing w:after="0" w:line="240" w:lineRule="auto"/>
        <w:rPr>
          <w:rFonts w:ascii="Times New Roman" w:hAnsi="Times New Roman" w:cs="Times New Roman"/>
          <w:b/>
          <w:sz w:val="24"/>
          <w:szCs w:val="24"/>
        </w:rPr>
      </w:pPr>
      <w:r>
        <w:rPr>
          <w:rFonts w:ascii="Times New Roman" w:hAnsi="Times New Roman" w:cs="Times New Roman"/>
          <w:b/>
          <w:sz w:val="24"/>
          <w:szCs w:val="24"/>
          <w:lang w:val="pt-PT"/>
        </w:rPr>
        <w:t>C</w:t>
      </w:r>
      <w:r w:rsidR="000B10CF">
        <w:rPr>
          <w:rFonts w:ascii="Times New Roman" w:hAnsi="Times New Roman" w:cs="Times New Roman"/>
          <w:b/>
          <w:sz w:val="24"/>
          <w:szCs w:val="24"/>
          <w:lang w:val="pt-PT"/>
        </w:rPr>
        <w:t>PUC</w:t>
      </w:r>
      <w:r w:rsidR="0077578C">
        <w:rPr>
          <w:rFonts w:ascii="Times New Roman" w:hAnsi="Times New Roman" w:cs="Times New Roman"/>
          <w:b/>
          <w:sz w:val="24"/>
          <w:szCs w:val="24"/>
          <w:lang w:val="pt-PT"/>
        </w:rPr>
        <w:t xml:space="preserve"> </w:t>
      </w:r>
      <w:r w:rsidR="00B872AD">
        <w:rPr>
          <w:rFonts w:ascii="Times New Roman" w:hAnsi="Times New Roman" w:cs="Times New Roman"/>
          <w:b/>
          <w:sz w:val="24"/>
          <w:szCs w:val="24"/>
          <w:lang w:val="pt-PT"/>
        </w:rPr>
        <w:t xml:space="preserve">Data </w:t>
      </w:r>
      <w:r w:rsidR="00DA52FF" w:rsidRPr="00234B5B">
        <w:rPr>
          <w:rFonts w:ascii="Times New Roman" w:hAnsi="Times New Roman" w:cs="Times New Roman"/>
          <w:b/>
          <w:sz w:val="24"/>
          <w:szCs w:val="24"/>
        </w:rPr>
        <w:t xml:space="preserve">Request </w:t>
      </w:r>
      <w:r w:rsidR="000B10CF">
        <w:rPr>
          <w:rFonts w:ascii="Times New Roman" w:hAnsi="Times New Roman" w:cs="Times New Roman"/>
          <w:b/>
          <w:sz w:val="24"/>
          <w:szCs w:val="24"/>
        </w:rPr>
        <w:t>1</w:t>
      </w:r>
      <w:r w:rsidR="004E1C83">
        <w:rPr>
          <w:rFonts w:ascii="Times New Roman" w:hAnsi="Times New Roman" w:cs="Times New Roman"/>
          <w:b/>
          <w:sz w:val="24"/>
          <w:szCs w:val="24"/>
        </w:rPr>
        <w:t>.</w:t>
      </w:r>
      <w:r w:rsidR="002353B2">
        <w:rPr>
          <w:rFonts w:ascii="Times New Roman" w:hAnsi="Times New Roman" w:cs="Times New Roman"/>
          <w:b/>
          <w:sz w:val="24"/>
          <w:szCs w:val="24"/>
        </w:rPr>
        <w:t>2</w:t>
      </w:r>
    </w:p>
    <w:p w14:paraId="43430B96" w14:textId="376B5A2B" w:rsidR="00234B5B" w:rsidRPr="00DC2729" w:rsidRDefault="00234B5B" w:rsidP="00DC2729">
      <w:pPr>
        <w:pStyle w:val="PlainText"/>
        <w:ind w:left="720"/>
        <w:rPr>
          <w:rFonts w:ascii="Times New Roman" w:hAnsi="Times New Roman" w:cs="Times New Roman"/>
          <w:sz w:val="24"/>
          <w:szCs w:val="24"/>
        </w:rPr>
      </w:pPr>
    </w:p>
    <w:p w14:paraId="3B08CE77" w14:textId="20B03099" w:rsidR="002353B2" w:rsidRDefault="000B10CF" w:rsidP="002353B2">
      <w:pPr>
        <w:spacing w:after="0" w:line="240" w:lineRule="auto"/>
        <w:ind w:left="720"/>
        <w:rPr>
          <w:rFonts w:ascii="Times New Roman" w:hAnsi="Times New Roman" w:cs="Times New Roman"/>
          <w:color w:val="000000"/>
          <w:sz w:val="24"/>
          <w:szCs w:val="24"/>
        </w:rPr>
      </w:pPr>
      <w:r w:rsidRPr="000B10CF">
        <w:rPr>
          <w:rFonts w:ascii="Times New Roman" w:hAnsi="Times New Roman" w:cs="Times New Roman"/>
          <w:b/>
          <w:bCs/>
          <w:color w:val="000000"/>
          <w:sz w:val="24"/>
          <w:szCs w:val="24"/>
        </w:rPr>
        <w:t xml:space="preserve">Electrical Utility Balancing </w:t>
      </w:r>
      <w:r>
        <w:rPr>
          <w:rFonts w:ascii="Times New Roman" w:hAnsi="Times New Roman" w:cs="Times New Roman"/>
          <w:b/>
          <w:bCs/>
          <w:color w:val="000000"/>
          <w:sz w:val="24"/>
          <w:szCs w:val="24"/>
        </w:rPr>
        <w:t>a</w:t>
      </w:r>
      <w:r w:rsidRPr="000B10CF">
        <w:rPr>
          <w:rFonts w:ascii="Times New Roman" w:hAnsi="Times New Roman" w:cs="Times New Roman"/>
          <w:b/>
          <w:bCs/>
          <w:color w:val="000000"/>
          <w:sz w:val="24"/>
          <w:szCs w:val="24"/>
        </w:rPr>
        <w:t>nd Memorandum Account Data</w:t>
      </w:r>
      <w:r>
        <w:rPr>
          <w:rFonts w:ascii="Times New Roman" w:hAnsi="Times New Roman" w:cs="Times New Roman"/>
          <w:b/>
          <w:bCs/>
          <w:color w:val="000000"/>
          <w:sz w:val="24"/>
          <w:szCs w:val="24"/>
        </w:rPr>
        <w:t xml:space="preserve"> – </w:t>
      </w:r>
      <w:r w:rsidR="002353B2" w:rsidRPr="002353B2">
        <w:rPr>
          <w:rFonts w:ascii="Times New Roman" w:hAnsi="Times New Roman" w:cs="Times New Roman"/>
          <w:color w:val="000000"/>
          <w:sz w:val="24"/>
          <w:szCs w:val="24"/>
        </w:rPr>
        <w:t xml:space="preserve">As of August 1, 2024, does PacifiCorp have any pending Applications for balancing and/or memorandum accounts where it intends to record the costs of wildfire mitigations? </w:t>
      </w:r>
    </w:p>
    <w:p w14:paraId="4FBD51D6" w14:textId="77777777" w:rsidR="002353B2" w:rsidRPr="002353B2" w:rsidRDefault="002353B2" w:rsidP="002353B2">
      <w:pPr>
        <w:spacing w:after="0" w:line="240" w:lineRule="auto"/>
        <w:ind w:left="720"/>
        <w:rPr>
          <w:rFonts w:ascii="Times New Roman" w:hAnsi="Times New Roman" w:cs="Times New Roman"/>
          <w:color w:val="000000"/>
          <w:sz w:val="24"/>
          <w:szCs w:val="24"/>
        </w:rPr>
      </w:pPr>
    </w:p>
    <w:p w14:paraId="5BE57CAD" w14:textId="42BC6C15" w:rsidR="002353B2" w:rsidRDefault="002353B2" w:rsidP="00C83873">
      <w:pPr>
        <w:pStyle w:val="ListParagraph"/>
        <w:numPr>
          <w:ilvl w:val="0"/>
          <w:numId w:val="9"/>
        </w:numPr>
        <w:spacing w:line="240" w:lineRule="auto"/>
        <w:ind w:left="1080"/>
        <w:rPr>
          <w:color w:val="000000"/>
        </w:rPr>
      </w:pPr>
      <w:r w:rsidRPr="002353B2">
        <w:rPr>
          <w:color w:val="000000"/>
        </w:rPr>
        <w:t xml:space="preserve">This response should include both “cost” and “revenue” accounts. </w:t>
      </w:r>
      <w:r w:rsidR="00C83873">
        <w:rPr>
          <w:color w:val="000000"/>
        </w:rPr>
        <w:br/>
      </w:r>
    </w:p>
    <w:p w14:paraId="0DECE3B3" w14:textId="77777777" w:rsidR="002353B2" w:rsidRDefault="002353B2" w:rsidP="00C83873">
      <w:pPr>
        <w:pStyle w:val="ListParagraph"/>
        <w:numPr>
          <w:ilvl w:val="0"/>
          <w:numId w:val="9"/>
        </w:numPr>
        <w:spacing w:line="240" w:lineRule="auto"/>
        <w:ind w:left="1080"/>
        <w:rPr>
          <w:color w:val="000000"/>
        </w:rPr>
      </w:pPr>
      <w:r w:rsidRPr="002353B2">
        <w:rPr>
          <w:color w:val="000000"/>
        </w:rPr>
        <w:t>If so, provide a list of those Application and Decision numbers and the type of mitigation PacifiCorp intends to associate with these pending balancing and/or memorandum accounts.</w:t>
      </w:r>
    </w:p>
    <w:p w14:paraId="221AA672" w14:textId="72477963" w:rsidR="004E1C83" w:rsidRPr="0077578C" w:rsidRDefault="004E1C83" w:rsidP="0077578C">
      <w:pPr>
        <w:spacing w:after="0" w:line="240" w:lineRule="auto"/>
        <w:rPr>
          <w:rFonts w:ascii="Times New Roman" w:hAnsi="Times New Roman" w:cs="Times New Roman"/>
          <w:b/>
          <w:sz w:val="24"/>
          <w:szCs w:val="24"/>
          <w:lang w:val="pt-PT"/>
        </w:rPr>
      </w:pPr>
    </w:p>
    <w:p w14:paraId="1098065E" w14:textId="392F2BE4" w:rsidR="00FC4FEE" w:rsidRDefault="008A2B5B"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R</w:t>
      </w:r>
      <w:r w:rsidR="009516F2" w:rsidRPr="0077578C">
        <w:rPr>
          <w:rFonts w:ascii="Times New Roman" w:hAnsi="Times New Roman" w:cs="Times New Roman"/>
          <w:b/>
          <w:sz w:val="24"/>
          <w:szCs w:val="24"/>
          <w:lang w:val="pt-PT"/>
        </w:rPr>
        <w:t xml:space="preserve">esponse to </w:t>
      </w:r>
      <w:r w:rsidR="00590A09">
        <w:rPr>
          <w:rFonts w:ascii="Times New Roman" w:hAnsi="Times New Roman" w:cs="Times New Roman"/>
          <w:b/>
          <w:sz w:val="24"/>
          <w:szCs w:val="24"/>
          <w:lang w:val="pt-PT"/>
        </w:rPr>
        <w:t>C</w:t>
      </w:r>
      <w:r w:rsidR="000B10CF">
        <w:rPr>
          <w:rFonts w:ascii="Times New Roman" w:hAnsi="Times New Roman" w:cs="Times New Roman"/>
          <w:b/>
          <w:sz w:val="24"/>
          <w:szCs w:val="24"/>
          <w:lang w:val="pt-PT"/>
        </w:rPr>
        <w:t>PUC</w:t>
      </w:r>
      <w:r w:rsidR="00590A09">
        <w:rPr>
          <w:rFonts w:ascii="Times New Roman" w:hAnsi="Times New Roman" w:cs="Times New Roman"/>
          <w:b/>
          <w:sz w:val="24"/>
          <w:szCs w:val="24"/>
          <w:lang w:val="pt-PT"/>
        </w:rPr>
        <w:t xml:space="preserve"> </w:t>
      </w:r>
      <w:r w:rsidR="00B872AD">
        <w:rPr>
          <w:rFonts w:ascii="Times New Roman" w:hAnsi="Times New Roman" w:cs="Times New Roman"/>
          <w:b/>
          <w:sz w:val="24"/>
          <w:szCs w:val="24"/>
          <w:lang w:val="pt-PT"/>
        </w:rPr>
        <w:t xml:space="preserve">Data Request </w:t>
      </w:r>
      <w:r w:rsidR="000B10CF">
        <w:rPr>
          <w:rFonts w:ascii="Times New Roman" w:hAnsi="Times New Roman" w:cs="Times New Roman"/>
          <w:b/>
          <w:sz w:val="24"/>
          <w:szCs w:val="24"/>
          <w:lang w:val="pt-PT"/>
        </w:rPr>
        <w:t>1</w:t>
      </w:r>
      <w:r w:rsidR="004E1C83">
        <w:rPr>
          <w:rFonts w:ascii="Times New Roman" w:hAnsi="Times New Roman" w:cs="Times New Roman"/>
          <w:b/>
          <w:sz w:val="24"/>
          <w:szCs w:val="24"/>
          <w:lang w:val="pt-PT"/>
        </w:rPr>
        <w:t>.</w:t>
      </w:r>
      <w:r w:rsidR="002353B2">
        <w:rPr>
          <w:rFonts w:ascii="Times New Roman" w:hAnsi="Times New Roman" w:cs="Times New Roman"/>
          <w:b/>
          <w:sz w:val="24"/>
          <w:szCs w:val="24"/>
          <w:lang w:val="pt-PT"/>
        </w:rPr>
        <w:t>2</w:t>
      </w:r>
      <w:r w:rsidR="0077578C" w:rsidRPr="0077578C">
        <w:rPr>
          <w:rFonts w:ascii="Times New Roman" w:hAnsi="Times New Roman" w:cs="Times New Roman"/>
          <w:b/>
          <w:sz w:val="24"/>
          <w:szCs w:val="24"/>
          <w:lang w:val="pt-PT"/>
        </w:rPr>
        <w:tab/>
      </w:r>
    </w:p>
    <w:p w14:paraId="433A385F" w14:textId="77777777" w:rsidR="0079330D" w:rsidRDefault="0079330D" w:rsidP="00976D09">
      <w:pPr>
        <w:spacing w:after="0" w:line="240" w:lineRule="auto"/>
        <w:rPr>
          <w:rFonts w:ascii="Times New Roman" w:hAnsi="Times New Roman" w:cs="Times New Roman"/>
          <w:b/>
          <w:sz w:val="24"/>
          <w:szCs w:val="24"/>
          <w:lang w:val="pt-PT"/>
        </w:rPr>
      </w:pPr>
    </w:p>
    <w:p w14:paraId="5DA5AE26" w14:textId="40D935B0" w:rsidR="004E1C83" w:rsidRPr="009E2B76" w:rsidRDefault="009E2B76" w:rsidP="009E2B76">
      <w:pPr>
        <w:spacing w:after="0" w:line="240" w:lineRule="auto"/>
        <w:ind w:left="720"/>
        <w:rPr>
          <w:rFonts w:ascii="Times New Roman" w:hAnsi="Times New Roman" w:cs="Times New Roman"/>
          <w:bCs/>
          <w:sz w:val="24"/>
          <w:szCs w:val="24"/>
          <w:lang w:val="pt-PT"/>
        </w:rPr>
      </w:pPr>
      <w:r w:rsidRPr="009E2B76">
        <w:rPr>
          <w:rFonts w:ascii="Times New Roman" w:hAnsi="Times New Roman" w:cs="Times New Roman"/>
          <w:bCs/>
          <w:sz w:val="24"/>
          <w:szCs w:val="24"/>
          <w:lang w:val="pt-PT"/>
        </w:rPr>
        <w:t>PacifiCorp objects to this data request as outside the scope of the proceeding. Without waiving this objection, PacifiCorp responds as follows:</w:t>
      </w:r>
    </w:p>
    <w:p w14:paraId="1C01FC2D" w14:textId="77777777" w:rsidR="009E2B76" w:rsidRPr="009E2B76" w:rsidRDefault="009E2B76" w:rsidP="009E2B76">
      <w:pPr>
        <w:spacing w:after="0" w:line="240" w:lineRule="auto"/>
        <w:ind w:left="720"/>
        <w:rPr>
          <w:rFonts w:ascii="Times New Roman" w:hAnsi="Times New Roman" w:cs="Times New Roman"/>
          <w:bCs/>
          <w:sz w:val="24"/>
          <w:szCs w:val="24"/>
          <w:lang w:val="pt-PT"/>
        </w:rPr>
      </w:pPr>
    </w:p>
    <w:p w14:paraId="4D720FC1" w14:textId="766A4836" w:rsidR="009E2B76" w:rsidRPr="009E2B76" w:rsidRDefault="009E2B76" w:rsidP="009E2B76">
      <w:pPr>
        <w:spacing w:after="0" w:line="240" w:lineRule="auto"/>
        <w:ind w:left="720"/>
        <w:rPr>
          <w:rFonts w:ascii="Times New Roman" w:hAnsi="Times New Roman" w:cs="Times New Roman"/>
          <w:bCs/>
          <w:sz w:val="24"/>
          <w:szCs w:val="24"/>
          <w:lang w:val="pt-PT"/>
        </w:rPr>
      </w:pPr>
      <w:r w:rsidRPr="009E2B76">
        <w:rPr>
          <w:rFonts w:ascii="Times New Roman" w:hAnsi="Times New Roman" w:cs="Times New Roman"/>
          <w:bCs/>
          <w:sz w:val="24"/>
          <w:szCs w:val="24"/>
          <w:lang w:val="pt-PT"/>
        </w:rPr>
        <w:t>PacifiCorp has no new applications for balancing and/or memorandum accounts outside of any continuing authorization requests in its pending general rate case</w:t>
      </w:r>
      <w:r w:rsidR="00C83873">
        <w:rPr>
          <w:rFonts w:ascii="Times New Roman" w:hAnsi="Times New Roman" w:cs="Times New Roman"/>
          <w:bCs/>
          <w:sz w:val="24"/>
          <w:szCs w:val="24"/>
          <w:lang w:val="pt-PT"/>
        </w:rPr>
        <w:t xml:space="preserve"> (GRC)</w:t>
      </w:r>
      <w:r w:rsidRPr="009E2B76">
        <w:rPr>
          <w:rFonts w:ascii="Times New Roman" w:hAnsi="Times New Roman" w:cs="Times New Roman"/>
          <w:bCs/>
          <w:sz w:val="24"/>
          <w:szCs w:val="24"/>
          <w:lang w:val="pt-PT"/>
        </w:rPr>
        <w:t xml:space="preserve"> in Application </w:t>
      </w:r>
      <w:r w:rsidR="00C83873">
        <w:rPr>
          <w:rFonts w:ascii="Times New Roman" w:hAnsi="Times New Roman" w:cs="Times New Roman"/>
          <w:bCs/>
          <w:sz w:val="24"/>
          <w:szCs w:val="24"/>
          <w:lang w:val="pt-PT"/>
        </w:rPr>
        <w:t xml:space="preserve">(A) </w:t>
      </w:r>
      <w:r w:rsidRPr="009E2B76">
        <w:rPr>
          <w:rFonts w:ascii="Times New Roman" w:hAnsi="Times New Roman" w:cs="Times New Roman"/>
          <w:bCs/>
          <w:sz w:val="24"/>
          <w:szCs w:val="24"/>
          <w:lang w:val="pt-PT"/>
        </w:rPr>
        <w:t>22-05-006.</w:t>
      </w:r>
    </w:p>
    <w:p w14:paraId="5DE43388" w14:textId="77777777" w:rsidR="004E1C83" w:rsidRDefault="004E1C83" w:rsidP="0077578C">
      <w:pPr>
        <w:spacing w:after="0" w:line="240" w:lineRule="auto"/>
        <w:rPr>
          <w:rFonts w:ascii="Times New Roman" w:hAnsi="Times New Roman" w:cs="Times New Roman"/>
          <w:b/>
          <w:sz w:val="24"/>
          <w:szCs w:val="24"/>
          <w:lang w:val="pt-PT"/>
        </w:rPr>
      </w:pPr>
    </w:p>
    <w:p w14:paraId="2EBDAE33" w14:textId="46F41C12" w:rsidR="00426E2F" w:rsidRPr="0077578C" w:rsidRDefault="00426E2F" w:rsidP="0077578C">
      <w:pPr>
        <w:spacing w:after="0" w:line="240" w:lineRule="auto"/>
        <w:rPr>
          <w:rFonts w:ascii="Times New Roman" w:hAnsi="Times New Roman" w:cs="Times New Roman"/>
          <w:b/>
          <w:sz w:val="24"/>
          <w:szCs w:val="24"/>
          <w:lang w:val="pt-PT"/>
        </w:rPr>
      </w:pPr>
    </w:p>
    <w:p w14:paraId="1DE5C352" w14:textId="77777777" w:rsidR="00426E2F" w:rsidRPr="0077578C" w:rsidRDefault="00426E2F" w:rsidP="0077578C">
      <w:pPr>
        <w:spacing w:after="0" w:line="240" w:lineRule="auto"/>
        <w:rPr>
          <w:rFonts w:ascii="Times New Roman" w:hAnsi="Times New Roman" w:cs="Times New Roman"/>
          <w:b/>
          <w:sz w:val="24"/>
          <w:szCs w:val="24"/>
          <w:lang w:val="pt-PT"/>
        </w:rPr>
      </w:pPr>
    </w:p>
    <w:p w14:paraId="15E99B5C" w14:textId="0A37F847" w:rsidR="00DA50DE" w:rsidRPr="0077578C" w:rsidRDefault="00DA50DE" w:rsidP="0077578C">
      <w:pPr>
        <w:spacing w:after="0" w:line="240" w:lineRule="auto"/>
        <w:rPr>
          <w:rFonts w:ascii="Times New Roman" w:hAnsi="Times New Roman" w:cs="Times New Roman"/>
          <w:b/>
          <w:sz w:val="24"/>
          <w:szCs w:val="24"/>
          <w:lang w:val="pt-PT"/>
        </w:rPr>
      </w:pPr>
    </w:p>
    <w:sectPr w:rsidR="00DA50DE" w:rsidRPr="0077578C" w:rsidSect="00D974D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22CA0" w14:textId="77777777" w:rsidR="005720CF" w:rsidRDefault="005720CF" w:rsidP="005720CF">
      <w:pPr>
        <w:spacing w:after="0" w:line="240" w:lineRule="auto"/>
      </w:pPr>
      <w:r>
        <w:separator/>
      </w:r>
    </w:p>
  </w:endnote>
  <w:endnote w:type="continuationSeparator" w:id="0">
    <w:p w14:paraId="7C32EB60" w14:textId="77777777" w:rsidR="005720CF" w:rsidRDefault="005720CF" w:rsidP="0057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1E3D" w14:textId="77777777" w:rsidR="0074302D" w:rsidRDefault="0074302D" w:rsidP="00FE055C">
    <w:pPr>
      <w:shd w:val="clear" w:color="auto" w:fill="FFFFFF"/>
      <w:spacing w:after="0" w:line="240" w:lineRule="auto"/>
      <w:rPr>
        <w:rFonts w:ascii="Times New Roman" w:hAnsi="Times New Roman"/>
        <w:color w:val="000000"/>
        <w:sz w:val="16"/>
        <w:szCs w:val="16"/>
      </w:rPr>
    </w:pPr>
  </w:p>
  <w:p w14:paraId="5559590D" w14:textId="6EA917EA" w:rsidR="0014361E" w:rsidRDefault="0014361E" w:rsidP="00FE055C">
    <w:pPr>
      <w:shd w:val="clear" w:color="auto" w:fill="FFFFFF"/>
      <w:spacing w:after="0" w:line="240" w:lineRule="auto"/>
      <w:rPr>
        <w:rFonts w:ascii="Times New Roman" w:hAnsi="Times New Roman"/>
        <w:color w:val="000000"/>
        <w:sz w:val="16"/>
        <w:szCs w:val="16"/>
      </w:rPr>
    </w:pPr>
    <w:r>
      <w:rPr>
        <w:rFonts w:ascii="Times New Roman" w:hAnsi="Times New Roman"/>
        <w:color w:val="000000"/>
        <w:sz w:val="16"/>
        <w:szCs w:val="16"/>
      </w:rPr>
      <w:t xml:space="preserve">Despite PacifiCorp's diligent efforts, certain information protected from disclosure by the attorney-client privilege or other applicable </w:t>
    </w:r>
    <w:r w:rsidR="00516870">
      <w:rPr>
        <w:rFonts w:ascii="Times New Roman" w:hAnsi="Times New Roman"/>
        <w:color w:val="000000"/>
        <w:sz w:val="16"/>
        <w:szCs w:val="16"/>
      </w:rPr>
      <w:t>privileges,</w:t>
    </w:r>
    <w:r>
      <w:rPr>
        <w:rFonts w:ascii="Times New Roman" w:hAnsi="Times New Roman"/>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8840E" w14:textId="77777777" w:rsidR="005720CF" w:rsidRDefault="005720CF" w:rsidP="005720CF">
      <w:pPr>
        <w:spacing w:after="0" w:line="240" w:lineRule="auto"/>
      </w:pPr>
      <w:r>
        <w:separator/>
      </w:r>
    </w:p>
  </w:footnote>
  <w:footnote w:type="continuationSeparator" w:id="0">
    <w:p w14:paraId="0B0A72B8" w14:textId="77777777" w:rsidR="005720CF" w:rsidRDefault="005720CF" w:rsidP="00572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4EEB4" w14:textId="69E9AD62" w:rsidR="005F4612" w:rsidRPr="004F3BA3" w:rsidRDefault="00590A09" w:rsidP="005F4612">
    <w:pPr>
      <w:pStyle w:val="Header"/>
      <w:rPr>
        <w:rFonts w:ascii="Times New Roman" w:hAnsi="Times New Roman" w:cs="Times New Roman"/>
        <w:sz w:val="24"/>
        <w:szCs w:val="24"/>
        <w:lang w:val="pt-PT"/>
      </w:rPr>
    </w:pPr>
    <w:r>
      <w:rPr>
        <w:rFonts w:ascii="Times New Roman" w:hAnsi="Times New Roman" w:cs="Times New Roman"/>
        <w:sz w:val="24"/>
        <w:szCs w:val="24"/>
        <w:lang w:val="pt-PT"/>
      </w:rPr>
      <w:t>202</w:t>
    </w:r>
    <w:r w:rsidR="00002E1B">
      <w:rPr>
        <w:rFonts w:ascii="Times New Roman" w:hAnsi="Times New Roman" w:cs="Times New Roman"/>
        <w:sz w:val="24"/>
        <w:szCs w:val="24"/>
        <w:lang w:val="pt-PT"/>
      </w:rPr>
      <w:t>5</w:t>
    </w:r>
    <w:r>
      <w:rPr>
        <w:rFonts w:ascii="Times New Roman" w:hAnsi="Times New Roman" w:cs="Times New Roman"/>
        <w:sz w:val="24"/>
        <w:szCs w:val="24"/>
        <w:lang w:val="pt-PT"/>
      </w:rPr>
      <w:t xml:space="preserve"> WMP</w:t>
    </w:r>
    <w:r w:rsidR="00533328"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w:t>
    </w:r>
    <w:r w:rsidR="008A2B5B"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PacifiCorp</w:t>
    </w:r>
  </w:p>
  <w:p w14:paraId="281668A0" w14:textId="23189A33" w:rsidR="005720CF" w:rsidRPr="004F3BA3" w:rsidRDefault="000B10CF">
    <w:pPr>
      <w:pStyle w:val="Header"/>
      <w:rPr>
        <w:rFonts w:ascii="Times New Roman" w:hAnsi="Times New Roman" w:cs="Times New Roman"/>
        <w:sz w:val="24"/>
        <w:szCs w:val="24"/>
        <w:lang w:val="pt-PT"/>
      </w:rPr>
    </w:pPr>
    <w:r>
      <w:rPr>
        <w:rFonts w:ascii="Times New Roman" w:hAnsi="Times New Roman" w:cs="Times New Roman"/>
        <w:sz w:val="24"/>
        <w:szCs w:val="24"/>
        <w:lang w:val="pt-PT"/>
      </w:rPr>
      <w:t>August 16</w:t>
    </w:r>
    <w:r w:rsidR="003174C5">
      <w:rPr>
        <w:rFonts w:ascii="Times New Roman" w:hAnsi="Times New Roman" w:cs="Times New Roman"/>
        <w:sz w:val="24"/>
        <w:szCs w:val="24"/>
        <w:lang w:val="pt-PT"/>
      </w:rPr>
      <w:t>,</w:t>
    </w:r>
    <w:r w:rsidR="00B33CBE">
      <w:rPr>
        <w:rFonts w:ascii="Times New Roman" w:hAnsi="Times New Roman" w:cs="Times New Roman"/>
        <w:sz w:val="24"/>
        <w:szCs w:val="24"/>
        <w:lang w:val="pt-PT"/>
      </w:rPr>
      <w:t xml:space="preserve"> 202</w:t>
    </w:r>
    <w:r w:rsidR="00002E1B">
      <w:rPr>
        <w:rFonts w:ascii="Times New Roman" w:hAnsi="Times New Roman" w:cs="Times New Roman"/>
        <w:sz w:val="24"/>
        <w:szCs w:val="24"/>
        <w:lang w:val="pt-PT"/>
      </w:rPr>
      <w:t>4</w:t>
    </w:r>
  </w:p>
  <w:p w14:paraId="19465469" w14:textId="5AB14D6D" w:rsidR="00AE4F1A" w:rsidRDefault="00590A09">
    <w:pPr>
      <w:pStyle w:val="Header"/>
      <w:rPr>
        <w:rFonts w:ascii="Times New Roman" w:hAnsi="Times New Roman" w:cs="Times New Roman"/>
        <w:sz w:val="24"/>
        <w:szCs w:val="24"/>
        <w:lang w:val="pt-PT"/>
      </w:rPr>
    </w:pPr>
    <w:r>
      <w:rPr>
        <w:rFonts w:ascii="Times New Roman" w:hAnsi="Times New Roman" w:cs="Times New Roman"/>
        <w:sz w:val="24"/>
        <w:szCs w:val="24"/>
        <w:lang w:val="pt-PT"/>
      </w:rPr>
      <w:t>C</w:t>
    </w:r>
    <w:r w:rsidR="000B10CF">
      <w:rPr>
        <w:rFonts w:ascii="Times New Roman" w:hAnsi="Times New Roman" w:cs="Times New Roman"/>
        <w:sz w:val="24"/>
        <w:szCs w:val="24"/>
        <w:lang w:val="pt-PT"/>
      </w:rPr>
      <w:t xml:space="preserve">PUC </w:t>
    </w:r>
    <w:r w:rsidR="00B872AD">
      <w:rPr>
        <w:rFonts w:ascii="Times New Roman" w:hAnsi="Times New Roman" w:cs="Times New Roman"/>
        <w:sz w:val="24"/>
        <w:szCs w:val="24"/>
        <w:lang w:val="pt-PT"/>
      </w:rPr>
      <w:t xml:space="preserve">Data </w:t>
    </w:r>
    <w:r w:rsidR="00DA52FF" w:rsidRPr="004F3BA3">
      <w:rPr>
        <w:rFonts w:ascii="Times New Roman" w:hAnsi="Times New Roman" w:cs="Times New Roman"/>
        <w:sz w:val="24"/>
        <w:szCs w:val="24"/>
        <w:lang w:val="pt-PT"/>
      </w:rPr>
      <w:t xml:space="preserve">Request </w:t>
    </w:r>
    <w:r w:rsidR="000B10CF">
      <w:rPr>
        <w:rFonts w:ascii="Times New Roman" w:hAnsi="Times New Roman" w:cs="Times New Roman"/>
        <w:sz w:val="24"/>
        <w:szCs w:val="24"/>
        <w:lang w:val="pt-PT"/>
      </w:rPr>
      <w:t>1</w:t>
    </w:r>
    <w:r w:rsidR="004E1C83">
      <w:rPr>
        <w:rFonts w:ascii="Times New Roman" w:hAnsi="Times New Roman" w:cs="Times New Roman"/>
        <w:sz w:val="24"/>
        <w:szCs w:val="24"/>
        <w:lang w:val="pt-PT"/>
      </w:rPr>
      <w:t>.</w:t>
    </w:r>
    <w:r w:rsidR="002353B2">
      <w:rPr>
        <w:rFonts w:ascii="Times New Roman" w:hAnsi="Times New Roman" w:cs="Times New Roman"/>
        <w:sz w:val="24"/>
        <w:szCs w:val="24"/>
        <w:lang w:val="pt-PT"/>
      </w:rPr>
      <w:t>2</w:t>
    </w:r>
  </w:p>
  <w:p w14:paraId="0AAEAB21" w14:textId="77777777" w:rsidR="008A2B5B" w:rsidRPr="004F3BA3" w:rsidRDefault="008A2B5B">
    <w:pPr>
      <w:pStyle w:val="Header"/>
      <w:rPr>
        <w:rFonts w:ascii="Times New Roman" w:hAnsi="Times New Roman" w:cs="Times New Roman"/>
        <w:sz w:val="24"/>
        <w:szCs w:val="24"/>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973C2"/>
    <w:multiLevelType w:val="hybridMultilevel"/>
    <w:tmpl w:val="755E3B58"/>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D7A0811"/>
    <w:multiLevelType w:val="hybridMultilevel"/>
    <w:tmpl w:val="3B246254"/>
    <w:lvl w:ilvl="0" w:tplc="FFFFFFFF">
      <w:start w:val="1"/>
      <w:numFmt w:val="lowerLetter"/>
      <w:lvlText w:val="(%1)"/>
      <w:lvlJc w:val="left"/>
      <w:pPr>
        <w:ind w:left="1080" w:hanging="360"/>
      </w:pPr>
      <w:rPr>
        <w:rFonts w:hint="default"/>
        <w:b w:val="0"/>
        <w:i w:val="0"/>
        <w:color w:val="auto"/>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44180A3D"/>
    <w:multiLevelType w:val="hybridMultilevel"/>
    <w:tmpl w:val="C98E00DC"/>
    <w:lvl w:ilvl="0" w:tplc="89423E88">
      <w:start w:val="1"/>
      <w:numFmt w:val="lowerLetter"/>
      <w:lvlText w:val="(%1)"/>
      <w:lvlJc w:val="left"/>
      <w:pPr>
        <w:ind w:left="1080" w:hanging="360"/>
      </w:pPr>
      <w:rPr>
        <w:rFonts w:hint="default"/>
        <w:b w:val="0"/>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D44F21"/>
    <w:multiLevelType w:val="hybridMultilevel"/>
    <w:tmpl w:val="9CF04F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55A574EF"/>
    <w:multiLevelType w:val="multilevel"/>
    <w:tmpl w:val="ACA4ADB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573976D9"/>
    <w:multiLevelType w:val="hybridMultilevel"/>
    <w:tmpl w:val="55341FB0"/>
    <w:lvl w:ilvl="0" w:tplc="D8EECB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B3596C"/>
    <w:multiLevelType w:val="hybridMultilevel"/>
    <w:tmpl w:val="99525ECC"/>
    <w:lvl w:ilvl="0" w:tplc="8DB2676C">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70AF3FB8"/>
    <w:multiLevelType w:val="hybridMultilevel"/>
    <w:tmpl w:val="8C725F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BDA354B"/>
    <w:multiLevelType w:val="hybridMultilevel"/>
    <w:tmpl w:val="D552501C"/>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327711666">
    <w:abstractNumId w:val="4"/>
  </w:num>
  <w:num w:numId="2" w16cid:durableId="138352390">
    <w:abstractNumId w:val="5"/>
  </w:num>
  <w:num w:numId="3" w16cid:durableId="2018265794">
    <w:abstractNumId w:val="2"/>
  </w:num>
  <w:num w:numId="4" w16cid:durableId="762605796">
    <w:abstractNumId w:val="1"/>
  </w:num>
  <w:num w:numId="5" w16cid:durableId="10507630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2688126">
    <w:abstractNumId w:val="0"/>
  </w:num>
  <w:num w:numId="7" w16cid:durableId="365448096">
    <w:abstractNumId w:val="7"/>
  </w:num>
  <w:num w:numId="8" w16cid:durableId="878052090">
    <w:abstractNumId w:val="8"/>
  </w:num>
  <w:num w:numId="9" w16cid:durableId="146423114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ocumentProtection w:edit="readOnly" w:formatting="1" w:enforcement="0"/>
  <w:defaultTabStop w:val="720"/>
  <w:characterSpacingControl w:val="doNotCompress"/>
  <w:hdrShapeDefaults>
    <o:shapedefaults v:ext="edit" spidmax="296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CF"/>
    <w:rsid w:val="00002A23"/>
    <w:rsid w:val="00002BD7"/>
    <w:rsid w:val="00002E1B"/>
    <w:rsid w:val="000051CD"/>
    <w:rsid w:val="00006BCB"/>
    <w:rsid w:val="00007B6A"/>
    <w:rsid w:val="00010B82"/>
    <w:rsid w:val="000149B1"/>
    <w:rsid w:val="00015A3B"/>
    <w:rsid w:val="00022FCA"/>
    <w:rsid w:val="00024FBB"/>
    <w:rsid w:val="000267DD"/>
    <w:rsid w:val="00033D7E"/>
    <w:rsid w:val="0003578A"/>
    <w:rsid w:val="00046480"/>
    <w:rsid w:val="00050F01"/>
    <w:rsid w:val="000512B8"/>
    <w:rsid w:val="00052CE3"/>
    <w:rsid w:val="00086DBC"/>
    <w:rsid w:val="00090EEE"/>
    <w:rsid w:val="000942F7"/>
    <w:rsid w:val="00094E7A"/>
    <w:rsid w:val="00096224"/>
    <w:rsid w:val="000A48A6"/>
    <w:rsid w:val="000A61CD"/>
    <w:rsid w:val="000B0632"/>
    <w:rsid w:val="000B06C0"/>
    <w:rsid w:val="000B10CF"/>
    <w:rsid w:val="000B360C"/>
    <w:rsid w:val="000D5D81"/>
    <w:rsid w:val="000D65E9"/>
    <w:rsid w:val="000E2B69"/>
    <w:rsid w:val="000F131E"/>
    <w:rsid w:val="000F25E6"/>
    <w:rsid w:val="00100A6B"/>
    <w:rsid w:val="001013E4"/>
    <w:rsid w:val="001021D7"/>
    <w:rsid w:val="00116344"/>
    <w:rsid w:val="001175CF"/>
    <w:rsid w:val="0011791F"/>
    <w:rsid w:val="0012004F"/>
    <w:rsid w:val="00122D84"/>
    <w:rsid w:val="0012440B"/>
    <w:rsid w:val="00132AE5"/>
    <w:rsid w:val="001337F1"/>
    <w:rsid w:val="001355EB"/>
    <w:rsid w:val="0014361E"/>
    <w:rsid w:val="00163DBE"/>
    <w:rsid w:val="0016597F"/>
    <w:rsid w:val="001675D2"/>
    <w:rsid w:val="00171285"/>
    <w:rsid w:val="00172A3E"/>
    <w:rsid w:val="00180A84"/>
    <w:rsid w:val="00181853"/>
    <w:rsid w:val="00184B04"/>
    <w:rsid w:val="00186254"/>
    <w:rsid w:val="00187066"/>
    <w:rsid w:val="0018779F"/>
    <w:rsid w:val="001936A6"/>
    <w:rsid w:val="001946C4"/>
    <w:rsid w:val="00196663"/>
    <w:rsid w:val="001A6680"/>
    <w:rsid w:val="001B24AC"/>
    <w:rsid w:val="001B57D0"/>
    <w:rsid w:val="001C1DC2"/>
    <w:rsid w:val="001C7308"/>
    <w:rsid w:val="001D1E07"/>
    <w:rsid w:val="001D4A39"/>
    <w:rsid w:val="001D5AC7"/>
    <w:rsid w:val="001D77BA"/>
    <w:rsid w:val="001F1014"/>
    <w:rsid w:val="001F1ED6"/>
    <w:rsid w:val="001F525F"/>
    <w:rsid w:val="00203DE6"/>
    <w:rsid w:val="00205364"/>
    <w:rsid w:val="00206D82"/>
    <w:rsid w:val="0021062E"/>
    <w:rsid w:val="00211E1B"/>
    <w:rsid w:val="002160FC"/>
    <w:rsid w:val="00220578"/>
    <w:rsid w:val="00231547"/>
    <w:rsid w:val="00234B5B"/>
    <w:rsid w:val="002350BC"/>
    <w:rsid w:val="002353B2"/>
    <w:rsid w:val="00237CD3"/>
    <w:rsid w:val="00243D68"/>
    <w:rsid w:val="002442FD"/>
    <w:rsid w:val="00251128"/>
    <w:rsid w:val="002519C6"/>
    <w:rsid w:val="00251F49"/>
    <w:rsid w:val="002531D1"/>
    <w:rsid w:val="00255C53"/>
    <w:rsid w:val="00261C95"/>
    <w:rsid w:val="00266425"/>
    <w:rsid w:val="002803E0"/>
    <w:rsid w:val="002816AF"/>
    <w:rsid w:val="00282B4A"/>
    <w:rsid w:val="002837DE"/>
    <w:rsid w:val="00292C2B"/>
    <w:rsid w:val="002936F1"/>
    <w:rsid w:val="00296AD1"/>
    <w:rsid w:val="00297606"/>
    <w:rsid w:val="002A3D37"/>
    <w:rsid w:val="002B0D74"/>
    <w:rsid w:val="002B3FAA"/>
    <w:rsid w:val="002B5A7B"/>
    <w:rsid w:val="002C4158"/>
    <w:rsid w:val="002C607A"/>
    <w:rsid w:val="002C631C"/>
    <w:rsid w:val="002D0F51"/>
    <w:rsid w:val="002D105F"/>
    <w:rsid w:val="002D1B1D"/>
    <w:rsid w:val="002E309F"/>
    <w:rsid w:val="002E48A2"/>
    <w:rsid w:val="002E5ACC"/>
    <w:rsid w:val="002E79D5"/>
    <w:rsid w:val="002F47EE"/>
    <w:rsid w:val="002F78DB"/>
    <w:rsid w:val="00303759"/>
    <w:rsid w:val="003174C5"/>
    <w:rsid w:val="00330BB9"/>
    <w:rsid w:val="003324B8"/>
    <w:rsid w:val="00332BEA"/>
    <w:rsid w:val="00335747"/>
    <w:rsid w:val="00344427"/>
    <w:rsid w:val="003453EC"/>
    <w:rsid w:val="003560FC"/>
    <w:rsid w:val="003637D2"/>
    <w:rsid w:val="0036587A"/>
    <w:rsid w:val="0037212F"/>
    <w:rsid w:val="0038045E"/>
    <w:rsid w:val="00387056"/>
    <w:rsid w:val="0039320C"/>
    <w:rsid w:val="003940C8"/>
    <w:rsid w:val="00396506"/>
    <w:rsid w:val="003A1A71"/>
    <w:rsid w:val="003A2F67"/>
    <w:rsid w:val="003A3A0C"/>
    <w:rsid w:val="003B46ED"/>
    <w:rsid w:val="003C0517"/>
    <w:rsid w:val="003C0670"/>
    <w:rsid w:val="003C16E5"/>
    <w:rsid w:val="003C2EC7"/>
    <w:rsid w:val="003C6E47"/>
    <w:rsid w:val="003C711F"/>
    <w:rsid w:val="003E047F"/>
    <w:rsid w:val="003E7E18"/>
    <w:rsid w:val="00401F4D"/>
    <w:rsid w:val="00411654"/>
    <w:rsid w:val="0042563C"/>
    <w:rsid w:val="00426E2F"/>
    <w:rsid w:val="0043237B"/>
    <w:rsid w:val="00434E94"/>
    <w:rsid w:val="00435953"/>
    <w:rsid w:val="0044559F"/>
    <w:rsid w:val="0044652B"/>
    <w:rsid w:val="00453DBB"/>
    <w:rsid w:val="00461F38"/>
    <w:rsid w:val="00462D5F"/>
    <w:rsid w:val="004663CD"/>
    <w:rsid w:val="004670F6"/>
    <w:rsid w:val="00467179"/>
    <w:rsid w:val="004730EB"/>
    <w:rsid w:val="00475EAF"/>
    <w:rsid w:val="004773EE"/>
    <w:rsid w:val="004829D3"/>
    <w:rsid w:val="004836AD"/>
    <w:rsid w:val="0048582B"/>
    <w:rsid w:val="0048623D"/>
    <w:rsid w:val="004865E1"/>
    <w:rsid w:val="004A31EA"/>
    <w:rsid w:val="004A3A9B"/>
    <w:rsid w:val="004B1445"/>
    <w:rsid w:val="004D60A5"/>
    <w:rsid w:val="004D746D"/>
    <w:rsid w:val="004D792B"/>
    <w:rsid w:val="004D7DD3"/>
    <w:rsid w:val="004E1C83"/>
    <w:rsid w:val="004F0E09"/>
    <w:rsid w:val="004F3030"/>
    <w:rsid w:val="004F3BA3"/>
    <w:rsid w:val="004F4EAC"/>
    <w:rsid w:val="004F5B84"/>
    <w:rsid w:val="00505676"/>
    <w:rsid w:val="00505736"/>
    <w:rsid w:val="00516870"/>
    <w:rsid w:val="005217BC"/>
    <w:rsid w:val="00531751"/>
    <w:rsid w:val="00533328"/>
    <w:rsid w:val="00544AFA"/>
    <w:rsid w:val="00556FCD"/>
    <w:rsid w:val="0056044B"/>
    <w:rsid w:val="00561041"/>
    <w:rsid w:val="005679E8"/>
    <w:rsid w:val="005720CF"/>
    <w:rsid w:val="00573254"/>
    <w:rsid w:val="00576F40"/>
    <w:rsid w:val="0058120C"/>
    <w:rsid w:val="00583121"/>
    <w:rsid w:val="00590A09"/>
    <w:rsid w:val="005A09D8"/>
    <w:rsid w:val="005A28DD"/>
    <w:rsid w:val="005A792A"/>
    <w:rsid w:val="005B244D"/>
    <w:rsid w:val="005B7161"/>
    <w:rsid w:val="005C2C78"/>
    <w:rsid w:val="005D0C05"/>
    <w:rsid w:val="005D22FA"/>
    <w:rsid w:val="005E24F8"/>
    <w:rsid w:val="005E6AEB"/>
    <w:rsid w:val="005F4612"/>
    <w:rsid w:val="005F7900"/>
    <w:rsid w:val="006028CD"/>
    <w:rsid w:val="00605419"/>
    <w:rsid w:val="00615082"/>
    <w:rsid w:val="006239A8"/>
    <w:rsid w:val="00623B32"/>
    <w:rsid w:val="00631ADB"/>
    <w:rsid w:val="00636B74"/>
    <w:rsid w:val="00640448"/>
    <w:rsid w:val="00641DE0"/>
    <w:rsid w:val="00642A81"/>
    <w:rsid w:val="00643568"/>
    <w:rsid w:val="00646CC0"/>
    <w:rsid w:val="00662745"/>
    <w:rsid w:val="00665883"/>
    <w:rsid w:val="00670DF6"/>
    <w:rsid w:val="006725AB"/>
    <w:rsid w:val="00673FF4"/>
    <w:rsid w:val="0067597E"/>
    <w:rsid w:val="006847BC"/>
    <w:rsid w:val="00686BBF"/>
    <w:rsid w:val="00691EFA"/>
    <w:rsid w:val="00693791"/>
    <w:rsid w:val="00694998"/>
    <w:rsid w:val="00695A53"/>
    <w:rsid w:val="006A063F"/>
    <w:rsid w:val="006A38C5"/>
    <w:rsid w:val="006A753F"/>
    <w:rsid w:val="006B10AF"/>
    <w:rsid w:val="006D1E6F"/>
    <w:rsid w:val="006D70E6"/>
    <w:rsid w:val="0070792A"/>
    <w:rsid w:val="00710AB6"/>
    <w:rsid w:val="0071192C"/>
    <w:rsid w:val="007257DA"/>
    <w:rsid w:val="00725CED"/>
    <w:rsid w:val="00725F12"/>
    <w:rsid w:val="007304EE"/>
    <w:rsid w:val="0073244A"/>
    <w:rsid w:val="00735B6C"/>
    <w:rsid w:val="00740491"/>
    <w:rsid w:val="007422EB"/>
    <w:rsid w:val="0074302D"/>
    <w:rsid w:val="007551EC"/>
    <w:rsid w:val="007555A9"/>
    <w:rsid w:val="00755BBC"/>
    <w:rsid w:val="007630DC"/>
    <w:rsid w:val="00765BFE"/>
    <w:rsid w:val="00767FFD"/>
    <w:rsid w:val="00772DDC"/>
    <w:rsid w:val="00772E1E"/>
    <w:rsid w:val="007745F7"/>
    <w:rsid w:val="0077578C"/>
    <w:rsid w:val="00776E63"/>
    <w:rsid w:val="00782677"/>
    <w:rsid w:val="00791B1C"/>
    <w:rsid w:val="0079330D"/>
    <w:rsid w:val="007C4711"/>
    <w:rsid w:val="007C473B"/>
    <w:rsid w:val="007C573D"/>
    <w:rsid w:val="007D1D86"/>
    <w:rsid w:val="007D3A9E"/>
    <w:rsid w:val="007D7096"/>
    <w:rsid w:val="007D7426"/>
    <w:rsid w:val="007E21FF"/>
    <w:rsid w:val="007E5FC8"/>
    <w:rsid w:val="007F09C3"/>
    <w:rsid w:val="007F17A4"/>
    <w:rsid w:val="007F1A54"/>
    <w:rsid w:val="007F424D"/>
    <w:rsid w:val="007F45D1"/>
    <w:rsid w:val="007F5D5C"/>
    <w:rsid w:val="00812302"/>
    <w:rsid w:val="00814AC0"/>
    <w:rsid w:val="008167E5"/>
    <w:rsid w:val="008177EA"/>
    <w:rsid w:val="008263B7"/>
    <w:rsid w:val="00826730"/>
    <w:rsid w:val="0083272F"/>
    <w:rsid w:val="00833C7E"/>
    <w:rsid w:val="00847069"/>
    <w:rsid w:val="00851606"/>
    <w:rsid w:val="00857980"/>
    <w:rsid w:val="008649C1"/>
    <w:rsid w:val="008668AB"/>
    <w:rsid w:val="00875CCE"/>
    <w:rsid w:val="00876EBF"/>
    <w:rsid w:val="008802E2"/>
    <w:rsid w:val="00891114"/>
    <w:rsid w:val="00892856"/>
    <w:rsid w:val="008A2B5B"/>
    <w:rsid w:val="008A408B"/>
    <w:rsid w:val="008A5A2C"/>
    <w:rsid w:val="008B17F0"/>
    <w:rsid w:val="008B4165"/>
    <w:rsid w:val="008B5046"/>
    <w:rsid w:val="008B6265"/>
    <w:rsid w:val="008D6104"/>
    <w:rsid w:val="008E0E81"/>
    <w:rsid w:val="008E49F3"/>
    <w:rsid w:val="008E70DA"/>
    <w:rsid w:val="008F06CD"/>
    <w:rsid w:val="008F142D"/>
    <w:rsid w:val="008F1645"/>
    <w:rsid w:val="008F19A8"/>
    <w:rsid w:val="008F20CB"/>
    <w:rsid w:val="00902A4A"/>
    <w:rsid w:val="00904D29"/>
    <w:rsid w:val="0091257E"/>
    <w:rsid w:val="009205AA"/>
    <w:rsid w:val="00922BF3"/>
    <w:rsid w:val="00925E61"/>
    <w:rsid w:val="00933B48"/>
    <w:rsid w:val="009423EA"/>
    <w:rsid w:val="00945719"/>
    <w:rsid w:val="009476FD"/>
    <w:rsid w:val="009516F2"/>
    <w:rsid w:val="00951905"/>
    <w:rsid w:val="0095558E"/>
    <w:rsid w:val="00960EBE"/>
    <w:rsid w:val="009647A7"/>
    <w:rsid w:val="009648AF"/>
    <w:rsid w:val="009663A7"/>
    <w:rsid w:val="00975278"/>
    <w:rsid w:val="0097638A"/>
    <w:rsid w:val="00976D09"/>
    <w:rsid w:val="00980B70"/>
    <w:rsid w:val="009958A2"/>
    <w:rsid w:val="00996019"/>
    <w:rsid w:val="009A1D6E"/>
    <w:rsid w:val="009B74E1"/>
    <w:rsid w:val="009C2DA3"/>
    <w:rsid w:val="009D1D5A"/>
    <w:rsid w:val="009E2B76"/>
    <w:rsid w:val="009E3E54"/>
    <w:rsid w:val="009E4CB1"/>
    <w:rsid w:val="009E4DA0"/>
    <w:rsid w:val="00A02115"/>
    <w:rsid w:val="00A03B4E"/>
    <w:rsid w:val="00A03F1C"/>
    <w:rsid w:val="00A06696"/>
    <w:rsid w:val="00A13D46"/>
    <w:rsid w:val="00A2096F"/>
    <w:rsid w:val="00A22FD4"/>
    <w:rsid w:val="00A23F14"/>
    <w:rsid w:val="00A252D3"/>
    <w:rsid w:val="00A31D81"/>
    <w:rsid w:val="00A33B7A"/>
    <w:rsid w:val="00A35E7D"/>
    <w:rsid w:val="00A37FCC"/>
    <w:rsid w:val="00A40E10"/>
    <w:rsid w:val="00A40FC4"/>
    <w:rsid w:val="00A464D6"/>
    <w:rsid w:val="00A51D75"/>
    <w:rsid w:val="00A53F2C"/>
    <w:rsid w:val="00A70D21"/>
    <w:rsid w:val="00A726E4"/>
    <w:rsid w:val="00A72740"/>
    <w:rsid w:val="00A73A7A"/>
    <w:rsid w:val="00A7522F"/>
    <w:rsid w:val="00A76CE4"/>
    <w:rsid w:val="00A85607"/>
    <w:rsid w:val="00A85F7B"/>
    <w:rsid w:val="00A9039C"/>
    <w:rsid w:val="00A90646"/>
    <w:rsid w:val="00A96CDB"/>
    <w:rsid w:val="00A97B4D"/>
    <w:rsid w:val="00AB1B60"/>
    <w:rsid w:val="00AB2FE2"/>
    <w:rsid w:val="00AB3600"/>
    <w:rsid w:val="00AC4E03"/>
    <w:rsid w:val="00AD56BF"/>
    <w:rsid w:val="00AD60DB"/>
    <w:rsid w:val="00AE1706"/>
    <w:rsid w:val="00AE25F6"/>
    <w:rsid w:val="00AE4F1A"/>
    <w:rsid w:val="00AF0B81"/>
    <w:rsid w:val="00AF0C2E"/>
    <w:rsid w:val="00B040D1"/>
    <w:rsid w:val="00B10D09"/>
    <w:rsid w:val="00B153A5"/>
    <w:rsid w:val="00B176F4"/>
    <w:rsid w:val="00B2070B"/>
    <w:rsid w:val="00B2365D"/>
    <w:rsid w:val="00B328C3"/>
    <w:rsid w:val="00B33CBE"/>
    <w:rsid w:val="00B35C35"/>
    <w:rsid w:val="00B37ADB"/>
    <w:rsid w:val="00B67A04"/>
    <w:rsid w:val="00B73B2A"/>
    <w:rsid w:val="00B83C93"/>
    <w:rsid w:val="00B84F0A"/>
    <w:rsid w:val="00B86907"/>
    <w:rsid w:val="00B872AD"/>
    <w:rsid w:val="00B87D34"/>
    <w:rsid w:val="00B90E0E"/>
    <w:rsid w:val="00BA1D1B"/>
    <w:rsid w:val="00BA39BB"/>
    <w:rsid w:val="00BA3E13"/>
    <w:rsid w:val="00BA4074"/>
    <w:rsid w:val="00BA7184"/>
    <w:rsid w:val="00BB24DD"/>
    <w:rsid w:val="00BB3582"/>
    <w:rsid w:val="00BB7BAB"/>
    <w:rsid w:val="00BC1E84"/>
    <w:rsid w:val="00BC62E6"/>
    <w:rsid w:val="00BD099A"/>
    <w:rsid w:val="00BD2615"/>
    <w:rsid w:val="00BD31D1"/>
    <w:rsid w:val="00BE1DC1"/>
    <w:rsid w:val="00BE3506"/>
    <w:rsid w:val="00BE63D8"/>
    <w:rsid w:val="00BF6DF6"/>
    <w:rsid w:val="00C117E0"/>
    <w:rsid w:val="00C21CD7"/>
    <w:rsid w:val="00C43688"/>
    <w:rsid w:val="00C47B96"/>
    <w:rsid w:val="00C66A8D"/>
    <w:rsid w:val="00C67A89"/>
    <w:rsid w:val="00C755E3"/>
    <w:rsid w:val="00C804A7"/>
    <w:rsid w:val="00C83873"/>
    <w:rsid w:val="00C84E12"/>
    <w:rsid w:val="00C92253"/>
    <w:rsid w:val="00CB1512"/>
    <w:rsid w:val="00CC1661"/>
    <w:rsid w:val="00CC26CE"/>
    <w:rsid w:val="00CC3AE1"/>
    <w:rsid w:val="00CC4FE0"/>
    <w:rsid w:val="00CC7816"/>
    <w:rsid w:val="00CD094E"/>
    <w:rsid w:val="00CD7F43"/>
    <w:rsid w:val="00CE4F3F"/>
    <w:rsid w:val="00CF07BD"/>
    <w:rsid w:val="00CF4715"/>
    <w:rsid w:val="00CF5585"/>
    <w:rsid w:val="00D05CA5"/>
    <w:rsid w:val="00D07C11"/>
    <w:rsid w:val="00D12664"/>
    <w:rsid w:val="00D24F2C"/>
    <w:rsid w:val="00D30C90"/>
    <w:rsid w:val="00D32C88"/>
    <w:rsid w:val="00D40859"/>
    <w:rsid w:val="00D437A2"/>
    <w:rsid w:val="00D4778F"/>
    <w:rsid w:val="00D5403E"/>
    <w:rsid w:val="00D54B7F"/>
    <w:rsid w:val="00D5640F"/>
    <w:rsid w:val="00D6761D"/>
    <w:rsid w:val="00D756DD"/>
    <w:rsid w:val="00D84581"/>
    <w:rsid w:val="00D84F2F"/>
    <w:rsid w:val="00D862E8"/>
    <w:rsid w:val="00D873BE"/>
    <w:rsid w:val="00D91505"/>
    <w:rsid w:val="00D9259E"/>
    <w:rsid w:val="00D92A78"/>
    <w:rsid w:val="00D92CEA"/>
    <w:rsid w:val="00D94A9E"/>
    <w:rsid w:val="00D974DE"/>
    <w:rsid w:val="00D97866"/>
    <w:rsid w:val="00DA50DE"/>
    <w:rsid w:val="00DA52FF"/>
    <w:rsid w:val="00DB5B40"/>
    <w:rsid w:val="00DB6181"/>
    <w:rsid w:val="00DB79D8"/>
    <w:rsid w:val="00DC15C3"/>
    <w:rsid w:val="00DC2729"/>
    <w:rsid w:val="00DC5E4F"/>
    <w:rsid w:val="00DC61DD"/>
    <w:rsid w:val="00DC6D4D"/>
    <w:rsid w:val="00DC7088"/>
    <w:rsid w:val="00DD3B84"/>
    <w:rsid w:val="00DD583F"/>
    <w:rsid w:val="00DD74A9"/>
    <w:rsid w:val="00DE0194"/>
    <w:rsid w:val="00DE1173"/>
    <w:rsid w:val="00DF5BCB"/>
    <w:rsid w:val="00E05D78"/>
    <w:rsid w:val="00E268DF"/>
    <w:rsid w:val="00E30035"/>
    <w:rsid w:val="00E302D1"/>
    <w:rsid w:val="00E30FA9"/>
    <w:rsid w:val="00E3557B"/>
    <w:rsid w:val="00E35590"/>
    <w:rsid w:val="00E41255"/>
    <w:rsid w:val="00E45B4A"/>
    <w:rsid w:val="00E4709E"/>
    <w:rsid w:val="00E61177"/>
    <w:rsid w:val="00E65318"/>
    <w:rsid w:val="00E679DD"/>
    <w:rsid w:val="00E72727"/>
    <w:rsid w:val="00E73FB7"/>
    <w:rsid w:val="00E743E1"/>
    <w:rsid w:val="00E82DE4"/>
    <w:rsid w:val="00E838C9"/>
    <w:rsid w:val="00E9400E"/>
    <w:rsid w:val="00E9769B"/>
    <w:rsid w:val="00EA0686"/>
    <w:rsid w:val="00EA178D"/>
    <w:rsid w:val="00EA23E0"/>
    <w:rsid w:val="00EA72C4"/>
    <w:rsid w:val="00EA7E39"/>
    <w:rsid w:val="00EB6FC8"/>
    <w:rsid w:val="00EC1009"/>
    <w:rsid w:val="00EC19A3"/>
    <w:rsid w:val="00EC5B0C"/>
    <w:rsid w:val="00EC6BC8"/>
    <w:rsid w:val="00ED46A4"/>
    <w:rsid w:val="00EE051C"/>
    <w:rsid w:val="00EE49C4"/>
    <w:rsid w:val="00EE7EA2"/>
    <w:rsid w:val="00EF1BAD"/>
    <w:rsid w:val="00F00F8C"/>
    <w:rsid w:val="00F052B7"/>
    <w:rsid w:val="00F06EB0"/>
    <w:rsid w:val="00F07A79"/>
    <w:rsid w:val="00F1576B"/>
    <w:rsid w:val="00F16428"/>
    <w:rsid w:val="00F3398F"/>
    <w:rsid w:val="00F42A4A"/>
    <w:rsid w:val="00F51141"/>
    <w:rsid w:val="00F61E3C"/>
    <w:rsid w:val="00F6373D"/>
    <w:rsid w:val="00F71D2F"/>
    <w:rsid w:val="00F935A1"/>
    <w:rsid w:val="00F951D7"/>
    <w:rsid w:val="00FA4B6D"/>
    <w:rsid w:val="00FC4FEE"/>
    <w:rsid w:val="00FC7846"/>
    <w:rsid w:val="00FD5E3C"/>
    <w:rsid w:val="00FE055C"/>
    <w:rsid w:val="00FE195D"/>
    <w:rsid w:val="00FF1539"/>
    <w:rsid w:val="00FF6D20"/>
    <w:rsid w:val="00FF6E39"/>
    <w:rsid w:val="00FF7376"/>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14:docId w14:val="4B82C605"/>
  <w15:docId w15:val="{4D22F3BF-513A-4CB4-B9B0-5DD3F2C6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CF"/>
  </w:style>
  <w:style w:type="paragraph" w:styleId="Footer">
    <w:name w:val="footer"/>
    <w:basedOn w:val="Normal"/>
    <w:link w:val="FooterChar"/>
    <w:uiPriority w:val="99"/>
    <w:unhideWhenUsed/>
    <w:rsid w:val="00572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CF"/>
  </w:style>
  <w:style w:type="paragraph" w:customStyle="1" w:styleId="Default">
    <w:name w:val="Default"/>
    <w:rsid w:val="00DA52F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rsid w:val="00171285"/>
    <w:pPr>
      <w:spacing w:after="0" w:line="480" w:lineRule="auto"/>
      <w:ind w:left="720" w:hanging="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83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6AD"/>
    <w:rPr>
      <w:rFonts w:ascii="Tahoma" w:hAnsi="Tahoma" w:cs="Tahoma"/>
      <w:sz w:val="16"/>
      <w:szCs w:val="16"/>
    </w:rPr>
  </w:style>
  <w:style w:type="character" w:styleId="CommentReference">
    <w:name w:val="annotation reference"/>
    <w:basedOn w:val="DefaultParagraphFont"/>
    <w:uiPriority w:val="99"/>
    <w:semiHidden/>
    <w:unhideWhenUsed/>
    <w:rsid w:val="00556FCD"/>
    <w:rPr>
      <w:sz w:val="16"/>
      <w:szCs w:val="16"/>
    </w:rPr>
  </w:style>
  <w:style w:type="paragraph" w:styleId="CommentText">
    <w:name w:val="annotation text"/>
    <w:basedOn w:val="Normal"/>
    <w:link w:val="CommentTextChar"/>
    <w:uiPriority w:val="99"/>
    <w:semiHidden/>
    <w:unhideWhenUsed/>
    <w:rsid w:val="00556FCD"/>
    <w:pPr>
      <w:spacing w:line="240" w:lineRule="auto"/>
    </w:pPr>
    <w:rPr>
      <w:sz w:val="20"/>
      <w:szCs w:val="20"/>
    </w:rPr>
  </w:style>
  <w:style w:type="character" w:customStyle="1" w:styleId="CommentTextChar">
    <w:name w:val="Comment Text Char"/>
    <w:basedOn w:val="DefaultParagraphFont"/>
    <w:link w:val="CommentText"/>
    <w:uiPriority w:val="99"/>
    <w:semiHidden/>
    <w:rsid w:val="00556FCD"/>
    <w:rPr>
      <w:sz w:val="20"/>
      <w:szCs w:val="20"/>
    </w:rPr>
  </w:style>
  <w:style w:type="paragraph" w:styleId="CommentSubject">
    <w:name w:val="annotation subject"/>
    <w:basedOn w:val="CommentText"/>
    <w:next w:val="CommentText"/>
    <w:link w:val="CommentSubjectChar"/>
    <w:uiPriority w:val="99"/>
    <w:semiHidden/>
    <w:unhideWhenUsed/>
    <w:rsid w:val="00556FCD"/>
    <w:rPr>
      <w:b/>
      <w:bCs/>
    </w:rPr>
  </w:style>
  <w:style w:type="character" w:customStyle="1" w:styleId="CommentSubjectChar">
    <w:name w:val="Comment Subject Char"/>
    <w:basedOn w:val="CommentTextChar"/>
    <w:link w:val="CommentSubject"/>
    <w:uiPriority w:val="99"/>
    <w:semiHidden/>
    <w:rsid w:val="00556FCD"/>
    <w:rPr>
      <w:b/>
      <w:bCs/>
      <w:sz w:val="20"/>
      <w:szCs w:val="20"/>
    </w:rPr>
  </w:style>
  <w:style w:type="paragraph" w:styleId="PlainText">
    <w:name w:val="Plain Text"/>
    <w:basedOn w:val="Normal"/>
    <w:link w:val="PlainTextChar"/>
    <w:uiPriority w:val="99"/>
    <w:unhideWhenUsed/>
    <w:rsid w:val="004F0E0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4F0E09"/>
    <w:rPr>
      <w:rFonts w:ascii="Calibri" w:eastAsiaTheme="minorHAnsi" w:hAnsi="Calibri"/>
      <w:szCs w:val="21"/>
    </w:rPr>
  </w:style>
  <w:style w:type="paragraph" w:styleId="NormalWeb">
    <w:name w:val="Normal (Web)"/>
    <w:basedOn w:val="Normal"/>
    <w:unhideWhenUsed/>
    <w:rsid w:val="00EE49C4"/>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59"/>
    <w:rsid w:val="00116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61CD"/>
    <w:rPr>
      <w:b/>
      <w:bCs/>
    </w:rPr>
  </w:style>
  <w:style w:type="paragraph" w:customStyle="1" w:styleId="MATT1">
    <w:name w:val="MATT 1"/>
    <w:basedOn w:val="Normal"/>
    <w:next w:val="Normal"/>
    <w:qFormat/>
    <w:rsid w:val="00010B82"/>
    <w:pPr>
      <w:tabs>
        <w:tab w:val="left" w:pos="504"/>
        <w:tab w:val="left" w:pos="1008"/>
        <w:tab w:val="left" w:pos="1512"/>
      </w:tabs>
      <w:spacing w:after="120" w:line="240" w:lineRule="auto"/>
      <w:ind w:left="504" w:hanging="504"/>
    </w:pPr>
    <w:rPr>
      <w:rFonts w:ascii="Arial" w:eastAsia="Times New Roman" w:hAnsi="Arial" w:cs="Arial"/>
      <w:sz w:val="24"/>
      <w:szCs w:val="24"/>
    </w:rPr>
  </w:style>
  <w:style w:type="paragraph" w:styleId="FootnoteText">
    <w:name w:val="footnote text"/>
    <w:basedOn w:val="Normal"/>
    <w:link w:val="FootnoteTextChar"/>
    <w:semiHidden/>
    <w:unhideWhenUsed/>
    <w:rsid w:val="00010B82"/>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010B82"/>
    <w:rPr>
      <w:rFonts w:ascii="Arial" w:eastAsia="Times New Roman" w:hAnsi="Arial" w:cs="Times New Roman"/>
      <w:sz w:val="20"/>
      <w:szCs w:val="20"/>
    </w:rPr>
  </w:style>
  <w:style w:type="character" w:styleId="FootnoteReference">
    <w:name w:val="footnote reference"/>
    <w:basedOn w:val="DefaultParagraphFont"/>
    <w:semiHidden/>
    <w:unhideWhenUsed/>
    <w:rsid w:val="00010B82"/>
    <w:rPr>
      <w:vertAlign w:val="superscript"/>
    </w:rPr>
  </w:style>
  <w:style w:type="character" w:styleId="Hyperlink">
    <w:name w:val="Hyperlink"/>
    <w:basedOn w:val="DefaultParagraphFont"/>
    <w:uiPriority w:val="99"/>
    <w:semiHidden/>
    <w:unhideWhenUsed/>
    <w:rsid w:val="007422EB"/>
    <w:rPr>
      <w:color w:val="0000FF"/>
      <w:u w:val="single"/>
    </w:rPr>
  </w:style>
  <w:style w:type="character" w:styleId="FollowedHyperlink">
    <w:name w:val="FollowedHyperlink"/>
    <w:basedOn w:val="DefaultParagraphFont"/>
    <w:uiPriority w:val="99"/>
    <w:semiHidden/>
    <w:unhideWhenUsed/>
    <w:rsid w:val="007422EB"/>
    <w:rPr>
      <w:color w:val="800080" w:themeColor="followedHyperlink"/>
      <w:u w:val="single"/>
    </w:rPr>
  </w:style>
  <w:style w:type="paragraph" w:styleId="Revision">
    <w:name w:val="Revision"/>
    <w:hidden/>
    <w:uiPriority w:val="99"/>
    <w:semiHidden/>
    <w:rsid w:val="00B176F4"/>
    <w:pPr>
      <w:spacing w:after="0" w:line="240" w:lineRule="auto"/>
    </w:pPr>
  </w:style>
  <w:style w:type="paragraph" w:customStyle="1" w:styleId="Standard">
    <w:name w:val="Standard"/>
    <w:rsid w:val="0077578C"/>
    <w:pPr>
      <w:suppressAutoHyphens/>
      <w:autoSpaceDN w:val="0"/>
      <w:spacing w:after="160" w:line="254" w:lineRule="auto"/>
      <w:textAlignment w:val="baseline"/>
    </w:pPr>
    <w:rPr>
      <w:rFonts w:ascii="Calibri" w:eastAsia="SimSun" w:hAnsi="Calibri" w:cs="Tahoma"/>
      <w:kern w:val="3"/>
    </w:rPr>
  </w:style>
  <w:style w:type="numbering" w:customStyle="1" w:styleId="WWNum1">
    <w:name w:val="WWNum1"/>
    <w:basedOn w:val="NoList"/>
    <w:rsid w:val="00ED46A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5448">
      <w:bodyDiv w:val="1"/>
      <w:marLeft w:val="0"/>
      <w:marRight w:val="0"/>
      <w:marTop w:val="0"/>
      <w:marBottom w:val="0"/>
      <w:divBdr>
        <w:top w:val="none" w:sz="0" w:space="0" w:color="auto"/>
        <w:left w:val="none" w:sz="0" w:space="0" w:color="auto"/>
        <w:bottom w:val="none" w:sz="0" w:space="0" w:color="auto"/>
        <w:right w:val="none" w:sz="0" w:space="0" w:color="auto"/>
      </w:divBdr>
    </w:div>
    <w:div w:id="105470471">
      <w:bodyDiv w:val="1"/>
      <w:marLeft w:val="0"/>
      <w:marRight w:val="0"/>
      <w:marTop w:val="0"/>
      <w:marBottom w:val="0"/>
      <w:divBdr>
        <w:top w:val="none" w:sz="0" w:space="0" w:color="auto"/>
        <w:left w:val="none" w:sz="0" w:space="0" w:color="auto"/>
        <w:bottom w:val="none" w:sz="0" w:space="0" w:color="auto"/>
        <w:right w:val="none" w:sz="0" w:space="0" w:color="auto"/>
      </w:divBdr>
    </w:div>
    <w:div w:id="242185694">
      <w:bodyDiv w:val="1"/>
      <w:marLeft w:val="0"/>
      <w:marRight w:val="0"/>
      <w:marTop w:val="0"/>
      <w:marBottom w:val="0"/>
      <w:divBdr>
        <w:top w:val="none" w:sz="0" w:space="0" w:color="auto"/>
        <w:left w:val="none" w:sz="0" w:space="0" w:color="auto"/>
        <w:bottom w:val="none" w:sz="0" w:space="0" w:color="auto"/>
        <w:right w:val="none" w:sz="0" w:space="0" w:color="auto"/>
      </w:divBdr>
    </w:div>
    <w:div w:id="302849524">
      <w:bodyDiv w:val="1"/>
      <w:marLeft w:val="0"/>
      <w:marRight w:val="0"/>
      <w:marTop w:val="0"/>
      <w:marBottom w:val="0"/>
      <w:divBdr>
        <w:top w:val="none" w:sz="0" w:space="0" w:color="auto"/>
        <w:left w:val="none" w:sz="0" w:space="0" w:color="auto"/>
        <w:bottom w:val="none" w:sz="0" w:space="0" w:color="auto"/>
        <w:right w:val="none" w:sz="0" w:space="0" w:color="auto"/>
      </w:divBdr>
    </w:div>
    <w:div w:id="309871935">
      <w:bodyDiv w:val="1"/>
      <w:marLeft w:val="0"/>
      <w:marRight w:val="0"/>
      <w:marTop w:val="0"/>
      <w:marBottom w:val="0"/>
      <w:divBdr>
        <w:top w:val="none" w:sz="0" w:space="0" w:color="auto"/>
        <w:left w:val="none" w:sz="0" w:space="0" w:color="auto"/>
        <w:bottom w:val="none" w:sz="0" w:space="0" w:color="auto"/>
        <w:right w:val="none" w:sz="0" w:space="0" w:color="auto"/>
      </w:divBdr>
    </w:div>
    <w:div w:id="314262408">
      <w:bodyDiv w:val="1"/>
      <w:marLeft w:val="0"/>
      <w:marRight w:val="0"/>
      <w:marTop w:val="0"/>
      <w:marBottom w:val="0"/>
      <w:divBdr>
        <w:top w:val="none" w:sz="0" w:space="0" w:color="auto"/>
        <w:left w:val="none" w:sz="0" w:space="0" w:color="auto"/>
        <w:bottom w:val="none" w:sz="0" w:space="0" w:color="auto"/>
        <w:right w:val="none" w:sz="0" w:space="0" w:color="auto"/>
      </w:divBdr>
    </w:div>
    <w:div w:id="538054829">
      <w:bodyDiv w:val="1"/>
      <w:marLeft w:val="0"/>
      <w:marRight w:val="0"/>
      <w:marTop w:val="0"/>
      <w:marBottom w:val="0"/>
      <w:divBdr>
        <w:top w:val="none" w:sz="0" w:space="0" w:color="auto"/>
        <w:left w:val="none" w:sz="0" w:space="0" w:color="auto"/>
        <w:bottom w:val="none" w:sz="0" w:space="0" w:color="auto"/>
        <w:right w:val="none" w:sz="0" w:space="0" w:color="auto"/>
      </w:divBdr>
    </w:div>
    <w:div w:id="622883357">
      <w:bodyDiv w:val="1"/>
      <w:marLeft w:val="0"/>
      <w:marRight w:val="0"/>
      <w:marTop w:val="0"/>
      <w:marBottom w:val="0"/>
      <w:divBdr>
        <w:top w:val="none" w:sz="0" w:space="0" w:color="auto"/>
        <w:left w:val="none" w:sz="0" w:space="0" w:color="auto"/>
        <w:bottom w:val="none" w:sz="0" w:space="0" w:color="auto"/>
        <w:right w:val="none" w:sz="0" w:space="0" w:color="auto"/>
      </w:divBdr>
    </w:div>
    <w:div w:id="684945500">
      <w:bodyDiv w:val="1"/>
      <w:marLeft w:val="0"/>
      <w:marRight w:val="0"/>
      <w:marTop w:val="0"/>
      <w:marBottom w:val="0"/>
      <w:divBdr>
        <w:top w:val="none" w:sz="0" w:space="0" w:color="auto"/>
        <w:left w:val="none" w:sz="0" w:space="0" w:color="auto"/>
        <w:bottom w:val="none" w:sz="0" w:space="0" w:color="auto"/>
        <w:right w:val="none" w:sz="0" w:space="0" w:color="auto"/>
      </w:divBdr>
    </w:div>
    <w:div w:id="716389714">
      <w:bodyDiv w:val="1"/>
      <w:marLeft w:val="0"/>
      <w:marRight w:val="0"/>
      <w:marTop w:val="0"/>
      <w:marBottom w:val="0"/>
      <w:divBdr>
        <w:top w:val="none" w:sz="0" w:space="0" w:color="auto"/>
        <w:left w:val="none" w:sz="0" w:space="0" w:color="auto"/>
        <w:bottom w:val="none" w:sz="0" w:space="0" w:color="auto"/>
        <w:right w:val="none" w:sz="0" w:space="0" w:color="auto"/>
      </w:divBdr>
    </w:div>
    <w:div w:id="719206339">
      <w:bodyDiv w:val="1"/>
      <w:marLeft w:val="0"/>
      <w:marRight w:val="0"/>
      <w:marTop w:val="0"/>
      <w:marBottom w:val="0"/>
      <w:divBdr>
        <w:top w:val="none" w:sz="0" w:space="0" w:color="auto"/>
        <w:left w:val="none" w:sz="0" w:space="0" w:color="auto"/>
        <w:bottom w:val="none" w:sz="0" w:space="0" w:color="auto"/>
        <w:right w:val="none" w:sz="0" w:space="0" w:color="auto"/>
      </w:divBdr>
    </w:div>
    <w:div w:id="836578871">
      <w:bodyDiv w:val="1"/>
      <w:marLeft w:val="0"/>
      <w:marRight w:val="0"/>
      <w:marTop w:val="0"/>
      <w:marBottom w:val="0"/>
      <w:divBdr>
        <w:top w:val="none" w:sz="0" w:space="0" w:color="auto"/>
        <w:left w:val="none" w:sz="0" w:space="0" w:color="auto"/>
        <w:bottom w:val="none" w:sz="0" w:space="0" w:color="auto"/>
        <w:right w:val="none" w:sz="0" w:space="0" w:color="auto"/>
      </w:divBdr>
    </w:div>
    <w:div w:id="872307314">
      <w:bodyDiv w:val="1"/>
      <w:marLeft w:val="0"/>
      <w:marRight w:val="0"/>
      <w:marTop w:val="0"/>
      <w:marBottom w:val="0"/>
      <w:divBdr>
        <w:top w:val="none" w:sz="0" w:space="0" w:color="auto"/>
        <w:left w:val="none" w:sz="0" w:space="0" w:color="auto"/>
        <w:bottom w:val="none" w:sz="0" w:space="0" w:color="auto"/>
        <w:right w:val="none" w:sz="0" w:space="0" w:color="auto"/>
      </w:divBdr>
    </w:div>
    <w:div w:id="966812172">
      <w:bodyDiv w:val="1"/>
      <w:marLeft w:val="0"/>
      <w:marRight w:val="0"/>
      <w:marTop w:val="0"/>
      <w:marBottom w:val="0"/>
      <w:divBdr>
        <w:top w:val="none" w:sz="0" w:space="0" w:color="auto"/>
        <w:left w:val="none" w:sz="0" w:space="0" w:color="auto"/>
        <w:bottom w:val="none" w:sz="0" w:space="0" w:color="auto"/>
        <w:right w:val="none" w:sz="0" w:space="0" w:color="auto"/>
      </w:divBdr>
    </w:div>
    <w:div w:id="1042095816">
      <w:bodyDiv w:val="1"/>
      <w:marLeft w:val="0"/>
      <w:marRight w:val="0"/>
      <w:marTop w:val="0"/>
      <w:marBottom w:val="0"/>
      <w:divBdr>
        <w:top w:val="none" w:sz="0" w:space="0" w:color="auto"/>
        <w:left w:val="none" w:sz="0" w:space="0" w:color="auto"/>
        <w:bottom w:val="none" w:sz="0" w:space="0" w:color="auto"/>
        <w:right w:val="none" w:sz="0" w:space="0" w:color="auto"/>
      </w:divBdr>
    </w:div>
    <w:div w:id="1080062040">
      <w:bodyDiv w:val="1"/>
      <w:marLeft w:val="0"/>
      <w:marRight w:val="0"/>
      <w:marTop w:val="0"/>
      <w:marBottom w:val="0"/>
      <w:divBdr>
        <w:top w:val="none" w:sz="0" w:space="0" w:color="auto"/>
        <w:left w:val="none" w:sz="0" w:space="0" w:color="auto"/>
        <w:bottom w:val="none" w:sz="0" w:space="0" w:color="auto"/>
        <w:right w:val="none" w:sz="0" w:space="0" w:color="auto"/>
      </w:divBdr>
    </w:div>
    <w:div w:id="1093236989">
      <w:bodyDiv w:val="1"/>
      <w:marLeft w:val="0"/>
      <w:marRight w:val="0"/>
      <w:marTop w:val="0"/>
      <w:marBottom w:val="0"/>
      <w:divBdr>
        <w:top w:val="none" w:sz="0" w:space="0" w:color="auto"/>
        <w:left w:val="none" w:sz="0" w:space="0" w:color="auto"/>
        <w:bottom w:val="none" w:sz="0" w:space="0" w:color="auto"/>
        <w:right w:val="none" w:sz="0" w:space="0" w:color="auto"/>
      </w:divBdr>
    </w:div>
    <w:div w:id="1412654585">
      <w:bodyDiv w:val="1"/>
      <w:marLeft w:val="0"/>
      <w:marRight w:val="0"/>
      <w:marTop w:val="0"/>
      <w:marBottom w:val="0"/>
      <w:divBdr>
        <w:top w:val="none" w:sz="0" w:space="0" w:color="auto"/>
        <w:left w:val="none" w:sz="0" w:space="0" w:color="auto"/>
        <w:bottom w:val="none" w:sz="0" w:space="0" w:color="auto"/>
        <w:right w:val="none" w:sz="0" w:space="0" w:color="auto"/>
      </w:divBdr>
    </w:div>
    <w:div w:id="1499037240">
      <w:bodyDiv w:val="1"/>
      <w:marLeft w:val="0"/>
      <w:marRight w:val="0"/>
      <w:marTop w:val="0"/>
      <w:marBottom w:val="0"/>
      <w:divBdr>
        <w:top w:val="none" w:sz="0" w:space="0" w:color="auto"/>
        <w:left w:val="none" w:sz="0" w:space="0" w:color="auto"/>
        <w:bottom w:val="none" w:sz="0" w:space="0" w:color="auto"/>
        <w:right w:val="none" w:sz="0" w:space="0" w:color="auto"/>
      </w:divBdr>
    </w:div>
    <w:div w:id="1555892095">
      <w:bodyDiv w:val="1"/>
      <w:marLeft w:val="0"/>
      <w:marRight w:val="0"/>
      <w:marTop w:val="0"/>
      <w:marBottom w:val="0"/>
      <w:divBdr>
        <w:top w:val="none" w:sz="0" w:space="0" w:color="auto"/>
        <w:left w:val="none" w:sz="0" w:space="0" w:color="auto"/>
        <w:bottom w:val="none" w:sz="0" w:space="0" w:color="auto"/>
        <w:right w:val="none" w:sz="0" w:space="0" w:color="auto"/>
      </w:divBdr>
    </w:div>
    <w:div w:id="1619216815">
      <w:bodyDiv w:val="1"/>
      <w:marLeft w:val="0"/>
      <w:marRight w:val="0"/>
      <w:marTop w:val="0"/>
      <w:marBottom w:val="0"/>
      <w:divBdr>
        <w:top w:val="none" w:sz="0" w:space="0" w:color="auto"/>
        <w:left w:val="none" w:sz="0" w:space="0" w:color="auto"/>
        <w:bottom w:val="none" w:sz="0" w:space="0" w:color="auto"/>
        <w:right w:val="none" w:sz="0" w:space="0" w:color="auto"/>
      </w:divBdr>
    </w:div>
    <w:div w:id="1626689368">
      <w:bodyDiv w:val="1"/>
      <w:marLeft w:val="0"/>
      <w:marRight w:val="0"/>
      <w:marTop w:val="0"/>
      <w:marBottom w:val="0"/>
      <w:divBdr>
        <w:top w:val="none" w:sz="0" w:space="0" w:color="auto"/>
        <w:left w:val="none" w:sz="0" w:space="0" w:color="auto"/>
        <w:bottom w:val="none" w:sz="0" w:space="0" w:color="auto"/>
        <w:right w:val="none" w:sz="0" w:space="0" w:color="auto"/>
      </w:divBdr>
    </w:div>
    <w:div w:id="1634024861">
      <w:bodyDiv w:val="1"/>
      <w:marLeft w:val="0"/>
      <w:marRight w:val="0"/>
      <w:marTop w:val="0"/>
      <w:marBottom w:val="0"/>
      <w:divBdr>
        <w:top w:val="none" w:sz="0" w:space="0" w:color="auto"/>
        <w:left w:val="none" w:sz="0" w:space="0" w:color="auto"/>
        <w:bottom w:val="none" w:sz="0" w:space="0" w:color="auto"/>
        <w:right w:val="none" w:sz="0" w:space="0" w:color="auto"/>
      </w:divBdr>
    </w:div>
    <w:div w:id="1774202697">
      <w:bodyDiv w:val="1"/>
      <w:marLeft w:val="0"/>
      <w:marRight w:val="0"/>
      <w:marTop w:val="0"/>
      <w:marBottom w:val="0"/>
      <w:divBdr>
        <w:top w:val="none" w:sz="0" w:space="0" w:color="auto"/>
        <w:left w:val="none" w:sz="0" w:space="0" w:color="auto"/>
        <w:bottom w:val="none" w:sz="0" w:space="0" w:color="auto"/>
        <w:right w:val="none" w:sz="0" w:space="0" w:color="auto"/>
      </w:divBdr>
    </w:div>
    <w:div w:id="1812942117">
      <w:bodyDiv w:val="1"/>
      <w:marLeft w:val="0"/>
      <w:marRight w:val="0"/>
      <w:marTop w:val="0"/>
      <w:marBottom w:val="0"/>
      <w:divBdr>
        <w:top w:val="none" w:sz="0" w:space="0" w:color="auto"/>
        <w:left w:val="none" w:sz="0" w:space="0" w:color="auto"/>
        <w:bottom w:val="none" w:sz="0" w:space="0" w:color="auto"/>
        <w:right w:val="none" w:sz="0" w:space="0" w:color="auto"/>
      </w:divBdr>
    </w:div>
    <w:div w:id="1845900488">
      <w:bodyDiv w:val="1"/>
      <w:marLeft w:val="0"/>
      <w:marRight w:val="0"/>
      <w:marTop w:val="0"/>
      <w:marBottom w:val="0"/>
      <w:divBdr>
        <w:top w:val="none" w:sz="0" w:space="0" w:color="auto"/>
        <w:left w:val="none" w:sz="0" w:space="0" w:color="auto"/>
        <w:bottom w:val="none" w:sz="0" w:space="0" w:color="auto"/>
        <w:right w:val="none" w:sz="0" w:space="0" w:color="auto"/>
      </w:divBdr>
    </w:div>
    <w:div w:id="1932398014">
      <w:bodyDiv w:val="1"/>
      <w:marLeft w:val="0"/>
      <w:marRight w:val="0"/>
      <w:marTop w:val="0"/>
      <w:marBottom w:val="0"/>
      <w:divBdr>
        <w:top w:val="none" w:sz="0" w:space="0" w:color="auto"/>
        <w:left w:val="none" w:sz="0" w:space="0" w:color="auto"/>
        <w:bottom w:val="none" w:sz="0" w:space="0" w:color="auto"/>
        <w:right w:val="none" w:sz="0" w:space="0" w:color="auto"/>
      </w:divBdr>
    </w:div>
    <w:div w:id="2060352030">
      <w:bodyDiv w:val="1"/>
      <w:marLeft w:val="0"/>
      <w:marRight w:val="0"/>
      <w:marTop w:val="0"/>
      <w:marBottom w:val="0"/>
      <w:divBdr>
        <w:top w:val="none" w:sz="0" w:space="0" w:color="auto"/>
        <w:left w:val="none" w:sz="0" w:space="0" w:color="auto"/>
        <w:bottom w:val="none" w:sz="0" w:space="0" w:color="auto"/>
        <w:right w:val="none" w:sz="0" w:space="0" w:color="auto"/>
      </w:divBdr>
    </w:div>
    <w:div w:id="20735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3776-5BB4-4E3A-89A1-707DBD21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p31208</dc:creator>
  <cp:lastModifiedBy>C&amp;T Discovery</cp:lastModifiedBy>
  <cp:revision>6</cp:revision>
  <cp:lastPrinted>2023-01-12T23:41:00Z</cp:lastPrinted>
  <dcterms:created xsi:type="dcterms:W3CDTF">2024-08-12T14:37:00Z</dcterms:created>
  <dcterms:modified xsi:type="dcterms:W3CDTF">2024-08-19T15:10:00Z</dcterms:modified>
</cp:coreProperties>
</file>