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0CFC23F2" w:rsidR="00FA19D2" w:rsidRPr="00C440FC" w:rsidRDefault="00C440FC" w:rsidP="009A4F71">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5846EC">
        <w:rPr>
          <w:b/>
        </w:rPr>
        <w:t>2</w:t>
      </w:r>
      <w:r w:rsidR="00822CF4" w:rsidRPr="00C440FC">
        <w:rPr>
          <w:b/>
        </w:rPr>
        <w:t>.</w:t>
      </w:r>
      <w:r w:rsidR="001A6E4C">
        <w:rPr>
          <w:b/>
        </w:rPr>
        <w:t>3</w:t>
      </w:r>
    </w:p>
    <w:p w14:paraId="7A5EE3AD" w14:textId="77777777" w:rsidR="00A26D60" w:rsidRPr="00A26D60" w:rsidRDefault="00A26D60" w:rsidP="00A26D60">
      <w:pPr>
        <w:rPr>
          <w:rFonts w:eastAsiaTheme="minorHAnsi"/>
          <w:bCs/>
        </w:rPr>
      </w:pPr>
    </w:p>
    <w:p w14:paraId="5446E283" w14:textId="3EB134E1" w:rsidR="00A26D60" w:rsidRPr="005D69D0" w:rsidRDefault="00A26D60" w:rsidP="005D69D0">
      <w:pPr>
        <w:ind w:left="720"/>
        <w:rPr>
          <w:rFonts w:eastAsiaTheme="minorHAnsi"/>
          <w:b/>
          <w:bCs/>
        </w:rPr>
      </w:pPr>
      <w:r w:rsidRPr="00A26D60">
        <w:rPr>
          <w:rFonts w:eastAsiaTheme="minorHAnsi"/>
          <w:b/>
          <w:bCs/>
        </w:rPr>
        <w:t>Regarding PacifiCorp’s Expectations for PC-23-07: Cross-Utility Collaboration on Best Practices for Inclusion of Climate Change Forecasts in Consequence Modeling, Inclusion of Community Vulnerability in Consequence Modeling, and Utility Vegetation Management for Wildfire Safety:</w:t>
      </w:r>
      <w:r w:rsidR="005D69D0">
        <w:rPr>
          <w:rFonts w:eastAsiaTheme="minorHAnsi"/>
          <w:b/>
          <w:bCs/>
        </w:rPr>
        <w:t xml:space="preserve"> </w:t>
      </w:r>
      <w:r w:rsidRPr="005D69D0">
        <w:rPr>
          <w:bCs/>
        </w:rPr>
        <w:t>In its 2025 WMP Update, PacifiCorp states that it “expects to participate in joint IOU workgroups or sessions</w:t>
      </w:r>
      <w:r w:rsidR="005D69D0">
        <w:rPr>
          <w:bCs/>
        </w:rPr>
        <w:t>”.</w:t>
      </w:r>
      <w:r w:rsidR="005D69D0">
        <w:rPr>
          <w:bCs/>
        </w:rPr>
        <w:br/>
      </w:r>
    </w:p>
    <w:p w14:paraId="6C1456CD" w14:textId="173E70E8" w:rsidR="00A26D60" w:rsidRPr="0044112F" w:rsidRDefault="00A26D60" w:rsidP="0044112F">
      <w:pPr>
        <w:ind w:firstLine="720"/>
        <w:rPr>
          <w:bCs/>
        </w:rPr>
      </w:pPr>
      <w:r w:rsidRPr="0044112F">
        <w:rPr>
          <w:bCs/>
        </w:rPr>
        <w:t xml:space="preserve">Explain how PacifiCorp “expects to participate.” For example: </w:t>
      </w:r>
      <w:r w:rsidR="005D69D0" w:rsidRPr="0044112F">
        <w:rPr>
          <w:bCs/>
        </w:rPr>
        <w:br/>
      </w:r>
    </w:p>
    <w:p w14:paraId="31A063B7" w14:textId="368DB4DF" w:rsidR="00A26D60" w:rsidRPr="00A26D60" w:rsidRDefault="00A26D60" w:rsidP="0044112F">
      <w:pPr>
        <w:pStyle w:val="ListParagraph"/>
        <w:numPr>
          <w:ilvl w:val="0"/>
          <w:numId w:val="19"/>
        </w:numPr>
        <w:spacing w:after="0" w:line="240" w:lineRule="auto"/>
        <w:ind w:left="1080"/>
        <w:rPr>
          <w:rFonts w:ascii="Times New Roman" w:hAnsi="Times New Roman" w:cs="Times New Roman"/>
          <w:bCs/>
          <w:sz w:val="24"/>
          <w:szCs w:val="24"/>
        </w:rPr>
      </w:pPr>
      <w:r w:rsidRPr="00A26D60">
        <w:rPr>
          <w:rFonts w:ascii="Times New Roman" w:hAnsi="Times New Roman" w:cs="Times New Roman"/>
          <w:bCs/>
          <w:sz w:val="24"/>
          <w:szCs w:val="24"/>
        </w:rPr>
        <w:t xml:space="preserve">Has PacifiCorp been invited to participate in a non-Energy Safety sponsored event hosted by the other California investor-owned utilities4 (IOUs) since filing its approved 2023-2025 Base WMP? </w:t>
      </w:r>
      <w:r w:rsidR="005D69D0">
        <w:rPr>
          <w:rFonts w:ascii="Times New Roman" w:hAnsi="Times New Roman" w:cs="Times New Roman"/>
          <w:bCs/>
          <w:sz w:val="24"/>
          <w:szCs w:val="24"/>
        </w:rPr>
        <w:br/>
      </w:r>
    </w:p>
    <w:p w14:paraId="3B505CE3" w14:textId="790512FC" w:rsidR="00A26D60" w:rsidRPr="00A26D60" w:rsidRDefault="00A26D60" w:rsidP="0044112F">
      <w:pPr>
        <w:pStyle w:val="ListParagraph"/>
        <w:numPr>
          <w:ilvl w:val="0"/>
          <w:numId w:val="19"/>
        </w:numPr>
        <w:spacing w:after="0" w:line="240" w:lineRule="auto"/>
        <w:ind w:left="1080"/>
        <w:rPr>
          <w:rFonts w:ascii="Times New Roman" w:hAnsi="Times New Roman" w:cs="Times New Roman"/>
          <w:bCs/>
          <w:sz w:val="24"/>
          <w:szCs w:val="24"/>
        </w:rPr>
      </w:pPr>
      <w:r w:rsidRPr="00A26D60">
        <w:rPr>
          <w:rFonts w:ascii="Times New Roman" w:hAnsi="Times New Roman" w:cs="Times New Roman"/>
          <w:bCs/>
          <w:sz w:val="24"/>
          <w:szCs w:val="24"/>
        </w:rPr>
        <w:t xml:space="preserve">Is PacifiCorp planning on sponsoring a joint collaboration (meeting, phone call, webinar, etc.) with the other California IOUs? </w:t>
      </w:r>
    </w:p>
    <w:p w14:paraId="2AF00D7F" w14:textId="77777777" w:rsidR="001A6E4C" w:rsidRDefault="001A6E4C" w:rsidP="00970889">
      <w:pPr>
        <w:rPr>
          <w:rFonts w:eastAsiaTheme="minorHAnsi"/>
          <w:bCs/>
        </w:rPr>
      </w:pPr>
    </w:p>
    <w:p w14:paraId="78FC70E8" w14:textId="34A04C89" w:rsidR="007A5C07" w:rsidRPr="0044112F" w:rsidRDefault="007A5C07" w:rsidP="0044112F">
      <w:pPr>
        <w:rPr>
          <w:b/>
        </w:rPr>
      </w:pPr>
      <w:r w:rsidRPr="002678C2">
        <w:rPr>
          <w:b/>
        </w:rPr>
        <w:t>Response</w:t>
      </w:r>
      <w:r w:rsidR="00200B1A" w:rsidRPr="002678C2">
        <w:rPr>
          <w:b/>
        </w:rPr>
        <w:t xml:space="preserve"> to </w:t>
      </w:r>
      <w:r w:rsidR="00C440FC" w:rsidRPr="0044112F">
        <w:rPr>
          <w:b/>
        </w:rPr>
        <w:t>OEIS</w:t>
      </w:r>
      <w:r w:rsidR="00AE3C4A" w:rsidRPr="0044112F">
        <w:rPr>
          <w:b/>
        </w:rPr>
        <w:t xml:space="preserve"> </w:t>
      </w:r>
      <w:r w:rsidR="00641734" w:rsidRPr="0044112F">
        <w:rPr>
          <w:b/>
        </w:rPr>
        <w:t xml:space="preserve">Data </w:t>
      </w:r>
      <w:r w:rsidR="008422EC" w:rsidRPr="0044112F">
        <w:rPr>
          <w:b/>
        </w:rPr>
        <w:t xml:space="preserve">Request </w:t>
      </w:r>
      <w:r w:rsidR="005846EC" w:rsidRPr="0044112F">
        <w:rPr>
          <w:b/>
        </w:rPr>
        <w:t>2</w:t>
      </w:r>
      <w:r w:rsidR="00822CF4" w:rsidRPr="0044112F">
        <w:rPr>
          <w:b/>
        </w:rPr>
        <w:t>.</w:t>
      </w:r>
      <w:r w:rsidR="001A6E4C" w:rsidRPr="0044112F">
        <w:rPr>
          <w:b/>
        </w:rPr>
        <w:t>3</w:t>
      </w:r>
    </w:p>
    <w:p w14:paraId="43B93E00" w14:textId="353B3B03" w:rsidR="00446A89" w:rsidRPr="0044112F" w:rsidRDefault="004C4473" w:rsidP="0044112F">
      <w:pPr>
        <w:rPr>
          <w:iCs/>
        </w:rPr>
      </w:pPr>
      <w:r w:rsidRPr="0044112F">
        <w:rPr>
          <w:iCs/>
        </w:rPr>
        <w:t xml:space="preserve"> </w:t>
      </w:r>
    </w:p>
    <w:p w14:paraId="72D0A878" w14:textId="2DAE317F" w:rsidR="004C4473" w:rsidRPr="0044112F" w:rsidRDefault="004C4473" w:rsidP="0044112F">
      <w:pPr>
        <w:pStyle w:val="ListParagraph"/>
        <w:numPr>
          <w:ilvl w:val="1"/>
          <w:numId w:val="20"/>
        </w:numPr>
        <w:spacing w:line="240" w:lineRule="auto"/>
        <w:ind w:left="1080"/>
        <w:rPr>
          <w:rFonts w:ascii="Times New Roman" w:hAnsi="Times New Roman" w:cs="Times New Roman"/>
          <w:iCs/>
          <w:sz w:val="24"/>
          <w:szCs w:val="24"/>
        </w:rPr>
      </w:pPr>
      <w:r w:rsidRPr="0044112F">
        <w:rPr>
          <w:rFonts w:ascii="Times New Roman" w:hAnsi="Times New Roman" w:cs="Times New Roman"/>
          <w:iCs/>
          <w:sz w:val="24"/>
          <w:szCs w:val="24"/>
        </w:rPr>
        <w:t>PacifiCorp participated in a non-Energy Safety sponsored event hosted by another California investor-owned utility</w:t>
      </w:r>
      <w:r w:rsidR="0044112F">
        <w:rPr>
          <w:rFonts w:ascii="Times New Roman" w:hAnsi="Times New Roman" w:cs="Times New Roman"/>
          <w:iCs/>
          <w:sz w:val="24"/>
          <w:szCs w:val="24"/>
        </w:rPr>
        <w:t xml:space="preserve"> (IOU)</w:t>
      </w:r>
      <w:r w:rsidRPr="0044112F">
        <w:rPr>
          <w:rFonts w:ascii="Times New Roman" w:hAnsi="Times New Roman" w:cs="Times New Roman"/>
          <w:iCs/>
          <w:sz w:val="24"/>
          <w:szCs w:val="24"/>
        </w:rPr>
        <w:t>. PacifiCorp attended the “Near-Term, Risk-Informed Wildfire Mitigation Strategies” conference hosted by Pacific Gas and Electric (PG&amp;E) in May 2024.</w:t>
      </w:r>
      <w:r w:rsidR="0044112F">
        <w:rPr>
          <w:rFonts w:ascii="Times New Roman" w:hAnsi="Times New Roman" w:cs="Times New Roman"/>
          <w:iCs/>
          <w:sz w:val="24"/>
          <w:szCs w:val="24"/>
        </w:rPr>
        <w:br/>
      </w:r>
    </w:p>
    <w:p w14:paraId="16C587B4" w14:textId="4CE0CA54" w:rsidR="004C4473" w:rsidRPr="0044112F" w:rsidRDefault="004C4473" w:rsidP="0044112F">
      <w:pPr>
        <w:pStyle w:val="ListParagraph"/>
        <w:numPr>
          <w:ilvl w:val="1"/>
          <w:numId w:val="20"/>
        </w:numPr>
        <w:spacing w:line="240" w:lineRule="auto"/>
        <w:ind w:left="1080"/>
        <w:rPr>
          <w:rFonts w:ascii="Times New Roman" w:hAnsi="Times New Roman" w:cs="Times New Roman"/>
          <w:iCs/>
          <w:sz w:val="24"/>
          <w:szCs w:val="24"/>
        </w:rPr>
      </w:pPr>
      <w:r w:rsidRPr="0044112F">
        <w:rPr>
          <w:rFonts w:ascii="Times New Roman" w:hAnsi="Times New Roman" w:cs="Times New Roman"/>
          <w:iCs/>
          <w:sz w:val="24"/>
          <w:szCs w:val="24"/>
        </w:rPr>
        <w:t>Currently, PacifiCorp has no plans to sponsor collaboration meetings with other California IOUs regarding topics of Best Practices for Inclusion of Climate Change Forecasts in Consequence Modeling, Inclusion of Community Vulnerability in Consequence Modeling, and Utility Vegetation Management for Wildfire Safety.</w:t>
      </w:r>
    </w:p>
    <w:p w14:paraId="052BAE3C" w14:textId="77777777" w:rsidR="00446A89" w:rsidRPr="0044112F" w:rsidRDefault="00446A89" w:rsidP="0044112F">
      <w:pPr>
        <w:ind w:left="720"/>
        <w:rPr>
          <w:iCs/>
        </w:rPr>
      </w:pPr>
    </w:p>
    <w:p w14:paraId="58F91730" w14:textId="77777777" w:rsidR="00446A89" w:rsidRPr="0044112F" w:rsidRDefault="00446A89" w:rsidP="0044112F">
      <w:pPr>
        <w:ind w:left="720"/>
        <w:rPr>
          <w:iCs/>
        </w:rPr>
      </w:pPr>
    </w:p>
    <w:sectPr w:rsidR="00446A89" w:rsidRPr="004411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1707E3FA" w:rsidR="007A5C07" w:rsidRPr="005124F5" w:rsidRDefault="005846EC" w:rsidP="007A5C07">
    <w:r>
      <w:t>August 1</w:t>
    </w:r>
    <w:r w:rsidR="008F0B23">
      <w:t>3</w:t>
    </w:r>
    <w:r w:rsidR="00BE73D3">
      <w:t>, 202</w:t>
    </w:r>
    <w:r w:rsidR="00446A89">
      <w:t>4</w:t>
    </w:r>
  </w:p>
  <w:p w14:paraId="2452B3BF" w14:textId="53DBA90C" w:rsidR="00AB6025" w:rsidRDefault="00446A89" w:rsidP="00AB6025">
    <w:pPr>
      <w:rPr>
        <w:rFonts w:eastAsiaTheme="minorHAnsi"/>
        <w:bCs/>
        <w:color w:val="000000"/>
      </w:rPr>
    </w:pPr>
    <w:r w:rsidRPr="00446A89">
      <w:rPr>
        <w:rFonts w:eastAsiaTheme="minorHAnsi"/>
        <w:bCs/>
        <w:color w:val="000000"/>
      </w:rPr>
      <w:t>OEIS-P-WMP_2024-PC-0</w:t>
    </w:r>
    <w:r w:rsidR="005846EC">
      <w:rPr>
        <w:rFonts w:eastAsiaTheme="minorHAnsi"/>
        <w:bCs/>
        <w:color w:val="000000"/>
      </w:rPr>
      <w:t>2</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631B1"/>
    <w:multiLevelType w:val="hybridMultilevel"/>
    <w:tmpl w:val="FD2C499A"/>
    <w:lvl w:ilvl="0" w:tplc="8DB2676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64E5C19"/>
    <w:multiLevelType w:val="hybridMultilevel"/>
    <w:tmpl w:val="776E2852"/>
    <w:lvl w:ilvl="0" w:tplc="0409001B">
      <w:start w:val="1"/>
      <w:numFmt w:val="lowerRoman"/>
      <w:lvlText w:val="%1."/>
      <w:lvlJc w:val="right"/>
      <w:pPr>
        <w:ind w:left="1500" w:hanging="36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4" w15:restartNumberingAfterBreak="0">
    <w:nsid w:val="1B0249EC"/>
    <w:multiLevelType w:val="hybridMultilevel"/>
    <w:tmpl w:val="0530843E"/>
    <w:lvl w:ilvl="0" w:tplc="0409000F">
      <w:start w:val="1"/>
      <w:numFmt w:val="decimal"/>
      <w:lvlText w:val="%1."/>
      <w:lvlJc w:val="left"/>
      <w:pPr>
        <w:ind w:left="1500" w:hanging="36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7"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2C4BB6"/>
    <w:multiLevelType w:val="hybridMultilevel"/>
    <w:tmpl w:val="FF343096"/>
    <w:lvl w:ilvl="0" w:tplc="FFFFFFFF">
      <w:start w:val="1"/>
      <w:numFmt w:val="lowerRoman"/>
      <w:lvlText w:val="%1."/>
      <w:lvlJc w:val="right"/>
      <w:pPr>
        <w:ind w:left="1440" w:hanging="360"/>
      </w:pPr>
      <w:rPr>
        <w:rFonts w:hint="default"/>
      </w:rPr>
    </w:lvl>
    <w:lvl w:ilvl="1" w:tplc="04090011">
      <w:start w:val="1"/>
      <w:numFmt w:val="decimal"/>
      <w:lvlText w:val="%2)"/>
      <w:lvlJc w:val="left"/>
      <w:pPr>
        <w:ind w:left="14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F3679"/>
    <w:multiLevelType w:val="hybridMultilevel"/>
    <w:tmpl w:val="0E2AE542"/>
    <w:lvl w:ilvl="0" w:tplc="DB6AF81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52E3C0D"/>
    <w:multiLevelType w:val="hybridMultilevel"/>
    <w:tmpl w:val="18942D66"/>
    <w:lvl w:ilvl="0" w:tplc="04090011">
      <w:start w:val="1"/>
      <w:numFmt w:val="decimal"/>
      <w:lvlText w:val="%1)"/>
      <w:lvlJc w:val="left"/>
      <w:pPr>
        <w:ind w:left="1500" w:hanging="36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8"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1"/>
  </w:num>
  <w:num w:numId="3" w16cid:durableId="828256104">
    <w:abstractNumId w:val="16"/>
  </w:num>
  <w:num w:numId="4" w16cid:durableId="170798991">
    <w:abstractNumId w:val="19"/>
  </w:num>
  <w:num w:numId="5" w16cid:durableId="390352810">
    <w:abstractNumId w:val="0"/>
  </w:num>
  <w:num w:numId="6" w16cid:durableId="845822299">
    <w:abstractNumId w:val="5"/>
  </w:num>
  <w:num w:numId="7" w16cid:durableId="440540217">
    <w:abstractNumId w:val="14"/>
  </w:num>
  <w:num w:numId="8" w16cid:durableId="1585647602">
    <w:abstractNumId w:val="13"/>
  </w:num>
  <w:num w:numId="9" w16cid:durableId="160856750">
    <w:abstractNumId w:val="6"/>
  </w:num>
  <w:num w:numId="10" w16cid:durableId="81152084">
    <w:abstractNumId w:val="10"/>
  </w:num>
  <w:num w:numId="11" w16cid:durableId="787621791">
    <w:abstractNumId w:val="7"/>
  </w:num>
  <w:num w:numId="12" w16cid:durableId="1858734263">
    <w:abstractNumId w:val="12"/>
  </w:num>
  <w:num w:numId="13" w16cid:durableId="1607804467">
    <w:abstractNumId w:val="18"/>
  </w:num>
  <w:num w:numId="14" w16cid:durableId="2057853309">
    <w:abstractNumId w:val="11"/>
  </w:num>
  <w:num w:numId="15" w16cid:durableId="1758863068">
    <w:abstractNumId w:val="2"/>
  </w:num>
  <w:num w:numId="16" w16cid:durableId="683943904">
    <w:abstractNumId w:val="15"/>
  </w:num>
  <w:num w:numId="17" w16cid:durableId="1717969604">
    <w:abstractNumId w:val="3"/>
  </w:num>
  <w:num w:numId="18" w16cid:durableId="547961886">
    <w:abstractNumId w:val="4"/>
  </w:num>
  <w:num w:numId="19" w16cid:durableId="1925721077">
    <w:abstractNumId w:val="17"/>
  </w:num>
  <w:num w:numId="20" w16cid:durableId="103743533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documentProtection w:edit="readOnly" w:formatting="1" w:enforcement="1" w:cryptProviderType="rsaAES" w:cryptAlgorithmClass="hash" w:cryptAlgorithmType="typeAny" w:cryptAlgorithmSid="14" w:cryptSpinCount="100000" w:hash="wYdhOwmhxB6hMqsesIwNkRNZi8n4q7JfFOwJH1ryPHcoxmv2S2nxOSRkfp7o7YkRBBfNcZnP5NiJ1QIhHTwWjg==" w:salt="UsRd4NQW6TLfAMz4aqVwQg=="/>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73A2"/>
    <w:rsid w:val="000473C2"/>
    <w:rsid w:val="00064243"/>
    <w:rsid w:val="00066377"/>
    <w:rsid w:val="000706AF"/>
    <w:rsid w:val="00070FDA"/>
    <w:rsid w:val="00073995"/>
    <w:rsid w:val="00074712"/>
    <w:rsid w:val="00081226"/>
    <w:rsid w:val="0009404A"/>
    <w:rsid w:val="000B696A"/>
    <w:rsid w:val="000C1842"/>
    <w:rsid w:val="000C6673"/>
    <w:rsid w:val="000C6A98"/>
    <w:rsid w:val="000D0CA8"/>
    <w:rsid w:val="000D38E0"/>
    <w:rsid w:val="000D4A17"/>
    <w:rsid w:val="000D5519"/>
    <w:rsid w:val="000E5C80"/>
    <w:rsid w:val="000F00A5"/>
    <w:rsid w:val="000F0C0A"/>
    <w:rsid w:val="000F3A35"/>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2C14"/>
    <w:rsid w:val="00165553"/>
    <w:rsid w:val="00166ABF"/>
    <w:rsid w:val="001674D0"/>
    <w:rsid w:val="00175DD7"/>
    <w:rsid w:val="0017690E"/>
    <w:rsid w:val="00195E17"/>
    <w:rsid w:val="001A39B3"/>
    <w:rsid w:val="001A5C34"/>
    <w:rsid w:val="001A6E4C"/>
    <w:rsid w:val="001B3A7A"/>
    <w:rsid w:val="001B3AEE"/>
    <w:rsid w:val="001C2C53"/>
    <w:rsid w:val="001C34A0"/>
    <w:rsid w:val="001D43FA"/>
    <w:rsid w:val="001F7C18"/>
    <w:rsid w:val="002005C6"/>
    <w:rsid w:val="00200B1A"/>
    <w:rsid w:val="00204CE5"/>
    <w:rsid w:val="00213485"/>
    <w:rsid w:val="0023041C"/>
    <w:rsid w:val="002314D3"/>
    <w:rsid w:val="00234A62"/>
    <w:rsid w:val="00235A45"/>
    <w:rsid w:val="00253AFE"/>
    <w:rsid w:val="00257B44"/>
    <w:rsid w:val="00265E16"/>
    <w:rsid w:val="002678C2"/>
    <w:rsid w:val="00270247"/>
    <w:rsid w:val="00280562"/>
    <w:rsid w:val="00280739"/>
    <w:rsid w:val="0028653D"/>
    <w:rsid w:val="00287872"/>
    <w:rsid w:val="002908B3"/>
    <w:rsid w:val="002C7213"/>
    <w:rsid w:val="002D1578"/>
    <w:rsid w:val="002D3655"/>
    <w:rsid w:val="002E56C7"/>
    <w:rsid w:val="002E65CA"/>
    <w:rsid w:val="002F082D"/>
    <w:rsid w:val="00301767"/>
    <w:rsid w:val="00313BD0"/>
    <w:rsid w:val="0031402C"/>
    <w:rsid w:val="00323C1E"/>
    <w:rsid w:val="00323D09"/>
    <w:rsid w:val="00325015"/>
    <w:rsid w:val="00325926"/>
    <w:rsid w:val="00325ACD"/>
    <w:rsid w:val="00331CB1"/>
    <w:rsid w:val="003324D2"/>
    <w:rsid w:val="00333CF5"/>
    <w:rsid w:val="00340BCB"/>
    <w:rsid w:val="00347ED0"/>
    <w:rsid w:val="003712D4"/>
    <w:rsid w:val="00380D14"/>
    <w:rsid w:val="003A3DA6"/>
    <w:rsid w:val="003C01F1"/>
    <w:rsid w:val="003E10DD"/>
    <w:rsid w:val="003E76DB"/>
    <w:rsid w:val="003F02C2"/>
    <w:rsid w:val="003F6B5D"/>
    <w:rsid w:val="00400CEF"/>
    <w:rsid w:val="00401331"/>
    <w:rsid w:val="00435CBD"/>
    <w:rsid w:val="00435F3C"/>
    <w:rsid w:val="0044112F"/>
    <w:rsid w:val="004449B3"/>
    <w:rsid w:val="00444FB2"/>
    <w:rsid w:val="00446A89"/>
    <w:rsid w:val="00472A5D"/>
    <w:rsid w:val="004733E8"/>
    <w:rsid w:val="00480D80"/>
    <w:rsid w:val="00483C2E"/>
    <w:rsid w:val="004906D9"/>
    <w:rsid w:val="00490FCD"/>
    <w:rsid w:val="00492392"/>
    <w:rsid w:val="004B0018"/>
    <w:rsid w:val="004B2C1E"/>
    <w:rsid w:val="004B5F75"/>
    <w:rsid w:val="004C4473"/>
    <w:rsid w:val="004C5BCB"/>
    <w:rsid w:val="004C6B04"/>
    <w:rsid w:val="004D32E7"/>
    <w:rsid w:val="004D6E37"/>
    <w:rsid w:val="004D79F9"/>
    <w:rsid w:val="004E3465"/>
    <w:rsid w:val="004E3699"/>
    <w:rsid w:val="005057F6"/>
    <w:rsid w:val="005124F5"/>
    <w:rsid w:val="0051630A"/>
    <w:rsid w:val="005203EE"/>
    <w:rsid w:val="0053387A"/>
    <w:rsid w:val="0054072C"/>
    <w:rsid w:val="00544031"/>
    <w:rsid w:val="00570C2D"/>
    <w:rsid w:val="005846EC"/>
    <w:rsid w:val="00586B1D"/>
    <w:rsid w:val="00593F4E"/>
    <w:rsid w:val="005A5649"/>
    <w:rsid w:val="005A649E"/>
    <w:rsid w:val="005B09C2"/>
    <w:rsid w:val="005B1FD2"/>
    <w:rsid w:val="005B5479"/>
    <w:rsid w:val="005C0C64"/>
    <w:rsid w:val="005D2EAC"/>
    <w:rsid w:val="005D69D0"/>
    <w:rsid w:val="005E07E1"/>
    <w:rsid w:val="005F34D8"/>
    <w:rsid w:val="006057EB"/>
    <w:rsid w:val="006242C9"/>
    <w:rsid w:val="0063180B"/>
    <w:rsid w:val="006364FE"/>
    <w:rsid w:val="00636AAE"/>
    <w:rsid w:val="00637B07"/>
    <w:rsid w:val="00641734"/>
    <w:rsid w:val="00656038"/>
    <w:rsid w:val="00665CBE"/>
    <w:rsid w:val="00666681"/>
    <w:rsid w:val="0067077B"/>
    <w:rsid w:val="006806B6"/>
    <w:rsid w:val="00686890"/>
    <w:rsid w:val="006A7D76"/>
    <w:rsid w:val="006B2E25"/>
    <w:rsid w:val="006B3253"/>
    <w:rsid w:val="006B569A"/>
    <w:rsid w:val="006C0F00"/>
    <w:rsid w:val="006C58F4"/>
    <w:rsid w:val="006C6CA9"/>
    <w:rsid w:val="006D0770"/>
    <w:rsid w:val="006E046A"/>
    <w:rsid w:val="006F375E"/>
    <w:rsid w:val="006F3F07"/>
    <w:rsid w:val="006F5DE7"/>
    <w:rsid w:val="00701692"/>
    <w:rsid w:val="007046D1"/>
    <w:rsid w:val="00706595"/>
    <w:rsid w:val="0073329A"/>
    <w:rsid w:val="0074101D"/>
    <w:rsid w:val="00741298"/>
    <w:rsid w:val="00742AF5"/>
    <w:rsid w:val="00743DB4"/>
    <w:rsid w:val="00745CFE"/>
    <w:rsid w:val="00747EE2"/>
    <w:rsid w:val="00754013"/>
    <w:rsid w:val="007578AF"/>
    <w:rsid w:val="00757BFB"/>
    <w:rsid w:val="007612C2"/>
    <w:rsid w:val="00773A2C"/>
    <w:rsid w:val="0078100A"/>
    <w:rsid w:val="007813E4"/>
    <w:rsid w:val="00784535"/>
    <w:rsid w:val="00792BB1"/>
    <w:rsid w:val="00795C52"/>
    <w:rsid w:val="00796157"/>
    <w:rsid w:val="007A1561"/>
    <w:rsid w:val="007A5C07"/>
    <w:rsid w:val="007A73C2"/>
    <w:rsid w:val="007B0024"/>
    <w:rsid w:val="007B5D8A"/>
    <w:rsid w:val="007C35BF"/>
    <w:rsid w:val="007C5814"/>
    <w:rsid w:val="007C6403"/>
    <w:rsid w:val="007D58E0"/>
    <w:rsid w:val="007E6ADF"/>
    <w:rsid w:val="007F7CAE"/>
    <w:rsid w:val="00804A45"/>
    <w:rsid w:val="008137A9"/>
    <w:rsid w:val="00814120"/>
    <w:rsid w:val="00822CF4"/>
    <w:rsid w:val="00822DF5"/>
    <w:rsid w:val="0082569F"/>
    <w:rsid w:val="00826A33"/>
    <w:rsid w:val="00833839"/>
    <w:rsid w:val="00836D22"/>
    <w:rsid w:val="00837598"/>
    <w:rsid w:val="008422EC"/>
    <w:rsid w:val="00844DFF"/>
    <w:rsid w:val="00854D09"/>
    <w:rsid w:val="008557AA"/>
    <w:rsid w:val="00857A70"/>
    <w:rsid w:val="00860F27"/>
    <w:rsid w:val="00867CDB"/>
    <w:rsid w:val="00871C9B"/>
    <w:rsid w:val="00876B78"/>
    <w:rsid w:val="00881862"/>
    <w:rsid w:val="008828A3"/>
    <w:rsid w:val="00882C70"/>
    <w:rsid w:val="008B3D65"/>
    <w:rsid w:val="008B7C89"/>
    <w:rsid w:val="008C2A72"/>
    <w:rsid w:val="008D193C"/>
    <w:rsid w:val="008D2F82"/>
    <w:rsid w:val="008D4B3A"/>
    <w:rsid w:val="008D510F"/>
    <w:rsid w:val="008F0B23"/>
    <w:rsid w:val="00907A2E"/>
    <w:rsid w:val="009200FF"/>
    <w:rsid w:val="009267C5"/>
    <w:rsid w:val="00932BC3"/>
    <w:rsid w:val="00933F09"/>
    <w:rsid w:val="0093717A"/>
    <w:rsid w:val="00943ED1"/>
    <w:rsid w:val="0095473E"/>
    <w:rsid w:val="00954D9B"/>
    <w:rsid w:val="00961665"/>
    <w:rsid w:val="009644D9"/>
    <w:rsid w:val="00970889"/>
    <w:rsid w:val="0098299F"/>
    <w:rsid w:val="00982C84"/>
    <w:rsid w:val="009855B9"/>
    <w:rsid w:val="00985E0F"/>
    <w:rsid w:val="00987276"/>
    <w:rsid w:val="0099703C"/>
    <w:rsid w:val="009A3078"/>
    <w:rsid w:val="009A4F71"/>
    <w:rsid w:val="009A75A2"/>
    <w:rsid w:val="009B0EE2"/>
    <w:rsid w:val="009D2351"/>
    <w:rsid w:val="009E105E"/>
    <w:rsid w:val="009E13E8"/>
    <w:rsid w:val="009E3905"/>
    <w:rsid w:val="009E56B9"/>
    <w:rsid w:val="009E7A55"/>
    <w:rsid w:val="009F3657"/>
    <w:rsid w:val="009F523A"/>
    <w:rsid w:val="00A107B5"/>
    <w:rsid w:val="00A12E95"/>
    <w:rsid w:val="00A1477C"/>
    <w:rsid w:val="00A24C47"/>
    <w:rsid w:val="00A26D60"/>
    <w:rsid w:val="00A303A5"/>
    <w:rsid w:val="00A32297"/>
    <w:rsid w:val="00A32A95"/>
    <w:rsid w:val="00A343DF"/>
    <w:rsid w:val="00A40C2F"/>
    <w:rsid w:val="00A41A9D"/>
    <w:rsid w:val="00A43424"/>
    <w:rsid w:val="00A44100"/>
    <w:rsid w:val="00A45D76"/>
    <w:rsid w:val="00A547D7"/>
    <w:rsid w:val="00A67630"/>
    <w:rsid w:val="00A702E9"/>
    <w:rsid w:val="00A71A63"/>
    <w:rsid w:val="00A77B6F"/>
    <w:rsid w:val="00A878D0"/>
    <w:rsid w:val="00A96BD4"/>
    <w:rsid w:val="00AB2537"/>
    <w:rsid w:val="00AB6025"/>
    <w:rsid w:val="00AC1013"/>
    <w:rsid w:val="00AC2D41"/>
    <w:rsid w:val="00AC30DB"/>
    <w:rsid w:val="00AC491C"/>
    <w:rsid w:val="00AD3CC0"/>
    <w:rsid w:val="00AE3C4A"/>
    <w:rsid w:val="00AE7BB0"/>
    <w:rsid w:val="00AF4B4C"/>
    <w:rsid w:val="00B02F90"/>
    <w:rsid w:val="00B0323E"/>
    <w:rsid w:val="00B11A40"/>
    <w:rsid w:val="00B3209D"/>
    <w:rsid w:val="00B332EE"/>
    <w:rsid w:val="00B3644B"/>
    <w:rsid w:val="00B424FC"/>
    <w:rsid w:val="00B60833"/>
    <w:rsid w:val="00B62326"/>
    <w:rsid w:val="00B63634"/>
    <w:rsid w:val="00B66FF9"/>
    <w:rsid w:val="00B744FC"/>
    <w:rsid w:val="00B8013E"/>
    <w:rsid w:val="00B8074C"/>
    <w:rsid w:val="00B855B3"/>
    <w:rsid w:val="00B94658"/>
    <w:rsid w:val="00B946B8"/>
    <w:rsid w:val="00B96D01"/>
    <w:rsid w:val="00BB25C8"/>
    <w:rsid w:val="00BB731E"/>
    <w:rsid w:val="00BC1981"/>
    <w:rsid w:val="00BC45B6"/>
    <w:rsid w:val="00BC4E62"/>
    <w:rsid w:val="00BD0732"/>
    <w:rsid w:val="00BE73D3"/>
    <w:rsid w:val="00C056B1"/>
    <w:rsid w:val="00C0586A"/>
    <w:rsid w:val="00C12EDF"/>
    <w:rsid w:val="00C27B49"/>
    <w:rsid w:val="00C42C82"/>
    <w:rsid w:val="00C440FC"/>
    <w:rsid w:val="00C47B39"/>
    <w:rsid w:val="00C5599F"/>
    <w:rsid w:val="00C664C6"/>
    <w:rsid w:val="00C701B8"/>
    <w:rsid w:val="00C71D81"/>
    <w:rsid w:val="00C775DB"/>
    <w:rsid w:val="00C779A7"/>
    <w:rsid w:val="00C9247A"/>
    <w:rsid w:val="00CA3096"/>
    <w:rsid w:val="00CB2C99"/>
    <w:rsid w:val="00CB7232"/>
    <w:rsid w:val="00CC4279"/>
    <w:rsid w:val="00CD3FE5"/>
    <w:rsid w:val="00CD7AC8"/>
    <w:rsid w:val="00CF06AB"/>
    <w:rsid w:val="00D122A1"/>
    <w:rsid w:val="00D30AA9"/>
    <w:rsid w:val="00D35DA4"/>
    <w:rsid w:val="00D51820"/>
    <w:rsid w:val="00D53F63"/>
    <w:rsid w:val="00D60808"/>
    <w:rsid w:val="00D60A60"/>
    <w:rsid w:val="00D63F24"/>
    <w:rsid w:val="00D725F3"/>
    <w:rsid w:val="00D769FB"/>
    <w:rsid w:val="00D83D47"/>
    <w:rsid w:val="00DA099A"/>
    <w:rsid w:val="00DA1150"/>
    <w:rsid w:val="00DA331F"/>
    <w:rsid w:val="00DA7708"/>
    <w:rsid w:val="00DC1018"/>
    <w:rsid w:val="00DC11A7"/>
    <w:rsid w:val="00DC25D8"/>
    <w:rsid w:val="00DD3A16"/>
    <w:rsid w:val="00DE76A9"/>
    <w:rsid w:val="00DF3B52"/>
    <w:rsid w:val="00E00E9E"/>
    <w:rsid w:val="00E02458"/>
    <w:rsid w:val="00E15EEF"/>
    <w:rsid w:val="00E2009A"/>
    <w:rsid w:val="00E20480"/>
    <w:rsid w:val="00E32B84"/>
    <w:rsid w:val="00E40888"/>
    <w:rsid w:val="00E411A1"/>
    <w:rsid w:val="00E43D38"/>
    <w:rsid w:val="00E51BFA"/>
    <w:rsid w:val="00E522AA"/>
    <w:rsid w:val="00E57B09"/>
    <w:rsid w:val="00E65DCE"/>
    <w:rsid w:val="00E70AA7"/>
    <w:rsid w:val="00E75949"/>
    <w:rsid w:val="00E874E1"/>
    <w:rsid w:val="00E87694"/>
    <w:rsid w:val="00EB1FDD"/>
    <w:rsid w:val="00EC5DE8"/>
    <w:rsid w:val="00ED1F8F"/>
    <w:rsid w:val="00ED6B5C"/>
    <w:rsid w:val="00ED74D8"/>
    <w:rsid w:val="00EE72AA"/>
    <w:rsid w:val="00EF062E"/>
    <w:rsid w:val="00F01228"/>
    <w:rsid w:val="00F050CE"/>
    <w:rsid w:val="00F20613"/>
    <w:rsid w:val="00F20BD4"/>
    <w:rsid w:val="00F240EE"/>
    <w:rsid w:val="00F25C00"/>
    <w:rsid w:val="00F30AAE"/>
    <w:rsid w:val="00F31E8B"/>
    <w:rsid w:val="00F34B74"/>
    <w:rsid w:val="00F36414"/>
    <w:rsid w:val="00F5559B"/>
    <w:rsid w:val="00F613D0"/>
    <w:rsid w:val="00F71579"/>
    <w:rsid w:val="00F7551F"/>
    <w:rsid w:val="00FA19D2"/>
    <w:rsid w:val="00FB524E"/>
    <w:rsid w:val="00FC2020"/>
    <w:rsid w:val="00FC2E52"/>
    <w:rsid w:val="00FE44E4"/>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213</Words>
  <Characters>1215</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McNay, Kaley (PacifiCorp)</cp:lastModifiedBy>
  <cp:revision>36</cp:revision>
  <cp:lastPrinted>2018-10-11T18:11:00Z</cp:lastPrinted>
  <dcterms:created xsi:type="dcterms:W3CDTF">2022-01-12T22:09:00Z</dcterms:created>
  <dcterms:modified xsi:type="dcterms:W3CDTF">2024-08-13T16:33:00Z</dcterms:modified>
</cp:coreProperties>
</file>