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2C05507F" w:rsidR="00FA19D2" w:rsidRPr="00C440FC" w:rsidRDefault="00C440FC" w:rsidP="00D80495">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741045">
        <w:rPr>
          <w:b/>
        </w:rPr>
        <w:t>4</w:t>
      </w:r>
      <w:r w:rsidR="00822CF4" w:rsidRPr="00C440FC">
        <w:rPr>
          <w:b/>
        </w:rPr>
        <w:t>.</w:t>
      </w:r>
      <w:r w:rsidR="00FF7C89" w:rsidRPr="00C440FC">
        <w:rPr>
          <w:b/>
        </w:rPr>
        <w:t>1</w:t>
      </w:r>
    </w:p>
    <w:p w14:paraId="15072E8B" w14:textId="77777777" w:rsidR="009F523A" w:rsidRDefault="009F523A" w:rsidP="00D80495">
      <w:pPr>
        <w:rPr>
          <w:b/>
        </w:rPr>
      </w:pPr>
    </w:p>
    <w:p w14:paraId="78ED79FF" w14:textId="436BEC86" w:rsidR="00741045" w:rsidRDefault="00741045" w:rsidP="00D80495">
      <w:pPr>
        <w:ind w:left="720"/>
        <w:rPr>
          <w:b/>
        </w:rPr>
      </w:pPr>
      <w:r w:rsidRPr="00741045">
        <w:rPr>
          <w:b/>
        </w:rPr>
        <w:t>Regarding PC-23-15 and PacifiCorp’s Response Time for Outages in its Enhanced Fire</w:t>
      </w:r>
      <w:r>
        <w:rPr>
          <w:b/>
        </w:rPr>
        <w:t xml:space="preserve"> </w:t>
      </w:r>
      <w:r w:rsidRPr="00741045">
        <w:rPr>
          <w:b/>
        </w:rPr>
        <w:t>Risk (EFR) Outage Summary Spreadsheet:</w:t>
      </w:r>
    </w:p>
    <w:p w14:paraId="09B9E99F" w14:textId="77777777" w:rsidR="00741045" w:rsidRPr="00741045" w:rsidRDefault="00741045" w:rsidP="00D80495">
      <w:pPr>
        <w:ind w:left="720"/>
        <w:rPr>
          <w:b/>
        </w:rPr>
      </w:pPr>
    </w:p>
    <w:p w14:paraId="15E01C4D" w14:textId="53A01446" w:rsidR="00741045" w:rsidRPr="00D80495" w:rsidRDefault="00741045" w:rsidP="00D80495">
      <w:pPr>
        <w:ind w:left="720"/>
        <w:rPr>
          <w:bCs/>
        </w:rPr>
      </w:pPr>
      <w:r w:rsidRPr="00D80495">
        <w:rPr>
          <w:bCs/>
        </w:rPr>
        <w:t>In its response to Energy Safety’s data request 02,1 PacifiCorp provided an updated EFR outage summary spreadsheet. Some of the outage response times are zero or values were not reported. Additionally, PacifiCorp explained that outage response time is determined by calculating the sum of three intervals: Interrupt to Dispatch, Dispatch to Arrive, and Arrive to Restore. Since the outage response time is the time interval from interruption to restoration, should the outage response time, at a minimum, equal the outage duration time?</w:t>
      </w:r>
      <w:r w:rsidR="00D80495">
        <w:rPr>
          <w:bCs/>
        </w:rPr>
        <w:br/>
      </w:r>
    </w:p>
    <w:p w14:paraId="51AA8672" w14:textId="60414A7B" w:rsidR="00741045" w:rsidRPr="00741045" w:rsidRDefault="00741045" w:rsidP="00D80495">
      <w:pPr>
        <w:pStyle w:val="ListParagraph"/>
        <w:numPr>
          <w:ilvl w:val="0"/>
          <w:numId w:val="30"/>
        </w:numPr>
        <w:spacing w:after="0" w:line="240" w:lineRule="auto"/>
        <w:ind w:left="1080"/>
        <w:rPr>
          <w:rFonts w:ascii="Times New Roman" w:hAnsi="Times New Roman" w:cs="Times New Roman"/>
          <w:bCs/>
          <w:sz w:val="24"/>
          <w:szCs w:val="24"/>
        </w:rPr>
      </w:pPr>
      <w:r w:rsidRPr="00741045">
        <w:rPr>
          <w:rFonts w:ascii="Times New Roman" w:hAnsi="Times New Roman" w:cs="Times New Roman"/>
          <w:bCs/>
          <w:sz w:val="24"/>
          <w:szCs w:val="24"/>
        </w:rPr>
        <w:t>If yes, provide the correct outages response times for each outage.</w:t>
      </w:r>
      <w:r w:rsidR="00D80495">
        <w:rPr>
          <w:rFonts w:ascii="Times New Roman" w:hAnsi="Times New Roman" w:cs="Times New Roman"/>
          <w:bCs/>
          <w:sz w:val="24"/>
          <w:szCs w:val="24"/>
        </w:rPr>
        <w:br/>
      </w:r>
    </w:p>
    <w:p w14:paraId="64BA52DA" w14:textId="43D329B3" w:rsidR="00741045" w:rsidRPr="00741045" w:rsidRDefault="00741045" w:rsidP="00D80495">
      <w:pPr>
        <w:pStyle w:val="ListParagraph"/>
        <w:numPr>
          <w:ilvl w:val="0"/>
          <w:numId w:val="30"/>
        </w:numPr>
        <w:spacing w:after="0" w:line="240" w:lineRule="auto"/>
        <w:ind w:left="1080"/>
        <w:rPr>
          <w:rFonts w:ascii="Times New Roman" w:hAnsi="Times New Roman" w:cs="Times New Roman"/>
          <w:bCs/>
          <w:sz w:val="24"/>
          <w:szCs w:val="24"/>
        </w:rPr>
      </w:pPr>
      <w:r w:rsidRPr="00741045">
        <w:rPr>
          <w:rFonts w:ascii="Times New Roman" w:hAnsi="Times New Roman" w:cs="Times New Roman"/>
          <w:bCs/>
          <w:sz w:val="24"/>
          <w:szCs w:val="24"/>
        </w:rPr>
        <w:t>If no, explain why the outage response time, at a minimum, should not equal the outage duration time.</w:t>
      </w:r>
      <w:r w:rsidR="00D80495">
        <w:rPr>
          <w:rFonts w:ascii="Times New Roman" w:hAnsi="Times New Roman" w:cs="Times New Roman"/>
          <w:bCs/>
          <w:sz w:val="24"/>
          <w:szCs w:val="24"/>
        </w:rPr>
        <w:br/>
      </w:r>
    </w:p>
    <w:p w14:paraId="09BD291E" w14:textId="5A1A08F8" w:rsidR="00741045" w:rsidRPr="00741045" w:rsidRDefault="00741045" w:rsidP="00D80495">
      <w:pPr>
        <w:pStyle w:val="ListParagraph"/>
        <w:numPr>
          <w:ilvl w:val="0"/>
          <w:numId w:val="30"/>
        </w:numPr>
        <w:spacing w:after="0" w:line="240" w:lineRule="auto"/>
        <w:ind w:left="1080"/>
        <w:rPr>
          <w:rFonts w:ascii="Times New Roman" w:hAnsi="Times New Roman" w:cs="Times New Roman"/>
          <w:bCs/>
          <w:sz w:val="24"/>
          <w:szCs w:val="24"/>
        </w:rPr>
      </w:pPr>
      <w:r w:rsidRPr="00741045">
        <w:rPr>
          <w:rFonts w:ascii="Times New Roman" w:hAnsi="Times New Roman" w:cs="Times New Roman"/>
          <w:bCs/>
          <w:sz w:val="24"/>
          <w:szCs w:val="24"/>
        </w:rPr>
        <w:t>Additionally, for response times that are zero, close to zero, and values not reported, explain how these values account for dispatch and arrival time intervals.</w:t>
      </w:r>
    </w:p>
    <w:p w14:paraId="28AEC629" w14:textId="77777777" w:rsidR="00FA6EB0" w:rsidRPr="00C440FC" w:rsidRDefault="00FA6EB0" w:rsidP="00D80495">
      <w:pPr>
        <w:rPr>
          <w:b/>
        </w:rPr>
      </w:pPr>
    </w:p>
    <w:p w14:paraId="78FC70E8" w14:textId="5CB97D61" w:rsidR="007A5C07" w:rsidRDefault="007A5C07" w:rsidP="00D80495">
      <w:pPr>
        <w:rPr>
          <w:b/>
        </w:rPr>
      </w:pPr>
      <w:r w:rsidRPr="002678C2">
        <w:rPr>
          <w:b/>
        </w:rPr>
        <w:t>Response</w:t>
      </w:r>
      <w:r w:rsidR="00200B1A" w:rsidRPr="002678C2">
        <w:rPr>
          <w:b/>
        </w:rPr>
        <w:t xml:space="preserve"> to </w:t>
      </w:r>
      <w:r w:rsidR="00C440FC" w:rsidRPr="00CD325E">
        <w:rPr>
          <w:b/>
        </w:rPr>
        <w:t>OEIS</w:t>
      </w:r>
      <w:r w:rsidR="00AE3C4A" w:rsidRPr="00CD325E">
        <w:rPr>
          <w:b/>
        </w:rPr>
        <w:t xml:space="preserve"> </w:t>
      </w:r>
      <w:r w:rsidR="00641734" w:rsidRPr="00CD325E">
        <w:rPr>
          <w:b/>
        </w:rPr>
        <w:t xml:space="preserve">Data </w:t>
      </w:r>
      <w:r w:rsidR="008422EC" w:rsidRPr="00CD325E">
        <w:rPr>
          <w:b/>
        </w:rPr>
        <w:t xml:space="preserve">Request </w:t>
      </w:r>
      <w:r w:rsidR="00741045">
        <w:rPr>
          <w:b/>
        </w:rPr>
        <w:t>4</w:t>
      </w:r>
      <w:r w:rsidR="00822CF4" w:rsidRPr="00CD325E">
        <w:rPr>
          <w:b/>
        </w:rPr>
        <w:t>.</w:t>
      </w:r>
      <w:r w:rsidR="002E65CA" w:rsidRPr="00CD325E">
        <w:rPr>
          <w:b/>
        </w:rPr>
        <w:t>1</w:t>
      </w:r>
    </w:p>
    <w:p w14:paraId="6A16A411" w14:textId="77777777" w:rsidR="00EE3762" w:rsidRPr="005D45B4" w:rsidRDefault="00EE3762" w:rsidP="00D80495">
      <w:pPr>
        <w:rPr>
          <w:b/>
        </w:rPr>
      </w:pPr>
    </w:p>
    <w:p w14:paraId="526DCB7F" w14:textId="2B3DAAD9" w:rsidR="005D45B4" w:rsidRPr="00D80495" w:rsidRDefault="005D45B4" w:rsidP="00D80495">
      <w:pPr>
        <w:ind w:firstLine="720"/>
        <w:rPr>
          <w:bCs/>
        </w:rPr>
      </w:pPr>
      <w:r w:rsidRPr="00D80495">
        <w:rPr>
          <w:bCs/>
        </w:rPr>
        <w:t>No</w:t>
      </w:r>
      <w:r w:rsidR="00D80495">
        <w:rPr>
          <w:bCs/>
        </w:rPr>
        <w:t>.</w:t>
      </w:r>
      <w:r w:rsidR="00D80495">
        <w:rPr>
          <w:bCs/>
        </w:rPr>
        <w:br/>
      </w:r>
    </w:p>
    <w:p w14:paraId="4D3B139C" w14:textId="56E2C0E0" w:rsidR="005D45B4" w:rsidRPr="005D45B4" w:rsidRDefault="00D80495" w:rsidP="00D80495">
      <w:pPr>
        <w:pStyle w:val="ListParagraph"/>
        <w:numPr>
          <w:ilvl w:val="0"/>
          <w:numId w:val="35"/>
        </w:numPr>
        <w:spacing w:line="240" w:lineRule="auto"/>
        <w:ind w:left="1080"/>
        <w:rPr>
          <w:rFonts w:ascii="Times New Roman" w:hAnsi="Times New Roman" w:cs="Times New Roman"/>
          <w:bCs/>
          <w:sz w:val="24"/>
          <w:szCs w:val="24"/>
        </w:rPr>
      </w:pPr>
      <w:r>
        <w:rPr>
          <w:rFonts w:ascii="Times New Roman" w:hAnsi="Times New Roman" w:cs="Times New Roman"/>
          <w:bCs/>
          <w:sz w:val="24"/>
          <w:szCs w:val="24"/>
        </w:rPr>
        <w:t>Not applicable.</w:t>
      </w:r>
      <w:r>
        <w:rPr>
          <w:rFonts w:ascii="Times New Roman" w:hAnsi="Times New Roman" w:cs="Times New Roman"/>
          <w:bCs/>
          <w:sz w:val="24"/>
          <w:szCs w:val="24"/>
        </w:rPr>
        <w:br/>
      </w:r>
    </w:p>
    <w:p w14:paraId="5793581B" w14:textId="00AAC2CC" w:rsidR="005D45B4" w:rsidRPr="005D45B4" w:rsidRDefault="005D45B4" w:rsidP="00D80495">
      <w:pPr>
        <w:pStyle w:val="ListParagraph"/>
        <w:numPr>
          <w:ilvl w:val="0"/>
          <w:numId w:val="35"/>
        </w:numPr>
        <w:spacing w:line="240" w:lineRule="auto"/>
        <w:ind w:left="1080"/>
        <w:rPr>
          <w:rFonts w:ascii="Times New Roman" w:hAnsi="Times New Roman" w:cs="Times New Roman"/>
          <w:bCs/>
          <w:sz w:val="24"/>
          <w:szCs w:val="24"/>
        </w:rPr>
      </w:pPr>
      <w:r w:rsidRPr="005D45B4">
        <w:rPr>
          <w:rFonts w:ascii="Times New Roman" w:hAnsi="Times New Roman" w:cs="Times New Roman"/>
          <w:bCs/>
          <w:sz w:val="24"/>
          <w:szCs w:val="24"/>
        </w:rPr>
        <w:t>The outage response times provided in the</w:t>
      </w:r>
      <w:r w:rsidR="00EF2C71" w:rsidRPr="00EF2C71">
        <w:t xml:space="preserve"> </w:t>
      </w:r>
      <w:r w:rsidR="008C6DE3">
        <w:rPr>
          <w:rFonts w:ascii="Times New Roman" w:hAnsi="Times New Roman" w:cs="Times New Roman"/>
          <w:sz w:val="24"/>
          <w:szCs w:val="24"/>
        </w:rPr>
        <w:t>e</w:t>
      </w:r>
      <w:r w:rsidR="000C74AB" w:rsidRPr="000C74AB">
        <w:rPr>
          <w:rFonts w:ascii="Times New Roman" w:hAnsi="Times New Roman" w:cs="Times New Roman"/>
          <w:sz w:val="24"/>
          <w:szCs w:val="24"/>
        </w:rPr>
        <w:t xml:space="preserve">nhanced </w:t>
      </w:r>
      <w:r w:rsidR="008C6DE3">
        <w:rPr>
          <w:rFonts w:ascii="Times New Roman" w:hAnsi="Times New Roman" w:cs="Times New Roman"/>
          <w:sz w:val="24"/>
          <w:szCs w:val="24"/>
        </w:rPr>
        <w:t>f</w:t>
      </w:r>
      <w:r w:rsidR="000C74AB" w:rsidRPr="000C74AB">
        <w:rPr>
          <w:rFonts w:ascii="Times New Roman" w:hAnsi="Times New Roman" w:cs="Times New Roman"/>
          <w:sz w:val="24"/>
          <w:szCs w:val="24"/>
        </w:rPr>
        <w:t xml:space="preserve">ire </w:t>
      </w:r>
      <w:r w:rsidR="008C6DE3">
        <w:rPr>
          <w:rFonts w:ascii="Times New Roman" w:hAnsi="Times New Roman" w:cs="Times New Roman"/>
          <w:sz w:val="24"/>
          <w:szCs w:val="24"/>
        </w:rPr>
        <w:t>r</w:t>
      </w:r>
      <w:r w:rsidR="000C74AB" w:rsidRPr="000C74AB">
        <w:rPr>
          <w:rFonts w:ascii="Times New Roman" w:hAnsi="Times New Roman" w:cs="Times New Roman"/>
          <w:sz w:val="24"/>
          <w:szCs w:val="24"/>
        </w:rPr>
        <w:t>isk</w:t>
      </w:r>
      <w:r w:rsidR="000C74AB" w:rsidRPr="000C74AB">
        <w:t xml:space="preserve"> </w:t>
      </w:r>
      <w:r w:rsidR="000C74AB">
        <w:t>(</w:t>
      </w:r>
      <w:r w:rsidR="00EF2C71" w:rsidRPr="00EF2C71">
        <w:rPr>
          <w:rFonts w:ascii="Times New Roman" w:hAnsi="Times New Roman" w:cs="Times New Roman"/>
          <w:bCs/>
          <w:sz w:val="24"/>
          <w:szCs w:val="24"/>
        </w:rPr>
        <w:t>EFR</w:t>
      </w:r>
      <w:r w:rsidR="000C74AB">
        <w:rPr>
          <w:rFonts w:ascii="Times New Roman" w:hAnsi="Times New Roman" w:cs="Times New Roman"/>
          <w:bCs/>
          <w:sz w:val="24"/>
          <w:szCs w:val="24"/>
        </w:rPr>
        <w:t>)</w:t>
      </w:r>
      <w:r w:rsidR="00EF2C71" w:rsidRPr="00EF2C71">
        <w:rPr>
          <w:rFonts w:ascii="Times New Roman" w:hAnsi="Times New Roman" w:cs="Times New Roman"/>
          <w:bCs/>
          <w:sz w:val="24"/>
          <w:szCs w:val="24"/>
        </w:rPr>
        <w:t xml:space="preserve"> outage summary </w:t>
      </w:r>
      <w:r w:rsidR="00EF2C71">
        <w:rPr>
          <w:rFonts w:ascii="Times New Roman" w:hAnsi="Times New Roman" w:cs="Times New Roman"/>
          <w:bCs/>
          <w:sz w:val="24"/>
          <w:szCs w:val="24"/>
        </w:rPr>
        <w:t xml:space="preserve">spreadsheet </w:t>
      </w:r>
      <w:r w:rsidR="008C6DE3">
        <w:rPr>
          <w:rFonts w:ascii="Times New Roman" w:hAnsi="Times New Roman" w:cs="Times New Roman"/>
          <w:bCs/>
          <w:sz w:val="24"/>
          <w:szCs w:val="24"/>
        </w:rPr>
        <w:t>provided with</w:t>
      </w:r>
      <w:r w:rsidR="00EF2C71">
        <w:rPr>
          <w:rFonts w:ascii="Times New Roman" w:hAnsi="Times New Roman" w:cs="Times New Roman"/>
          <w:bCs/>
          <w:sz w:val="24"/>
          <w:szCs w:val="24"/>
        </w:rPr>
        <w:t xml:space="preserve"> the Company’s response to OEIS </w:t>
      </w:r>
      <w:r w:rsidR="000C74AB">
        <w:rPr>
          <w:rFonts w:ascii="Times New Roman" w:hAnsi="Times New Roman" w:cs="Times New Roman"/>
          <w:bCs/>
          <w:sz w:val="24"/>
          <w:szCs w:val="24"/>
        </w:rPr>
        <w:t xml:space="preserve">Data Request </w:t>
      </w:r>
      <w:r w:rsidR="00EF2C71">
        <w:rPr>
          <w:rFonts w:ascii="Times New Roman" w:hAnsi="Times New Roman" w:cs="Times New Roman"/>
          <w:bCs/>
          <w:sz w:val="24"/>
          <w:szCs w:val="24"/>
        </w:rPr>
        <w:t>2.6</w:t>
      </w:r>
      <w:r w:rsidRPr="005D45B4">
        <w:rPr>
          <w:rFonts w:ascii="Times New Roman" w:hAnsi="Times New Roman" w:cs="Times New Roman"/>
          <w:bCs/>
          <w:sz w:val="24"/>
          <w:szCs w:val="24"/>
        </w:rPr>
        <w:t xml:space="preserve"> only show</w:t>
      </w:r>
      <w:r w:rsidR="008C6DE3">
        <w:rPr>
          <w:rFonts w:ascii="Times New Roman" w:hAnsi="Times New Roman" w:cs="Times New Roman"/>
          <w:bCs/>
          <w:sz w:val="24"/>
          <w:szCs w:val="24"/>
        </w:rPr>
        <w:t>s</w:t>
      </w:r>
      <w:r w:rsidRPr="005D45B4">
        <w:rPr>
          <w:rFonts w:ascii="Times New Roman" w:hAnsi="Times New Roman" w:cs="Times New Roman"/>
          <w:bCs/>
          <w:sz w:val="24"/>
          <w:szCs w:val="24"/>
        </w:rPr>
        <w:t xml:space="preserve"> interrupt to dispatch times.</w:t>
      </w:r>
      <w:r w:rsidR="00D80495">
        <w:rPr>
          <w:rFonts w:ascii="Times New Roman" w:hAnsi="Times New Roman" w:cs="Times New Roman"/>
          <w:bCs/>
          <w:sz w:val="24"/>
          <w:szCs w:val="24"/>
        </w:rPr>
        <w:br/>
      </w:r>
    </w:p>
    <w:p w14:paraId="20095267" w14:textId="65D35178" w:rsidR="005D45B4" w:rsidRPr="005D45B4" w:rsidRDefault="005D45B4" w:rsidP="00D80495">
      <w:pPr>
        <w:pStyle w:val="ListParagraph"/>
        <w:numPr>
          <w:ilvl w:val="0"/>
          <w:numId w:val="35"/>
        </w:numPr>
        <w:spacing w:line="240" w:lineRule="auto"/>
        <w:ind w:left="1080"/>
        <w:rPr>
          <w:rFonts w:ascii="Times New Roman" w:hAnsi="Times New Roman" w:cs="Times New Roman"/>
          <w:bCs/>
          <w:sz w:val="24"/>
          <w:szCs w:val="24"/>
        </w:rPr>
      </w:pPr>
      <w:r w:rsidRPr="005D45B4">
        <w:rPr>
          <w:rFonts w:ascii="Times New Roman" w:hAnsi="Times New Roman" w:cs="Times New Roman"/>
          <w:bCs/>
          <w:sz w:val="24"/>
          <w:szCs w:val="24"/>
        </w:rPr>
        <w:t>There are a few scenarios that could explain why interrupt to dispatch values are zero</w:t>
      </w:r>
      <w:r w:rsidR="00D80495">
        <w:rPr>
          <w:rFonts w:ascii="Times New Roman" w:hAnsi="Times New Roman" w:cs="Times New Roman"/>
          <w:bCs/>
          <w:sz w:val="24"/>
          <w:szCs w:val="24"/>
        </w:rPr>
        <w:t>:</w:t>
      </w:r>
      <w:r w:rsidR="00D80495">
        <w:rPr>
          <w:rFonts w:ascii="Times New Roman" w:hAnsi="Times New Roman" w:cs="Times New Roman"/>
          <w:bCs/>
          <w:sz w:val="24"/>
          <w:szCs w:val="24"/>
        </w:rPr>
        <w:br/>
      </w:r>
    </w:p>
    <w:p w14:paraId="4A5476F5" w14:textId="66C99254" w:rsidR="005D45B4" w:rsidRPr="005D45B4" w:rsidRDefault="005D45B4" w:rsidP="00D80495">
      <w:pPr>
        <w:pStyle w:val="ListParagraph"/>
        <w:numPr>
          <w:ilvl w:val="1"/>
          <w:numId w:val="35"/>
        </w:numPr>
        <w:spacing w:line="240" w:lineRule="auto"/>
        <w:ind w:left="1440"/>
        <w:rPr>
          <w:rFonts w:ascii="Times New Roman" w:hAnsi="Times New Roman" w:cs="Times New Roman"/>
          <w:bCs/>
          <w:sz w:val="24"/>
          <w:szCs w:val="24"/>
        </w:rPr>
      </w:pPr>
      <w:r w:rsidRPr="005D45B4">
        <w:rPr>
          <w:rFonts w:ascii="Times New Roman" w:hAnsi="Times New Roman" w:cs="Times New Roman"/>
          <w:bCs/>
          <w:sz w:val="24"/>
          <w:szCs w:val="24"/>
        </w:rPr>
        <w:t xml:space="preserve">One scenario is that field personnel were already on site, either reporting the outage to dispatch or responding to a related outage. </w:t>
      </w:r>
      <w:r w:rsidR="00D80495">
        <w:rPr>
          <w:rFonts w:ascii="Times New Roman" w:hAnsi="Times New Roman" w:cs="Times New Roman"/>
          <w:bCs/>
          <w:sz w:val="24"/>
          <w:szCs w:val="24"/>
        </w:rPr>
        <w:br/>
      </w:r>
    </w:p>
    <w:p w14:paraId="191FAC64" w14:textId="0C4946C4" w:rsidR="005D45B4" w:rsidRPr="005D45B4" w:rsidRDefault="005D45B4" w:rsidP="00D80495">
      <w:pPr>
        <w:pStyle w:val="ListParagraph"/>
        <w:numPr>
          <w:ilvl w:val="1"/>
          <w:numId w:val="35"/>
        </w:numPr>
        <w:spacing w:line="240" w:lineRule="auto"/>
        <w:ind w:left="1440"/>
        <w:rPr>
          <w:rFonts w:ascii="Times New Roman" w:hAnsi="Times New Roman" w:cs="Times New Roman"/>
          <w:bCs/>
          <w:sz w:val="24"/>
          <w:szCs w:val="24"/>
        </w:rPr>
      </w:pPr>
      <w:r w:rsidRPr="005D45B4">
        <w:rPr>
          <w:rFonts w:ascii="Times New Roman" w:hAnsi="Times New Roman" w:cs="Times New Roman"/>
          <w:bCs/>
          <w:sz w:val="24"/>
          <w:szCs w:val="24"/>
        </w:rPr>
        <w:t>Another possibility is that the crews did not log the interrupt to dispatch time (the time in minutes from when the first outage is received to when crews are dispatched to the site). The interval reflects how quickly the outage is identified and a response is initiated., meaning the time would be included in the dispatch to arrive or arrive to restore times. Although these are rare, they do sometimes happen, and the Company continues to work with field crews to ensure times are reported accurately.</w:t>
      </w:r>
    </w:p>
    <w:sectPr w:rsidR="005D45B4" w:rsidRPr="005D45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38760B5B" w:rsidR="007A5C07" w:rsidRPr="005124F5" w:rsidRDefault="005846EC" w:rsidP="007A5C07">
    <w:r>
      <w:t xml:space="preserve">August </w:t>
    </w:r>
    <w:r w:rsidR="00741045">
      <w:t>28</w:t>
    </w:r>
    <w:r w:rsidR="00BE73D3">
      <w:t>, 202</w:t>
    </w:r>
    <w:r w:rsidR="00446A89">
      <w:t>4</w:t>
    </w:r>
  </w:p>
  <w:p w14:paraId="2452B3BF" w14:textId="1D16FB92" w:rsidR="00AB6025" w:rsidRDefault="00446A89" w:rsidP="00AB6025">
    <w:pPr>
      <w:rPr>
        <w:rFonts w:eastAsiaTheme="minorHAnsi"/>
        <w:bCs/>
        <w:color w:val="000000"/>
      </w:rPr>
    </w:pPr>
    <w:r w:rsidRPr="00446A89">
      <w:rPr>
        <w:rFonts w:eastAsiaTheme="minorHAnsi"/>
        <w:bCs/>
        <w:color w:val="000000"/>
      </w:rPr>
      <w:t>OEIS-P-WMP_2024-PC-0</w:t>
    </w:r>
    <w:r w:rsidR="00741045">
      <w:rPr>
        <w:rFonts w:eastAsiaTheme="minorHAnsi"/>
        <w:bCs/>
        <w:color w:val="000000"/>
      </w:rPr>
      <w:t>4</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2"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30"/>
  </w:num>
  <w:num w:numId="4" w16cid:durableId="170798991">
    <w:abstractNumId w:val="34"/>
  </w:num>
  <w:num w:numId="5" w16cid:durableId="390352810">
    <w:abstractNumId w:val="1"/>
  </w:num>
  <w:num w:numId="6" w16cid:durableId="845822299">
    <w:abstractNumId w:val="8"/>
  </w:num>
  <w:num w:numId="7" w16cid:durableId="440540217">
    <w:abstractNumId w:val="25"/>
  </w:num>
  <w:num w:numId="8" w16cid:durableId="1585647602">
    <w:abstractNumId w:val="23"/>
  </w:num>
  <w:num w:numId="9" w16cid:durableId="160856750">
    <w:abstractNumId w:val="11"/>
  </w:num>
  <w:num w:numId="10" w16cid:durableId="81152084">
    <w:abstractNumId w:val="18"/>
  </w:num>
  <w:num w:numId="11" w16cid:durableId="787621791">
    <w:abstractNumId w:val="14"/>
  </w:num>
  <w:num w:numId="12" w16cid:durableId="1858734263">
    <w:abstractNumId w:val="21"/>
  </w:num>
  <w:num w:numId="13" w16cid:durableId="1607804467">
    <w:abstractNumId w:val="33"/>
  </w:num>
  <w:num w:numId="14" w16cid:durableId="2057853309">
    <w:abstractNumId w:val="19"/>
  </w:num>
  <w:num w:numId="15" w16cid:durableId="1136532133">
    <w:abstractNumId w:val="26"/>
  </w:num>
  <w:num w:numId="16" w16cid:durableId="1329208315">
    <w:abstractNumId w:val="9"/>
  </w:num>
  <w:num w:numId="17" w16cid:durableId="437141105">
    <w:abstractNumId w:val="10"/>
  </w:num>
  <w:num w:numId="18" w16cid:durableId="1484926814">
    <w:abstractNumId w:val="13"/>
  </w:num>
  <w:num w:numId="19" w16cid:durableId="1616281241">
    <w:abstractNumId w:val="5"/>
  </w:num>
  <w:num w:numId="20" w16cid:durableId="1954749110">
    <w:abstractNumId w:val="31"/>
  </w:num>
  <w:num w:numId="21" w16cid:durableId="1141263984">
    <w:abstractNumId w:val="29"/>
  </w:num>
  <w:num w:numId="22" w16cid:durableId="1765495506">
    <w:abstractNumId w:val="7"/>
  </w:num>
  <w:num w:numId="23" w16cid:durableId="1882129980">
    <w:abstractNumId w:val="24"/>
  </w:num>
  <w:num w:numId="24" w16cid:durableId="614942275">
    <w:abstractNumId w:val="12"/>
  </w:num>
  <w:num w:numId="25" w16cid:durableId="445395250">
    <w:abstractNumId w:val="22"/>
  </w:num>
  <w:num w:numId="26" w16cid:durableId="1099985146">
    <w:abstractNumId w:val="20"/>
  </w:num>
  <w:num w:numId="27" w16cid:durableId="312415335">
    <w:abstractNumId w:val="32"/>
  </w:num>
  <w:num w:numId="28" w16cid:durableId="659769303">
    <w:abstractNumId w:val="16"/>
  </w:num>
  <w:num w:numId="29" w16cid:durableId="29108426">
    <w:abstractNumId w:val="6"/>
  </w:num>
  <w:num w:numId="30" w16cid:durableId="648485740">
    <w:abstractNumId w:val="17"/>
  </w:num>
  <w:num w:numId="31" w16cid:durableId="70397969">
    <w:abstractNumId w:val="2"/>
  </w:num>
  <w:num w:numId="32" w16cid:durableId="372925659">
    <w:abstractNumId w:val="27"/>
  </w:num>
  <w:num w:numId="33" w16cid:durableId="1445731492">
    <w:abstractNumId w:val="0"/>
  </w:num>
  <w:num w:numId="34" w16cid:durableId="1330910777">
    <w:abstractNumId w:val="4"/>
  </w:num>
  <w:num w:numId="35" w16cid:durableId="762805487">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8K6zWl52wGR1V8XahGhFtUPo1dIWKUlWFYDyUwfntg18rH8HhMm9fLlJdu8b3ZzCy73AFjURVoY2ur7lhAwhkw==" w:salt="dlQj4yjt3LToEZIBvgayIg=="/>
  <w:defaultTabStop w:val="720"/>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5C80"/>
    <w:rsid w:val="000F00A5"/>
    <w:rsid w:val="000F0C0A"/>
    <w:rsid w:val="000F3A35"/>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3312"/>
    <w:rsid w:val="001B3A7A"/>
    <w:rsid w:val="001B3AEE"/>
    <w:rsid w:val="001C2C53"/>
    <w:rsid w:val="001C34A0"/>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3655"/>
    <w:rsid w:val="002E56C7"/>
    <w:rsid w:val="002E65CA"/>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2370"/>
    <w:rsid w:val="003A3DA6"/>
    <w:rsid w:val="003A7E64"/>
    <w:rsid w:val="003B2B85"/>
    <w:rsid w:val="003C01F1"/>
    <w:rsid w:val="003E10DD"/>
    <w:rsid w:val="003E4643"/>
    <w:rsid w:val="003E76DB"/>
    <w:rsid w:val="003F02C2"/>
    <w:rsid w:val="003F6B5D"/>
    <w:rsid w:val="00400CEF"/>
    <w:rsid w:val="00401331"/>
    <w:rsid w:val="00402380"/>
    <w:rsid w:val="00412D21"/>
    <w:rsid w:val="00435CBD"/>
    <w:rsid w:val="00435F3C"/>
    <w:rsid w:val="004449B3"/>
    <w:rsid w:val="00444FB2"/>
    <w:rsid w:val="00446A89"/>
    <w:rsid w:val="00453FBC"/>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124F5"/>
    <w:rsid w:val="0051630A"/>
    <w:rsid w:val="005203EE"/>
    <w:rsid w:val="0053387A"/>
    <w:rsid w:val="0054072C"/>
    <w:rsid w:val="00544031"/>
    <w:rsid w:val="0056641D"/>
    <w:rsid w:val="00570C2D"/>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B3D65"/>
    <w:rsid w:val="008B7C89"/>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8299F"/>
    <w:rsid w:val="00982C84"/>
    <w:rsid w:val="009855B9"/>
    <w:rsid w:val="00985E0F"/>
    <w:rsid w:val="00987276"/>
    <w:rsid w:val="0099703C"/>
    <w:rsid w:val="009A3078"/>
    <w:rsid w:val="009A4F71"/>
    <w:rsid w:val="009A75A2"/>
    <w:rsid w:val="009B0EE2"/>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40C2F"/>
    <w:rsid w:val="00A41A9D"/>
    <w:rsid w:val="00A43424"/>
    <w:rsid w:val="00A44100"/>
    <w:rsid w:val="00A45D76"/>
    <w:rsid w:val="00A547D7"/>
    <w:rsid w:val="00A628EF"/>
    <w:rsid w:val="00A67630"/>
    <w:rsid w:val="00A702E9"/>
    <w:rsid w:val="00A71A63"/>
    <w:rsid w:val="00A77B6F"/>
    <w:rsid w:val="00A80849"/>
    <w:rsid w:val="00A878D0"/>
    <w:rsid w:val="00A96BD4"/>
    <w:rsid w:val="00A97F97"/>
    <w:rsid w:val="00AB2537"/>
    <w:rsid w:val="00AB6025"/>
    <w:rsid w:val="00AC1013"/>
    <w:rsid w:val="00AC2D41"/>
    <w:rsid w:val="00AC30DB"/>
    <w:rsid w:val="00AC491C"/>
    <w:rsid w:val="00AD3CC0"/>
    <w:rsid w:val="00AE3C4A"/>
    <w:rsid w:val="00AE7BB0"/>
    <w:rsid w:val="00AF4B4C"/>
    <w:rsid w:val="00B0323E"/>
    <w:rsid w:val="00B11A40"/>
    <w:rsid w:val="00B148D2"/>
    <w:rsid w:val="00B3209D"/>
    <w:rsid w:val="00B332EE"/>
    <w:rsid w:val="00B3644B"/>
    <w:rsid w:val="00B424FC"/>
    <w:rsid w:val="00B60833"/>
    <w:rsid w:val="00B62326"/>
    <w:rsid w:val="00B63634"/>
    <w:rsid w:val="00B66113"/>
    <w:rsid w:val="00B66FF9"/>
    <w:rsid w:val="00B744FC"/>
    <w:rsid w:val="00B8013E"/>
    <w:rsid w:val="00B8074C"/>
    <w:rsid w:val="00B855B3"/>
    <w:rsid w:val="00B94658"/>
    <w:rsid w:val="00B946B8"/>
    <w:rsid w:val="00BB25C8"/>
    <w:rsid w:val="00BB731E"/>
    <w:rsid w:val="00BC1981"/>
    <w:rsid w:val="00BC45B6"/>
    <w:rsid w:val="00BC6142"/>
    <w:rsid w:val="00BD0732"/>
    <w:rsid w:val="00BE73D3"/>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66D7"/>
    <w:rsid w:val="00CB12AA"/>
    <w:rsid w:val="00CC4279"/>
    <w:rsid w:val="00CD325E"/>
    <w:rsid w:val="00CD3FE5"/>
    <w:rsid w:val="00CD7AC8"/>
    <w:rsid w:val="00CE6258"/>
    <w:rsid w:val="00CE6E5C"/>
    <w:rsid w:val="00CF06AB"/>
    <w:rsid w:val="00D043D9"/>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85155"/>
    <w:rsid w:val="00E874E1"/>
    <w:rsid w:val="00E87694"/>
    <w:rsid w:val="00EA54E0"/>
    <w:rsid w:val="00EB1FDD"/>
    <w:rsid w:val="00EB4E34"/>
    <w:rsid w:val="00ED1F8F"/>
    <w:rsid w:val="00ED6B5C"/>
    <w:rsid w:val="00ED74D8"/>
    <w:rsid w:val="00EE3762"/>
    <w:rsid w:val="00EE72AA"/>
    <w:rsid w:val="00EF062E"/>
    <w:rsid w:val="00EF2C71"/>
    <w:rsid w:val="00F01228"/>
    <w:rsid w:val="00F050CE"/>
    <w:rsid w:val="00F20613"/>
    <w:rsid w:val="00F20BD4"/>
    <w:rsid w:val="00F227D3"/>
    <w:rsid w:val="00F240EE"/>
    <w:rsid w:val="00F25C00"/>
    <w:rsid w:val="00F30AAE"/>
    <w:rsid w:val="00F31E8B"/>
    <w:rsid w:val="00F330C9"/>
    <w:rsid w:val="00F34B74"/>
    <w:rsid w:val="00F36414"/>
    <w:rsid w:val="00F5559B"/>
    <w:rsid w:val="00F55F1C"/>
    <w:rsid w:val="00F613D0"/>
    <w:rsid w:val="00F71579"/>
    <w:rsid w:val="00F7551F"/>
    <w:rsid w:val="00F802DF"/>
    <w:rsid w:val="00F97D0B"/>
    <w:rsid w:val="00FA19D2"/>
    <w:rsid w:val="00FA6EB0"/>
    <w:rsid w:val="00FB3A24"/>
    <w:rsid w:val="00FC2020"/>
    <w:rsid w:val="00FC2E52"/>
    <w:rsid w:val="00FE44E4"/>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298</Words>
  <Characters>1705</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11</cp:revision>
  <cp:lastPrinted>2018-10-11T18:11:00Z</cp:lastPrinted>
  <dcterms:created xsi:type="dcterms:W3CDTF">2024-08-23T20:16:00Z</dcterms:created>
  <dcterms:modified xsi:type="dcterms:W3CDTF">2024-08-28T23:26:00Z</dcterms:modified>
</cp:coreProperties>
</file>