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32A63F44" w:rsidR="009F523A" w:rsidRPr="00D52208" w:rsidRDefault="00C440FC" w:rsidP="00D52208">
      <w:pPr>
        <w:rPr>
          <w:b/>
        </w:rPr>
      </w:pPr>
      <w:r w:rsidRPr="00D0687E">
        <w:rPr>
          <w:b/>
        </w:rPr>
        <w:t>OEIS</w:t>
      </w:r>
      <w:r w:rsidR="00F240EE" w:rsidRPr="00D0687E">
        <w:rPr>
          <w:b/>
        </w:rPr>
        <w:t xml:space="preserve"> </w:t>
      </w:r>
      <w:r w:rsidR="00641734" w:rsidRPr="00D0687E">
        <w:rPr>
          <w:b/>
        </w:rPr>
        <w:t>Data</w:t>
      </w:r>
      <w:r w:rsidR="005124F5" w:rsidRPr="00D0687E">
        <w:rPr>
          <w:b/>
        </w:rPr>
        <w:t xml:space="preserve"> </w:t>
      </w:r>
      <w:r w:rsidR="005124F5" w:rsidRPr="00D52208">
        <w:rPr>
          <w:b/>
        </w:rPr>
        <w:t xml:space="preserve">Request </w:t>
      </w:r>
      <w:r w:rsidR="00A6711B" w:rsidRPr="00D52208">
        <w:rPr>
          <w:b/>
        </w:rPr>
        <w:t>9</w:t>
      </w:r>
      <w:r w:rsidR="00822CF4" w:rsidRPr="00D52208">
        <w:rPr>
          <w:b/>
        </w:rPr>
        <w:t>.</w:t>
      </w:r>
      <w:r w:rsidR="00290BBC" w:rsidRPr="00D52208">
        <w:rPr>
          <w:b/>
        </w:rPr>
        <w:t>1</w:t>
      </w:r>
      <w:r w:rsidR="009705E2" w:rsidRPr="00D52208">
        <w:rPr>
          <w:b/>
        </w:rPr>
        <w:t>3</w:t>
      </w:r>
    </w:p>
    <w:p w14:paraId="17EB3C32" w14:textId="77777777" w:rsidR="00630A3F" w:rsidRPr="00D52208" w:rsidRDefault="00630A3F" w:rsidP="00D52208">
      <w:pPr>
        <w:ind w:left="720"/>
        <w:rPr>
          <w:bCs/>
        </w:rPr>
      </w:pPr>
    </w:p>
    <w:p w14:paraId="34197281" w14:textId="77777777" w:rsidR="00D52208" w:rsidRPr="00F94559" w:rsidRDefault="009705E2" w:rsidP="00D52208">
      <w:pPr>
        <w:kinsoku w:val="0"/>
        <w:overflowPunct w:val="0"/>
        <w:autoSpaceDE w:val="0"/>
        <w:autoSpaceDN w:val="0"/>
        <w:adjustRightInd w:val="0"/>
        <w:spacing w:before="7"/>
        <w:ind w:left="720"/>
        <w:rPr>
          <w:rFonts w:eastAsiaTheme="minorHAnsi"/>
          <w:b/>
          <w:bCs/>
        </w:rPr>
      </w:pPr>
      <w:r w:rsidRPr="00F94559">
        <w:rPr>
          <w:rFonts w:eastAsiaTheme="minorHAnsi"/>
          <w:b/>
          <w:bCs/>
        </w:rPr>
        <w:t>Regarding changes in Maturity Survey responses between 2023 and 2024 surveys – Section</w:t>
      </w:r>
      <w:r w:rsidRPr="00F94559">
        <w:rPr>
          <w:rFonts w:eastAsiaTheme="minorHAnsi"/>
          <w:b/>
          <w:bCs/>
          <w:spacing w:val="-1"/>
        </w:rPr>
        <w:t xml:space="preserve"> </w:t>
      </w:r>
      <w:r w:rsidRPr="00F94559">
        <w:rPr>
          <w:rFonts w:eastAsiaTheme="minorHAnsi"/>
          <w:b/>
          <w:bCs/>
        </w:rPr>
        <w:t>5.3 PSPS Operating Model</w:t>
      </w:r>
    </w:p>
    <w:p w14:paraId="7CFED57B" w14:textId="77777777" w:rsidR="00D52208" w:rsidRPr="00F94559" w:rsidRDefault="00D52208" w:rsidP="00D52208">
      <w:pPr>
        <w:kinsoku w:val="0"/>
        <w:overflowPunct w:val="0"/>
        <w:autoSpaceDE w:val="0"/>
        <w:autoSpaceDN w:val="0"/>
        <w:adjustRightInd w:val="0"/>
        <w:spacing w:before="7"/>
        <w:ind w:left="720"/>
        <w:rPr>
          <w:rFonts w:eastAsiaTheme="minorHAnsi"/>
        </w:rPr>
      </w:pPr>
    </w:p>
    <w:p w14:paraId="2A07D6B0" w14:textId="4DCDA272" w:rsidR="009705E2" w:rsidRPr="00F94559" w:rsidRDefault="009705E2" w:rsidP="00D52208">
      <w:pPr>
        <w:pStyle w:val="ListParagraph"/>
        <w:numPr>
          <w:ilvl w:val="0"/>
          <w:numId w:val="44"/>
        </w:numPr>
        <w:kinsoku w:val="0"/>
        <w:overflowPunct w:val="0"/>
        <w:autoSpaceDE w:val="0"/>
        <w:autoSpaceDN w:val="0"/>
        <w:adjustRightInd w:val="0"/>
        <w:spacing w:before="7" w:line="240" w:lineRule="auto"/>
        <w:ind w:left="1080"/>
        <w:rPr>
          <w:rFonts w:ascii="Times New Roman" w:hAnsi="Times New Roman" w:cs="Times New Roman"/>
          <w:b/>
          <w:bCs/>
          <w:sz w:val="24"/>
          <w:szCs w:val="24"/>
        </w:rPr>
      </w:pPr>
      <w:r w:rsidRPr="00F94559">
        <w:rPr>
          <w:rFonts w:ascii="Times New Roman" w:hAnsi="Times New Roman" w:cs="Times New Roman"/>
          <w:sz w:val="24"/>
          <w:szCs w:val="24"/>
        </w:rPr>
        <w:t>In its</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2023</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survey</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response to question 5.3.2 Q4, PacifiCorp responded “Yes” for 2025.</w:t>
      </w:r>
      <w:r w:rsidRPr="00F94559">
        <w:rPr>
          <w:rFonts w:ascii="Times New Roman" w:hAnsi="Times New Roman" w:cs="Times New Roman"/>
          <w:spacing w:val="20"/>
          <w:sz w:val="24"/>
          <w:szCs w:val="24"/>
        </w:rPr>
        <w:t xml:space="preserve"> </w:t>
      </w:r>
      <w:r w:rsidRPr="00F94559">
        <w:rPr>
          <w:rFonts w:ascii="Times New Roman" w:hAnsi="Times New Roman" w:cs="Times New Roman"/>
          <w:sz w:val="24"/>
          <w:szCs w:val="24"/>
        </w:rPr>
        <w:t>In its</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2024</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response</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to the same</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question, PacifiCorp</w:t>
      </w:r>
      <w:r w:rsidRPr="00F94559">
        <w:rPr>
          <w:rFonts w:ascii="Times New Roman" w:hAnsi="Times New Roman" w:cs="Times New Roman"/>
          <w:spacing w:val="16"/>
          <w:sz w:val="24"/>
          <w:szCs w:val="24"/>
        </w:rPr>
        <w:t xml:space="preserve"> </w:t>
      </w:r>
      <w:r w:rsidRPr="00F94559">
        <w:rPr>
          <w:rFonts w:ascii="Times New Roman" w:hAnsi="Times New Roman" w:cs="Times New Roman"/>
          <w:sz w:val="24"/>
          <w:szCs w:val="24"/>
        </w:rPr>
        <w:t>responded “No.”</w:t>
      </w:r>
    </w:p>
    <w:p w14:paraId="39EC2E2B" w14:textId="6EF51CBC" w:rsidR="009705E2" w:rsidRPr="00F94559" w:rsidRDefault="009705E2" w:rsidP="00D52208">
      <w:pPr>
        <w:numPr>
          <w:ilvl w:val="1"/>
          <w:numId w:val="44"/>
        </w:numPr>
        <w:tabs>
          <w:tab w:val="left" w:pos="1170"/>
          <w:tab w:val="left" w:pos="1479"/>
        </w:tabs>
        <w:kinsoku w:val="0"/>
        <w:overflowPunct w:val="0"/>
        <w:autoSpaceDE w:val="0"/>
        <w:autoSpaceDN w:val="0"/>
        <w:adjustRightInd w:val="0"/>
        <w:ind w:left="1440" w:hanging="359"/>
        <w:rPr>
          <w:rFonts w:eastAsiaTheme="minorHAnsi"/>
        </w:rPr>
      </w:pPr>
      <w:r w:rsidRPr="00F94559">
        <w:rPr>
          <w:rFonts w:eastAsiaTheme="minorHAnsi"/>
        </w:rPr>
        <w:t>Explain</w:t>
      </w:r>
      <w:r w:rsidRPr="00F94559">
        <w:rPr>
          <w:rFonts w:eastAsiaTheme="minorHAnsi"/>
          <w:spacing w:val="-4"/>
        </w:rPr>
        <w:t xml:space="preserve"> </w:t>
      </w:r>
      <w:r w:rsidRPr="00F94559">
        <w:rPr>
          <w:rFonts w:eastAsiaTheme="minorHAnsi"/>
        </w:rPr>
        <w:t>why</w:t>
      </w:r>
      <w:r w:rsidRPr="00F94559">
        <w:rPr>
          <w:rFonts w:eastAsiaTheme="minorHAnsi"/>
          <w:spacing w:val="-7"/>
        </w:rPr>
        <w:t xml:space="preserve"> </w:t>
      </w:r>
      <w:r w:rsidRPr="00F94559">
        <w:rPr>
          <w:rFonts w:eastAsiaTheme="minorHAnsi"/>
        </w:rPr>
        <w:t>PacifiCorp</w:t>
      </w:r>
      <w:r w:rsidRPr="00F94559">
        <w:rPr>
          <w:rFonts w:eastAsiaTheme="minorHAnsi"/>
          <w:spacing w:val="-4"/>
        </w:rPr>
        <w:t xml:space="preserve"> </w:t>
      </w:r>
      <w:r w:rsidRPr="00F94559">
        <w:rPr>
          <w:rFonts w:eastAsiaTheme="minorHAnsi"/>
        </w:rPr>
        <w:t>changed</w:t>
      </w:r>
      <w:r w:rsidRPr="00F94559">
        <w:rPr>
          <w:rFonts w:eastAsiaTheme="minorHAnsi"/>
          <w:spacing w:val="-3"/>
        </w:rPr>
        <w:t xml:space="preserve"> </w:t>
      </w:r>
      <w:r w:rsidRPr="00F94559">
        <w:rPr>
          <w:rFonts w:eastAsiaTheme="minorHAnsi"/>
        </w:rPr>
        <w:t>its</w:t>
      </w:r>
      <w:r w:rsidRPr="00F94559">
        <w:rPr>
          <w:rFonts w:eastAsiaTheme="minorHAnsi"/>
          <w:spacing w:val="-7"/>
        </w:rPr>
        <w:t xml:space="preserve"> </w:t>
      </w:r>
      <w:r w:rsidRPr="00F94559">
        <w:rPr>
          <w:rFonts w:eastAsiaTheme="minorHAnsi"/>
        </w:rPr>
        <w:t>response</w:t>
      </w:r>
      <w:r w:rsidRPr="00F94559">
        <w:rPr>
          <w:rFonts w:eastAsiaTheme="minorHAnsi"/>
          <w:spacing w:val="-4"/>
        </w:rPr>
        <w:t xml:space="preserve"> </w:t>
      </w:r>
      <w:r w:rsidRPr="00F94559">
        <w:rPr>
          <w:rFonts w:eastAsiaTheme="minorHAnsi"/>
        </w:rPr>
        <w:t>to</w:t>
      </w:r>
      <w:r w:rsidRPr="00F94559">
        <w:rPr>
          <w:rFonts w:eastAsiaTheme="minorHAnsi"/>
          <w:spacing w:val="-7"/>
        </w:rPr>
        <w:t xml:space="preserve"> </w:t>
      </w:r>
      <w:r w:rsidRPr="00F94559">
        <w:rPr>
          <w:rFonts w:eastAsiaTheme="minorHAnsi"/>
        </w:rPr>
        <w:t>this</w:t>
      </w:r>
      <w:r w:rsidRPr="00F94559">
        <w:rPr>
          <w:rFonts w:eastAsiaTheme="minorHAnsi"/>
          <w:spacing w:val="-4"/>
        </w:rPr>
        <w:t xml:space="preserve"> </w:t>
      </w:r>
      <w:r w:rsidRPr="00F94559">
        <w:rPr>
          <w:rFonts w:eastAsiaTheme="minorHAnsi"/>
        </w:rPr>
        <w:t>question</w:t>
      </w:r>
      <w:r w:rsidRPr="00F94559">
        <w:rPr>
          <w:rFonts w:eastAsiaTheme="minorHAnsi"/>
          <w:spacing w:val="-7"/>
        </w:rPr>
        <w:t xml:space="preserve"> </w:t>
      </w:r>
      <w:r w:rsidRPr="00F94559">
        <w:rPr>
          <w:rFonts w:eastAsiaTheme="minorHAnsi"/>
        </w:rPr>
        <w:t>from</w:t>
      </w:r>
      <w:r w:rsidRPr="00F94559">
        <w:rPr>
          <w:rFonts w:eastAsiaTheme="minorHAnsi"/>
          <w:spacing w:val="-9"/>
        </w:rPr>
        <w:t xml:space="preserve"> </w:t>
      </w:r>
      <w:r w:rsidRPr="00F94559">
        <w:rPr>
          <w:rFonts w:eastAsiaTheme="minorHAnsi"/>
        </w:rPr>
        <w:t>“Yes”</w:t>
      </w:r>
      <w:r w:rsidRPr="00F94559">
        <w:rPr>
          <w:rFonts w:eastAsiaTheme="minorHAnsi"/>
          <w:spacing w:val="-9"/>
        </w:rPr>
        <w:t xml:space="preserve"> </w:t>
      </w:r>
      <w:r w:rsidRPr="00F94559">
        <w:rPr>
          <w:rFonts w:eastAsiaTheme="minorHAnsi"/>
        </w:rPr>
        <w:t>in</w:t>
      </w:r>
      <w:r w:rsidRPr="00F94559">
        <w:rPr>
          <w:rFonts w:eastAsiaTheme="minorHAnsi"/>
          <w:spacing w:val="-4"/>
        </w:rPr>
        <w:t xml:space="preserve"> </w:t>
      </w:r>
      <w:r w:rsidRPr="00F94559">
        <w:rPr>
          <w:rFonts w:eastAsiaTheme="minorHAnsi"/>
        </w:rPr>
        <w:t>the</w:t>
      </w:r>
      <w:r w:rsidR="00D52208" w:rsidRPr="00F94559">
        <w:rPr>
          <w:rFonts w:eastAsiaTheme="minorHAnsi"/>
        </w:rPr>
        <w:t xml:space="preserve"> </w:t>
      </w:r>
      <w:r w:rsidRPr="00F94559">
        <w:rPr>
          <w:rFonts w:eastAsiaTheme="minorHAnsi"/>
        </w:rPr>
        <w:t>2023 survey to “No” in the 2024 survey.</w:t>
      </w:r>
    </w:p>
    <w:p w14:paraId="44A673B5" w14:textId="77777777" w:rsidR="00D0687E" w:rsidRPr="00F94559" w:rsidRDefault="00D0687E" w:rsidP="00D52208">
      <w:pPr>
        <w:ind w:left="720"/>
        <w:rPr>
          <w:bCs/>
        </w:rPr>
      </w:pPr>
    </w:p>
    <w:p w14:paraId="74ECE11A" w14:textId="18E158BD" w:rsidR="009C47B0" w:rsidRPr="00CF67F2" w:rsidRDefault="007A5C07" w:rsidP="00CF67F2">
      <w:pPr>
        <w:rPr>
          <w:b/>
        </w:rPr>
      </w:pPr>
      <w:r w:rsidRPr="00F94559">
        <w:rPr>
          <w:b/>
        </w:rPr>
        <w:t>Response</w:t>
      </w:r>
      <w:r w:rsidR="00200B1A" w:rsidRPr="00F94559">
        <w:rPr>
          <w:b/>
        </w:rPr>
        <w:t xml:space="preserve"> to </w:t>
      </w:r>
      <w:r w:rsidR="00C440FC" w:rsidRPr="00F94559">
        <w:rPr>
          <w:b/>
        </w:rPr>
        <w:t>OEIS</w:t>
      </w:r>
      <w:r w:rsidR="00AE3C4A" w:rsidRPr="00F94559">
        <w:rPr>
          <w:b/>
        </w:rPr>
        <w:t xml:space="preserve"> </w:t>
      </w:r>
      <w:r w:rsidR="00641734" w:rsidRPr="00F94559">
        <w:rPr>
          <w:b/>
        </w:rPr>
        <w:t xml:space="preserve">Data </w:t>
      </w:r>
      <w:r w:rsidR="008422EC" w:rsidRPr="00F94559">
        <w:rPr>
          <w:b/>
        </w:rPr>
        <w:t xml:space="preserve">Request </w:t>
      </w:r>
      <w:r w:rsidR="00A6711B" w:rsidRPr="00F94559">
        <w:rPr>
          <w:b/>
        </w:rPr>
        <w:t>9</w:t>
      </w:r>
      <w:r w:rsidR="00822CF4" w:rsidRPr="00F94559">
        <w:rPr>
          <w:b/>
        </w:rPr>
        <w:t>.</w:t>
      </w:r>
      <w:r w:rsidR="00290BBC" w:rsidRPr="00F94559">
        <w:rPr>
          <w:b/>
        </w:rPr>
        <w:t>1</w:t>
      </w:r>
      <w:r w:rsidR="009705E2" w:rsidRPr="00F94559">
        <w:rPr>
          <w:b/>
        </w:rPr>
        <w:t>3</w:t>
      </w:r>
    </w:p>
    <w:p w14:paraId="401A9619" w14:textId="77777777" w:rsidR="00630A3F" w:rsidRPr="00F94559" w:rsidRDefault="00630A3F" w:rsidP="00D52208">
      <w:pPr>
        <w:ind w:left="720"/>
        <w:rPr>
          <w:color w:val="FF0000"/>
        </w:rPr>
      </w:pPr>
    </w:p>
    <w:p w14:paraId="09601187" w14:textId="6A6F30F2" w:rsidR="009C47B0" w:rsidRPr="00C977B8" w:rsidRDefault="00C977B8" w:rsidP="00CF67F2">
      <w:pPr>
        <w:ind w:left="720"/>
      </w:pPr>
      <w:r w:rsidRPr="00C977B8">
        <w:t xml:space="preserve">While PacifiCorp reviews other utility best practices as individual lessons learned and standard practices, there is no standard process to </w:t>
      </w:r>
      <w:proofErr w:type="gramStart"/>
      <w:r w:rsidRPr="00C977B8">
        <w:t>test</w:t>
      </w:r>
      <w:proofErr w:type="gramEnd"/>
      <w:r w:rsidRPr="00C977B8">
        <w:t xml:space="preserve"> applicability of all other utility standard processes. </w:t>
      </w:r>
      <w:proofErr w:type="gramStart"/>
      <w:r w:rsidRPr="00C977B8">
        <w:t>Many</w:t>
      </w:r>
      <w:proofErr w:type="gramEnd"/>
      <w:r w:rsidRPr="00C977B8">
        <w:t xml:space="preserve"> other utilities processes are not applicable to PacifiCorp’s standard practices due to differing technologies</w:t>
      </w:r>
      <w:r w:rsidR="007C2861">
        <w:t xml:space="preserve"> and</w:t>
      </w:r>
      <w:r w:rsidRPr="00C977B8">
        <w:t xml:space="preserve"> service territor</w:t>
      </w:r>
      <w:r w:rsidR="007C2861">
        <w:t>ies</w:t>
      </w:r>
      <w:r w:rsidRPr="00C977B8">
        <w:t>.</w:t>
      </w:r>
    </w:p>
    <w:p w14:paraId="191FAC64" w14:textId="180246CD" w:rsidR="005D45B4" w:rsidRPr="00F03684" w:rsidRDefault="005D45B4" w:rsidP="00F03684">
      <w:pPr>
        <w:rPr>
          <w:bCs/>
        </w:rPr>
      </w:pPr>
    </w:p>
    <w:sectPr w:rsidR="005D45B4" w:rsidRPr="00F036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CA78" w14:textId="77777777" w:rsidR="00325A14" w:rsidRDefault="0032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D4DC" w14:textId="77777777" w:rsidR="00325A14" w:rsidRDefault="0032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6D33" w14:textId="77777777" w:rsidR="00325A14" w:rsidRDefault="00325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ECA0AC6" w:rsidR="007A5C07" w:rsidRPr="005124F5" w:rsidRDefault="00325A14"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901A" w14:textId="77777777" w:rsidR="00325A14" w:rsidRDefault="00325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7680C28"/>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3"/>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2"/>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0"/>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1"/>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Tv+7BwuoAqRc59nSdDdmXFiaDzvs09ZNCaA32s4sPD71mnw93liNrqztiBlxBlJKdkfNhgA1V1EX0cyBO6UVgA==" w:salt="3dwMvockiSQHZRA9svyQZA=="/>
  <w:defaultTabStop w:val="72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1066"/>
    <w:rsid w:val="00064243"/>
    <w:rsid w:val="00066377"/>
    <w:rsid w:val="000706AF"/>
    <w:rsid w:val="00073995"/>
    <w:rsid w:val="00074712"/>
    <w:rsid w:val="00081226"/>
    <w:rsid w:val="00085434"/>
    <w:rsid w:val="0009404A"/>
    <w:rsid w:val="000960B1"/>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C7872"/>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177C"/>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14"/>
    <w:rsid w:val="00325ACD"/>
    <w:rsid w:val="00331CB1"/>
    <w:rsid w:val="00331FAC"/>
    <w:rsid w:val="003324D2"/>
    <w:rsid w:val="00333CF5"/>
    <w:rsid w:val="00337638"/>
    <w:rsid w:val="00337B6A"/>
    <w:rsid w:val="00340BCB"/>
    <w:rsid w:val="00347ED0"/>
    <w:rsid w:val="003514A6"/>
    <w:rsid w:val="00351E17"/>
    <w:rsid w:val="003712D4"/>
    <w:rsid w:val="00377E8A"/>
    <w:rsid w:val="00380D14"/>
    <w:rsid w:val="00386C40"/>
    <w:rsid w:val="003921FF"/>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26E7"/>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2433A"/>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422"/>
    <w:rsid w:val="00795C52"/>
    <w:rsid w:val="00796157"/>
    <w:rsid w:val="007A1561"/>
    <w:rsid w:val="007A58A1"/>
    <w:rsid w:val="007A5C07"/>
    <w:rsid w:val="007A6FE0"/>
    <w:rsid w:val="007A73C2"/>
    <w:rsid w:val="007B0024"/>
    <w:rsid w:val="007B5D8A"/>
    <w:rsid w:val="007C2861"/>
    <w:rsid w:val="007C35BF"/>
    <w:rsid w:val="007C5814"/>
    <w:rsid w:val="007C6403"/>
    <w:rsid w:val="007D58E0"/>
    <w:rsid w:val="007E09A3"/>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18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5E2"/>
    <w:rsid w:val="00970889"/>
    <w:rsid w:val="00976078"/>
    <w:rsid w:val="0098299F"/>
    <w:rsid w:val="00982C84"/>
    <w:rsid w:val="009855B9"/>
    <w:rsid w:val="00985E0F"/>
    <w:rsid w:val="00987276"/>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93189"/>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977B8"/>
    <w:rsid w:val="00CA3096"/>
    <w:rsid w:val="00CA49AE"/>
    <w:rsid w:val="00CA66D7"/>
    <w:rsid w:val="00CB12AA"/>
    <w:rsid w:val="00CC06D5"/>
    <w:rsid w:val="00CC4279"/>
    <w:rsid w:val="00CD325E"/>
    <w:rsid w:val="00CD3FE5"/>
    <w:rsid w:val="00CD7AC8"/>
    <w:rsid w:val="00CE6258"/>
    <w:rsid w:val="00CE6E5C"/>
    <w:rsid w:val="00CF06AB"/>
    <w:rsid w:val="00CF2A05"/>
    <w:rsid w:val="00CF67F2"/>
    <w:rsid w:val="00D02662"/>
    <w:rsid w:val="00D043D9"/>
    <w:rsid w:val="00D0687E"/>
    <w:rsid w:val="00D10F92"/>
    <w:rsid w:val="00D122A1"/>
    <w:rsid w:val="00D30AA9"/>
    <w:rsid w:val="00D32C61"/>
    <w:rsid w:val="00D35DA4"/>
    <w:rsid w:val="00D51820"/>
    <w:rsid w:val="00D52208"/>
    <w:rsid w:val="00D53F63"/>
    <w:rsid w:val="00D63F24"/>
    <w:rsid w:val="00D725F3"/>
    <w:rsid w:val="00D75D7D"/>
    <w:rsid w:val="00D769FB"/>
    <w:rsid w:val="00D80495"/>
    <w:rsid w:val="00D83D47"/>
    <w:rsid w:val="00D9061C"/>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35CCB"/>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4559"/>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118</Words>
  <Characters>673</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10</cp:revision>
  <cp:lastPrinted>2018-10-11T18:11:00Z</cp:lastPrinted>
  <dcterms:created xsi:type="dcterms:W3CDTF">2024-11-25T15:59:00Z</dcterms:created>
  <dcterms:modified xsi:type="dcterms:W3CDTF">2024-12-06T22:01:00Z</dcterms:modified>
</cp:coreProperties>
</file>