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73936FE7" w:rsidR="009F523A" w:rsidRPr="0053792A" w:rsidRDefault="00C440FC" w:rsidP="0053792A">
      <w:pPr>
        <w:rPr>
          <w:b/>
        </w:rPr>
      </w:pPr>
      <w:r w:rsidRPr="0053792A">
        <w:rPr>
          <w:b/>
        </w:rPr>
        <w:t>OEIS</w:t>
      </w:r>
      <w:r w:rsidR="00F240EE" w:rsidRPr="0053792A">
        <w:rPr>
          <w:b/>
        </w:rPr>
        <w:t xml:space="preserve"> </w:t>
      </w:r>
      <w:r w:rsidR="00641734" w:rsidRPr="0053792A">
        <w:rPr>
          <w:b/>
        </w:rPr>
        <w:t>Data</w:t>
      </w:r>
      <w:r w:rsidR="005124F5" w:rsidRPr="0053792A">
        <w:rPr>
          <w:b/>
        </w:rPr>
        <w:t xml:space="preserve"> Request </w:t>
      </w:r>
      <w:r w:rsidR="00A6711B" w:rsidRPr="0053792A">
        <w:rPr>
          <w:b/>
        </w:rPr>
        <w:t>9</w:t>
      </w:r>
      <w:r w:rsidR="00822CF4" w:rsidRPr="0053792A">
        <w:rPr>
          <w:b/>
        </w:rPr>
        <w:t>.</w:t>
      </w:r>
      <w:r w:rsidR="007C4238" w:rsidRPr="0053792A">
        <w:rPr>
          <w:b/>
        </w:rPr>
        <w:t>7</w:t>
      </w:r>
    </w:p>
    <w:p w14:paraId="17EB3C32" w14:textId="77777777" w:rsidR="00630A3F" w:rsidRPr="0053792A" w:rsidRDefault="00630A3F" w:rsidP="0053792A">
      <w:pPr>
        <w:ind w:left="720"/>
        <w:rPr>
          <w:bCs/>
        </w:rPr>
      </w:pPr>
    </w:p>
    <w:p w14:paraId="6F5FBB6E" w14:textId="77777777" w:rsidR="0020327C" w:rsidRPr="0053792A" w:rsidRDefault="0020327C" w:rsidP="0053792A">
      <w:pPr>
        <w:kinsoku w:val="0"/>
        <w:overflowPunct w:val="0"/>
        <w:autoSpaceDE w:val="0"/>
        <w:autoSpaceDN w:val="0"/>
        <w:adjustRightInd w:val="0"/>
        <w:spacing w:before="7"/>
        <w:ind w:left="720"/>
        <w:rPr>
          <w:rFonts w:eastAsiaTheme="minorHAnsi"/>
          <w:b/>
          <w:bCs/>
        </w:rPr>
      </w:pPr>
      <w:r w:rsidRPr="0053792A">
        <w:rPr>
          <w:rFonts w:eastAsiaTheme="minorHAnsi"/>
          <w:b/>
          <w:bCs/>
        </w:rPr>
        <w:t>Regarding changes in Maturity Survey responses between 2023 and 2024 surveys –</w:t>
      </w:r>
    </w:p>
    <w:p w14:paraId="46A663BF" w14:textId="39E6088D" w:rsidR="0020327C" w:rsidRPr="0053792A" w:rsidRDefault="0020327C" w:rsidP="0053792A">
      <w:pPr>
        <w:kinsoku w:val="0"/>
        <w:overflowPunct w:val="0"/>
        <w:autoSpaceDE w:val="0"/>
        <w:autoSpaceDN w:val="0"/>
        <w:adjustRightInd w:val="0"/>
        <w:spacing w:before="7"/>
        <w:ind w:left="720"/>
        <w:rPr>
          <w:rFonts w:eastAsiaTheme="minorHAnsi"/>
          <w:b/>
          <w:bCs/>
        </w:rPr>
      </w:pPr>
      <w:r w:rsidRPr="0053792A">
        <w:rPr>
          <w:rFonts w:eastAsiaTheme="minorHAnsi"/>
          <w:b/>
          <w:bCs/>
        </w:rPr>
        <w:t>Section 2 Situational Awareness and Forecasting</w:t>
      </w:r>
      <w:r w:rsidR="00C7642A" w:rsidRPr="0053792A">
        <w:rPr>
          <w:rFonts w:eastAsiaTheme="minorHAnsi"/>
          <w:b/>
          <w:bCs/>
        </w:rPr>
        <w:br/>
      </w:r>
    </w:p>
    <w:p w14:paraId="784D68BB" w14:textId="7CFD015A" w:rsidR="0020327C" w:rsidRPr="0053792A" w:rsidRDefault="0020327C" w:rsidP="0053792A">
      <w:pPr>
        <w:pStyle w:val="ListParagraph"/>
        <w:numPr>
          <w:ilvl w:val="0"/>
          <w:numId w:val="44"/>
        </w:numPr>
        <w:kinsoku w:val="0"/>
        <w:overflowPunct w:val="0"/>
        <w:autoSpaceDE w:val="0"/>
        <w:autoSpaceDN w:val="0"/>
        <w:adjustRightInd w:val="0"/>
        <w:spacing w:before="7" w:line="240" w:lineRule="auto"/>
        <w:ind w:left="1080"/>
        <w:rPr>
          <w:rFonts w:ascii="Times New Roman" w:hAnsi="Times New Roman" w:cs="Times New Roman"/>
          <w:sz w:val="24"/>
          <w:szCs w:val="24"/>
        </w:rPr>
      </w:pPr>
      <w:r w:rsidRPr="0053792A">
        <w:rPr>
          <w:rFonts w:ascii="Times New Roman" w:hAnsi="Times New Roman" w:cs="Times New Roman"/>
          <w:sz w:val="24"/>
          <w:szCs w:val="24"/>
        </w:rPr>
        <w:t>In its 2023 survey responses to question 2.1.1 Q6, PacifiCorp responded “Yes” for 2025 and 2026. In its 2024 responses to the same question, PacifiCorp responded “No” for 2025 and 2026.</w:t>
      </w:r>
    </w:p>
    <w:p w14:paraId="4CB7BFAD" w14:textId="7FF3D495" w:rsidR="0020327C" w:rsidRPr="0053792A" w:rsidRDefault="0020327C" w:rsidP="0053792A">
      <w:pPr>
        <w:numPr>
          <w:ilvl w:val="1"/>
          <w:numId w:val="44"/>
        </w:numPr>
        <w:kinsoku w:val="0"/>
        <w:overflowPunct w:val="0"/>
        <w:autoSpaceDE w:val="0"/>
        <w:autoSpaceDN w:val="0"/>
        <w:adjustRightInd w:val="0"/>
        <w:spacing w:before="7"/>
        <w:ind w:left="1440"/>
        <w:rPr>
          <w:rFonts w:eastAsiaTheme="minorHAnsi"/>
        </w:rPr>
      </w:pPr>
      <w:r w:rsidRPr="0053792A">
        <w:rPr>
          <w:rFonts w:eastAsiaTheme="minorHAnsi"/>
        </w:rPr>
        <w:t>Explain why PacifiCorp changed each of its responses to this question from “Yes” in the 2023 survey to “No” in the 2024 survey.</w:t>
      </w:r>
      <w:r w:rsidR="00C7642A" w:rsidRPr="0053792A">
        <w:rPr>
          <w:rFonts w:eastAsiaTheme="minorHAnsi"/>
        </w:rPr>
        <w:br/>
      </w:r>
    </w:p>
    <w:p w14:paraId="40411F7F" w14:textId="482F435A" w:rsidR="0020327C" w:rsidRPr="0053792A" w:rsidRDefault="0020327C" w:rsidP="0053792A">
      <w:pPr>
        <w:numPr>
          <w:ilvl w:val="0"/>
          <w:numId w:val="44"/>
        </w:numPr>
        <w:kinsoku w:val="0"/>
        <w:overflowPunct w:val="0"/>
        <w:autoSpaceDE w:val="0"/>
        <w:autoSpaceDN w:val="0"/>
        <w:adjustRightInd w:val="0"/>
        <w:spacing w:before="7"/>
        <w:ind w:left="1080"/>
        <w:rPr>
          <w:rFonts w:eastAsiaTheme="minorHAnsi"/>
        </w:rPr>
      </w:pPr>
      <w:r w:rsidRPr="0053792A">
        <w:rPr>
          <w:rFonts w:eastAsiaTheme="minorHAnsi"/>
        </w:rPr>
        <w:t>In its 2023 survey responses to question 2.2.5 Q5, PacifiCorp responded “Yes” for 2025 and 2026. In its 2024 responses to the same question, PacifiCorp responded “No” for 2025 and 2026.</w:t>
      </w:r>
      <w:r w:rsidR="00C7642A" w:rsidRPr="0053792A">
        <w:rPr>
          <w:rFonts w:eastAsiaTheme="minorHAnsi"/>
        </w:rPr>
        <w:br/>
      </w:r>
    </w:p>
    <w:p w14:paraId="1D622833" w14:textId="77777777" w:rsidR="0020327C" w:rsidRPr="0053792A" w:rsidRDefault="0020327C" w:rsidP="0053792A">
      <w:pPr>
        <w:numPr>
          <w:ilvl w:val="1"/>
          <w:numId w:val="44"/>
        </w:numPr>
        <w:kinsoku w:val="0"/>
        <w:overflowPunct w:val="0"/>
        <w:autoSpaceDE w:val="0"/>
        <w:autoSpaceDN w:val="0"/>
        <w:adjustRightInd w:val="0"/>
        <w:spacing w:before="7"/>
        <w:ind w:left="1440"/>
        <w:rPr>
          <w:rFonts w:eastAsiaTheme="minorHAnsi"/>
        </w:rPr>
      </w:pPr>
      <w:r w:rsidRPr="0053792A">
        <w:rPr>
          <w:rFonts w:eastAsiaTheme="minorHAnsi"/>
        </w:rPr>
        <w:t>Explain why PacifiCorp changed each of its responses to this question from</w:t>
      </w:r>
    </w:p>
    <w:p w14:paraId="59ACF6EE" w14:textId="5837AAD6" w:rsidR="0020327C" w:rsidRPr="0053792A" w:rsidRDefault="0020327C" w:rsidP="0053792A">
      <w:pPr>
        <w:kinsoku w:val="0"/>
        <w:overflowPunct w:val="0"/>
        <w:autoSpaceDE w:val="0"/>
        <w:autoSpaceDN w:val="0"/>
        <w:adjustRightInd w:val="0"/>
        <w:spacing w:before="7"/>
        <w:ind w:left="1440"/>
        <w:rPr>
          <w:rFonts w:eastAsiaTheme="minorHAnsi"/>
        </w:rPr>
      </w:pPr>
      <w:r w:rsidRPr="0053792A">
        <w:rPr>
          <w:rFonts w:eastAsiaTheme="minorHAnsi"/>
        </w:rPr>
        <w:t>“Yes” in the 2023 survey to “No” in the 2024 survey.</w:t>
      </w:r>
      <w:r w:rsidR="00C7642A" w:rsidRPr="0053792A">
        <w:rPr>
          <w:rFonts w:eastAsiaTheme="minorHAnsi"/>
        </w:rPr>
        <w:br/>
      </w:r>
    </w:p>
    <w:p w14:paraId="0D7ABD12" w14:textId="3BDA5FC4" w:rsidR="0020327C" w:rsidRPr="0053792A" w:rsidRDefault="0020327C" w:rsidP="0053792A">
      <w:pPr>
        <w:kinsoku w:val="0"/>
        <w:overflowPunct w:val="0"/>
        <w:autoSpaceDE w:val="0"/>
        <w:autoSpaceDN w:val="0"/>
        <w:adjustRightInd w:val="0"/>
        <w:spacing w:before="7"/>
        <w:ind w:left="1440" w:hanging="360"/>
        <w:rPr>
          <w:rFonts w:eastAsiaTheme="minorHAnsi"/>
        </w:rPr>
      </w:pPr>
      <w:r w:rsidRPr="0053792A">
        <w:rPr>
          <w:rFonts w:eastAsiaTheme="minorHAnsi"/>
        </w:rPr>
        <w:t>ii. Will PacifiCorp begin implementing the usage of ensemble weather forecasting (using varying initial conditions in which one is the control forecast) after Jan 1, 2026?</w:t>
      </w:r>
    </w:p>
    <w:p w14:paraId="44A673B5" w14:textId="77777777" w:rsidR="00D0687E" w:rsidRPr="0053792A" w:rsidRDefault="00D0687E" w:rsidP="0053792A">
      <w:pPr>
        <w:tabs>
          <w:tab w:val="left" w:pos="1170"/>
        </w:tabs>
        <w:rPr>
          <w:bCs/>
        </w:rPr>
      </w:pPr>
    </w:p>
    <w:p w14:paraId="7738A992" w14:textId="17DD765A" w:rsidR="009C47B0" w:rsidRPr="0053792A" w:rsidRDefault="007A5C07" w:rsidP="0053792A">
      <w:pPr>
        <w:rPr>
          <w:b/>
        </w:rPr>
      </w:pPr>
      <w:r w:rsidRPr="0053792A">
        <w:rPr>
          <w:b/>
        </w:rPr>
        <w:t>Response</w:t>
      </w:r>
      <w:r w:rsidR="00200B1A" w:rsidRPr="0053792A">
        <w:rPr>
          <w:b/>
        </w:rPr>
        <w:t xml:space="preserve"> to </w:t>
      </w:r>
      <w:r w:rsidR="00C440FC" w:rsidRPr="0053792A">
        <w:rPr>
          <w:b/>
        </w:rPr>
        <w:t>OEIS</w:t>
      </w:r>
      <w:r w:rsidR="00AE3C4A" w:rsidRPr="0053792A">
        <w:rPr>
          <w:b/>
        </w:rPr>
        <w:t xml:space="preserve"> </w:t>
      </w:r>
      <w:r w:rsidR="00641734" w:rsidRPr="0053792A">
        <w:rPr>
          <w:b/>
        </w:rPr>
        <w:t xml:space="preserve">Data </w:t>
      </w:r>
      <w:r w:rsidR="008422EC" w:rsidRPr="0053792A">
        <w:rPr>
          <w:b/>
        </w:rPr>
        <w:t xml:space="preserve">Request </w:t>
      </w:r>
      <w:r w:rsidR="00A6711B" w:rsidRPr="0053792A">
        <w:rPr>
          <w:b/>
        </w:rPr>
        <w:t>9</w:t>
      </w:r>
      <w:r w:rsidR="00822CF4" w:rsidRPr="0053792A">
        <w:rPr>
          <w:b/>
        </w:rPr>
        <w:t>.</w:t>
      </w:r>
      <w:r w:rsidR="007C4238" w:rsidRPr="0053792A">
        <w:rPr>
          <w:b/>
        </w:rPr>
        <w:t>7</w:t>
      </w:r>
      <w:r w:rsidR="0053792A" w:rsidRPr="0053792A">
        <w:rPr>
          <w:b/>
        </w:rPr>
        <w:br/>
      </w:r>
    </w:p>
    <w:p w14:paraId="5C528071" w14:textId="33315229" w:rsidR="00ED450D" w:rsidRPr="0053792A" w:rsidRDefault="0053792A" w:rsidP="0053792A">
      <w:pPr>
        <w:pStyle w:val="ListParagraph"/>
        <w:widowControl w:val="0"/>
        <w:numPr>
          <w:ilvl w:val="0"/>
          <w:numId w:val="45"/>
        </w:numPr>
        <w:autoSpaceDE w:val="0"/>
        <w:autoSpaceDN w:val="0"/>
        <w:spacing w:before="9" w:after="0" w:line="240" w:lineRule="auto"/>
        <w:ind w:left="1080" w:right="204"/>
        <w:contextualSpacing w:val="0"/>
        <w:rPr>
          <w:rFonts w:ascii="Times New Roman" w:hAnsi="Times New Roman" w:cs="Times New Roman"/>
          <w:sz w:val="24"/>
          <w:szCs w:val="24"/>
        </w:rPr>
      </w:pPr>
      <w:r>
        <w:rPr>
          <w:rFonts w:ascii="Times New Roman" w:hAnsi="Times New Roman" w:cs="Times New Roman"/>
          <w:sz w:val="24"/>
          <w:szCs w:val="24"/>
        </w:rPr>
        <w:t xml:space="preserve">PacifiCorp’s </w:t>
      </w:r>
      <w:r w:rsidR="00ED450D" w:rsidRPr="0053792A">
        <w:rPr>
          <w:rFonts w:ascii="Times New Roman" w:hAnsi="Times New Roman" w:cs="Times New Roman"/>
          <w:sz w:val="24"/>
          <w:szCs w:val="24"/>
        </w:rPr>
        <w:t xml:space="preserve">2024 response reflects availability of this specific wildfire risk modeling capability in vendor provided product. Responses will </w:t>
      </w:r>
      <w:proofErr w:type="gramStart"/>
      <w:r w:rsidR="00ED450D" w:rsidRPr="0053792A">
        <w:rPr>
          <w:rFonts w:ascii="Times New Roman" w:hAnsi="Times New Roman" w:cs="Times New Roman"/>
          <w:sz w:val="24"/>
          <w:szCs w:val="24"/>
        </w:rPr>
        <w:t>be updated</w:t>
      </w:r>
      <w:proofErr w:type="gramEnd"/>
      <w:r w:rsidR="00ED450D" w:rsidRPr="0053792A">
        <w:rPr>
          <w:rFonts w:ascii="Times New Roman" w:hAnsi="Times New Roman" w:cs="Times New Roman"/>
          <w:sz w:val="24"/>
          <w:szCs w:val="24"/>
        </w:rPr>
        <w:t xml:space="preserve"> with each subsequent maturity survey response as additional capabilities are deployed or otherwise added to vendor product roadmap.</w:t>
      </w:r>
      <w:r>
        <w:rPr>
          <w:rFonts w:ascii="Times New Roman" w:hAnsi="Times New Roman" w:cs="Times New Roman"/>
          <w:sz w:val="24"/>
          <w:szCs w:val="24"/>
        </w:rPr>
        <w:br/>
      </w:r>
    </w:p>
    <w:p w14:paraId="19E730EA" w14:textId="56DB9EC2" w:rsidR="0053792A" w:rsidRDefault="0053792A" w:rsidP="0053792A">
      <w:pPr>
        <w:pStyle w:val="ListParagraph"/>
        <w:widowControl w:val="0"/>
        <w:numPr>
          <w:ilvl w:val="0"/>
          <w:numId w:val="45"/>
        </w:numPr>
        <w:autoSpaceDE w:val="0"/>
        <w:autoSpaceDN w:val="0"/>
        <w:spacing w:before="9" w:after="0" w:line="240" w:lineRule="auto"/>
        <w:ind w:left="1080" w:right="204"/>
        <w:contextualSpacing w:val="0"/>
        <w:rPr>
          <w:rFonts w:ascii="Times New Roman" w:hAnsi="Times New Roman" w:cs="Times New Roman"/>
          <w:sz w:val="24"/>
          <w:szCs w:val="24"/>
        </w:rPr>
      </w:pPr>
      <w:r>
        <w:rPr>
          <w:rFonts w:ascii="Times New Roman" w:hAnsi="Times New Roman" w:cs="Times New Roman"/>
          <w:sz w:val="24"/>
          <w:szCs w:val="24"/>
        </w:rPr>
        <w:t>Please refer to the Company’s responses to subparts i. and ii. below:</w:t>
      </w:r>
      <w:r>
        <w:rPr>
          <w:rFonts w:ascii="Times New Roman" w:hAnsi="Times New Roman" w:cs="Times New Roman"/>
          <w:sz w:val="24"/>
          <w:szCs w:val="24"/>
        </w:rPr>
        <w:br/>
      </w:r>
    </w:p>
    <w:p w14:paraId="4A87C87A" w14:textId="36F97995" w:rsidR="0053792A" w:rsidRPr="0053792A" w:rsidRDefault="0053792A" w:rsidP="0053792A">
      <w:pPr>
        <w:pStyle w:val="ListParagraph"/>
        <w:widowControl w:val="0"/>
        <w:numPr>
          <w:ilvl w:val="1"/>
          <w:numId w:val="45"/>
        </w:numPr>
        <w:autoSpaceDE w:val="0"/>
        <w:autoSpaceDN w:val="0"/>
        <w:spacing w:before="9" w:after="0" w:line="240" w:lineRule="auto"/>
        <w:ind w:left="1440" w:right="204"/>
        <w:contextualSpacing w:val="0"/>
        <w:rPr>
          <w:rFonts w:ascii="Times New Roman" w:hAnsi="Times New Roman" w:cs="Times New Roman"/>
          <w:sz w:val="24"/>
          <w:szCs w:val="24"/>
        </w:rPr>
      </w:pPr>
      <w:r>
        <w:rPr>
          <w:rFonts w:ascii="Times New Roman" w:hAnsi="Times New Roman" w:cs="Times New Roman"/>
          <w:sz w:val="24"/>
          <w:szCs w:val="24"/>
        </w:rPr>
        <w:t xml:space="preserve">PacifiCorp’s </w:t>
      </w:r>
      <w:r w:rsidR="00ED450D" w:rsidRPr="0053792A">
        <w:rPr>
          <w:rFonts w:ascii="Times New Roman" w:hAnsi="Times New Roman" w:cs="Times New Roman"/>
          <w:sz w:val="24"/>
          <w:szCs w:val="24"/>
        </w:rPr>
        <w:t xml:space="preserve">2024 response reflects availability of this specific wildfire risk modeling capability in vendor provided product. Responses will </w:t>
      </w:r>
      <w:proofErr w:type="gramStart"/>
      <w:r w:rsidR="00ED450D" w:rsidRPr="0053792A">
        <w:rPr>
          <w:rFonts w:ascii="Times New Roman" w:hAnsi="Times New Roman" w:cs="Times New Roman"/>
          <w:sz w:val="24"/>
          <w:szCs w:val="24"/>
        </w:rPr>
        <w:t>be updated</w:t>
      </w:r>
      <w:proofErr w:type="gramEnd"/>
      <w:r w:rsidR="00ED450D" w:rsidRPr="0053792A">
        <w:rPr>
          <w:rFonts w:ascii="Times New Roman" w:hAnsi="Times New Roman" w:cs="Times New Roman"/>
          <w:sz w:val="24"/>
          <w:szCs w:val="24"/>
        </w:rPr>
        <w:t xml:space="preserve"> with each subsequent maturity survey response as additional capabilities are deployed or otherwise added to vendor product roadmap</w:t>
      </w:r>
      <w:r>
        <w:rPr>
          <w:rFonts w:ascii="Times New Roman" w:hAnsi="Times New Roman" w:cs="Times New Roman"/>
          <w:sz w:val="24"/>
          <w:szCs w:val="24"/>
        </w:rPr>
        <w:t>.</w:t>
      </w:r>
      <w:r>
        <w:rPr>
          <w:rFonts w:ascii="Times New Roman" w:hAnsi="Times New Roman" w:cs="Times New Roman"/>
          <w:sz w:val="24"/>
          <w:szCs w:val="24"/>
        </w:rPr>
        <w:br/>
      </w:r>
    </w:p>
    <w:p w14:paraId="2B684C1F" w14:textId="5D680A34" w:rsidR="0053792A" w:rsidRPr="0053792A" w:rsidRDefault="0053792A" w:rsidP="0053792A">
      <w:pPr>
        <w:pStyle w:val="ListParagraph"/>
        <w:widowControl w:val="0"/>
        <w:numPr>
          <w:ilvl w:val="1"/>
          <w:numId w:val="45"/>
        </w:numPr>
        <w:autoSpaceDE w:val="0"/>
        <w:autoSpaceDN w:val="0"/>
        <w:spacing w:before="9" w:after="0" w:line="240" w:lineRule="auto"/>
        <w:ind w:left="1440" w:right="204"/>
        <w:contextualSpacing w:val="0"/>
        <w:rPr>
          <w:rFonts w:ascii="Times New Roman" w:hAnsi="Times New Roman" w:cs="Times New Roman"/>
          <w:sz w:val="24"/>
          <w:szCs w:val="24"/>
        </w:rPr>
      </w:pPr>
      <w:r w:rsidRPr="0053792A">
        <w:rPr>
          <w:rFonts w:ascii="Times New Roman" w:hAnsi="Times New Roman" w:cs="Times New Roman"/>
          <w:sz w:val="24"/>
          <w:szCs w:val="24"/>
        </w:rPr>
        <w:t>Yes.</w:t>
      </w:r>
    </w:p>
    <w:p w14:paraId="2D5D4051" w14:textId="77777777" w:rsidR="0053792A" w:rsidRPr="0053792A" w:rsidRDefault="0053792A" w:rsidP="0053792A">
      <w:pPr>
        <w:widowControl w:val="0"/>
        <w:tabs>
          <w:tab w:val="left" w:pos="1540"/>
        </w:tabs>
        <w:autoSpaceDE w:val="0"/>
        <w:autoSpaceDN w:val="0"/>
        <w:spacing w:before="9"/>
        <w:ind w:right="204"/>
      </w:pPr>
    </w:p>
    <w:p w14:paraId="191FAC64" w14:textId="180246CD" w:rsidR="005D45B4" w:rsidRPr="0053792A" w:rsidRDefault="005D45B4" w:rsidP="0053792A">
      <w:pPr>
        <w:rPr>
          <w:bCs/>
        </w:rPr>
      </w:pPr>
    </w:p>
    <w:sectPr w:rsidR="005D45B4" w:rsidRPr="005379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w:t>
    </w:r>
    <w:proofErr w:type="gramStart"/>
    <w:r>
      <w:rPr>
        <w:color w:val="000000"/>
        <w:sz w:val="16"/>
        <w:szCs w:val="16"/>
      </w:rPr>
      <w:t>.  </w:t>
    </w:r>
    <w:proofErr w:type="gramEnd"/>
    <w:r>
      <w:rPr>
        <w:color w:val="000000"/>
        <w:sz w:val="16"/>
        <w:szCs w:val="16"/>
      </w:rPr>
      <w:t>Please inform PacifiCorp immediately if you become aware of any inadvertently disclosed information</w:t>
    </w:r>
    <w:proofErr w:type="gramStart"/>
    <w:r>
      <w:rPr>
        <w:color w:val="000000"/>
        <w:sz w:val="16"/>
        <w:szCs w:val="16"/>
      </w:rPr>
      <w:t>.  </w:t>
    </w:r>
    <w:proofErr w:type="gramEnd"/>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42666B0B" w:rsidR="007A5C07" w:rsidRPr="005124F5" w:rsidRDefault="00B54CA9" w:rsidP="007A5C07">
    <w:r>
      <w:t xml:space="preserve">December </w:t>
    </w:r>
    <w:r w:rsidR="00E65856">
      <w:t>13</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8F3C8D00"/>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100"/>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8CD24CC"/>
    <w:multiLevelType w:val="hybridMultilevel"/>
    <w:tmpl w:val="DFB83D78"/>
    <w:lvl w:ilvl="0" w:tplc="660A1150">
      <w:start w:val="1"/>
      <w:numFmt w:val="lowerLetter"/>
      <w:lvlText w:val="(%1)"/>
      <w:lvlJc w:val="left"/>
      <w:pPr>
        <w:ind w:left="1540" w:hanging="360"/>
      </w:pPr>
      <w:rPr>
        <w:rFonts w:ascii="Times New Roman" w:hAnsi="Times New Roman" w:cs="Times New Roman" w:hint="default"/>
        <w:b w:val="0"/>
        <w:bCs w:val="0"/>
        <w:i w:val="0"/>
        <w:iCs w:val="0"/>
        <w:spacing w:val="0"/>
        <w:w w:val="98"/>
        <w:sz w:val="24"/>
        <w:szCs w:val="24"/>
        <w:lang w:val="en-US" w:eastAsia="en-US" w:bidi="ar-SA"/>
      </w:rPr>
    </w:lvl>
    <w:lvl w:ilvl="1" w:tplc="8362AD62">
      <w:start w:val="1"/>
      <w:numFmt w:val="lowerRoman"/>
      <w:lvlText w:val="%2."/>
      <w:lvlJc w:val="left"/>
      <w:pPr>
        <w:ind w:left="2260" w:hanging="360"/>
      </w:pPr>
      <w:rPr>
        <w:rFonts w:ascii="Times New Roman" w:eastAsia="Calibri" w:hAnsi="Times New Roman" w:cs="Times New Roman" w:hint="default"/>
        <w:b w:val="0"/>
        <w:bCs w:val="0"/>
        <w:i w:val="0"/>
        <w:iCs w:val="0"/>
        <w:spacing w:val="0"/>
        <w:w w:val="98"/>
        <w:sz w:val="24"/>
        <w:szCs w:val="24"/>
        <w:lang w:val="en-US" w:eastAsia="en-US" w:bidi="ar-SA"/>
      </w:rPr>
    </w:lvl>
    <w:lvl w:ilvl="2" w:tplc="52CE2C64">
      <w:numFmt w:val="bullet"/>
      <w:lvlText w:val="•"/>
      <w:lvlJc w:val="left"/>
      <w:pPr>
        <w:ind w:left="3151" w:hanging="360"/>
      </w:pPr>
      <w:rPr>
        <w:rFonts w:hint="default"/>
        <w:lang w:val="en-US" w:eastAsia="en-US" w:bidi="ar-SA"/>
      </w:rPr>
    </w:lvl>
    <w:lvl w:ilvl="3" w:tplc="424CB244">
      <w:numFmt w:val="bullet"/>
      <w:lvlText w:val="•"/>
      <w:lvlJc w:val="left"/>
      <w:pPr>
        <w:ind w:left="4042" w:hanging="360"/>
      </w:pPr>
      <w:rPr>
        <w:rFonts w:hint="default"/>
        <w:lang w:val="en-US" w:eastAsia="en-US" w:bidi="ar-SA"/>
      </w:rPr>
    </w:lvl>
    <w:lvl w:ilvl="4" w:tplc="64C2DE48">
      <w:numFmt w:val="bullet"/>
      <w:lvlText w:val="•"/>
      <w:lvlJc w:val="left"/>
      <w:pPr>
        <w:ind w:left="4933" w:hanging="360"/>
      </w:pPr>
      <w:rPr>
        <w:rFonts w:hint="default"/>
        <w:lang w:val="en-US" w:eastAsia="en-US" w:bidi="ar-SA"/>
      </w:rPr>
    </w:lvl>
    <w:lvl w:ilvl="5" w:tplc="29C2435E">
      <w:numFmt w:val="bullet"/>
      <w:lvlText w:val="•"/>
      <w:lvlJc w:val="left"/>
      <w:pPr>
        <w:ind w:left="5824" w:hanging="360"/>
      </w:pPr>
      <w:rPr>
        <w:rFonts w:hint="default"/>
        <w:lang w:val="en-US" w:eastAsia="en-US" w:bidi="ar-SA"/>
      </w:rPr>
    </w:lvl>
    <w:lvl w:ilvl="6" w:tplc="F3602D6A">
      <w:numFmt w:val="bullet"/>
      <w:lvlText w:val="•"/>
      <w:lvlJc w:val="left"/>
      <w:pPr>
        <w:ind w:left="6715" w:hanging="360"/>
      </w:pPr>
      <w:rPr>
        <w:rFonts w:hint="default"/>
        <w:lang w:val="en-US" w:eastAsia="en-US" w:bidi="ar-SA"/>
      </w:rPr>
    </w:lvl>
    <w:lvl w:ilvl="7" w:tplc="A6603C2C">
      <w:numFmt w:val="bullet"/>
      <w:lvlText w:val="•"/>
      <w:lvlJc w:val="left"/>
      <w:pPr>
        <w:ind w:left="7606" w:hanging="360"/>
      </w:pPr>
      <w:rPr>
        <w:rFonts w:hint="default"/>
        <w:lang w:val="en-US" w:eastAsia="en-US" w:bidi="ar-SA"/>
      </w:rPr>
    </w:lvl>
    <w:lvl w:ilvl="8" w:tplc="C61CCAC4">
      <w:numFmt w:val="bullet"/>
      <w:lvlText w:val="•"/>
      <w:lvlJc w:val="left"/>
      <w:pPr>
        <w:ind w:left="8497" w:hanging="360"/>
      </w:pPr>
      <w:rPr>
        <w:rFonts w:hint="default"/>
        <w:lang w:val="en-US" w:eastAsia="en-US" w:bidi="ar-SA"/>
      </w:r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39"/>
  </w:num>
  <w:num w:numId="4" w16cid:durableId="170798991">
    <w:abstractNumId w:val="44"/>
  </w:num>
  <w:num w:numId="5" w16cid:durableId="390352810">
    <w:abstractNumId w:val="3"/>
  </w:num>
  <w:num w:numId="6" w16cid:durableId="845822299">
    <w:abstractNumId w:val="12"/>
  </w:num>
  <w:num w:numId="7" w16cid:durableId="440540217">
    <w:abstractNumId w:val="33"/>
  </w:num>
  <w:num w:numId="8" w16cid:durableId="1585647602">
    <w:abstractNumId w:val="31"/>
  </w:num>
  <w:num w:numId="9" w16cid:durableId="160856750">
    <w:abstractNumId w:val="15"/>
  </w:num>
  <w:num w:numId="10" w16cid:durableId="81152084">
    <w:abstractNumId w:val="25"/>
  </w:num>
  <w:num w:numId="11" w16cid:durableId="787621791">
    <w:abstractNumId w:val="19"/>
  </w:num>
  <w:num w:numId="12" w16cid:durableId="1858734263">
    <w:abstractNumId w:val="28"/>
  </w:num>
  <w:num w:numId="13" w16cid:durableId="1607804467">
    <w:abstractNumId w:val="43"/>
  </w:num>
  <w:num w:numId="14" w16cid:durableId="2057853309">
    <w:abstractNumId w:val="26"/>
  </w:num>
  <w:num w:numId="15" w16cid:durableId="1136532133">
    <w:abstractNumId w:val="34"/>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0"/>
  </w:num>
  <w:num w:numId="21" w16cid:durableId="1141263984">
    <w:abstractNumId w:val="37"/>
  </w:num>
  <w:num w:numId="22" w16cid:durableId="1765495506">
    <w:abstractNumId w:val="11"/>
  </w:num>
  <w:num w:numId="23" w16cid:durableId="1882129980">
    <w:abstractNumId w:val="32"/>
  </w:num>
  <w:num w:numId="24" w16cid:durableId="614942275">
    <w:abstractNumId w:val="16"/>
  </w:num>
  <w:num w:numId="25" w16cid:durableId="445395250">
    <w:abstractNumId w:val="30"/>
  </w:num>
  <w:num w:numId="26" w16cid:durableId="1099985146">
    <w:abstractNumId w:val="27"/>
  </w:num>
  <w:num w:numId="27" w16cid:durableId="312415335">
    <w:abstractNumId w:val="41"/>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5"/>
  </w:num>
  <w:num w:numId="33" w16cid:durableId="1445731492">
    <w:abstractNumId w:val="2"/>
  </w:num>
  <w:num w:numId="34" w16cid:durableId="1330910777">
    <w:abstractNumId w:val="6"/>
  </w:num>
  <w:num w:numId="35" w16cid:durableId="762805487">
    <w:abstractNumId w:val="36"/>
  </w:num>
  <w:num w:numId="36" w16cid:durableId="446968543">
    <w:abstractNumId w:val="10"/>
  </w:num>
  <w:num w:numId="37" w16cid:durableId="299961395">
    <w:abstractNumId w:val="17"/>
  </w:num>
  <w:num w:numId="38" w16cid:durableId="1192109937">
    <w:abstractNumId w:val="29"/>
  </w:num>
  <w:num w:numId="39" w16cid:durableId="1276641744">
    <w:abstractNumId w:val="20"/>
  </w:num>
  <w:num w:numId="40" w16cid:durableId="586572176">
    <w:abstractNumId w:val="24"/>
  </w:num>
  <w:num w:numId="41" w16cid:durableId="1924294599">
    <w:abstractNumId w:val="7"/>
  </w:num>
  <w:num w:numId="42" w16cid:durableId="1642804259">
    <w:abstractNumId w:val="38"/>
  </w:num>
  <w:num w:numId="43" w16cid:durableId="1269702547">
    <w:abstractNumId w:val="1"/>
  </w:num>
  <w:num w:numId="44" w16cid:durableId="124155010">
    <w:abstractNumId w:val="0"/>
  </w:num>
  <w:num w:numId="45" w16cid:durableId="478771646">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YYIWz+0/LglKm+0aHB5N6C/c+acGcnT3ZsV8eWh0Eer2RFmCfFJtkNkvZ+quZaY9Ketd5P5DAEx1pdVP2mmZ7Q==" w:salt="MZG5YR6D4+oh3QnzD2TUCQ=="/>
  <w:defaultTabStop w:val="720"/>
  <w:characterSpacingControl w:val="doNotCompress"/>
  <w:hdrShapeDefaults>
    <o:shapedefaults v:ext="edit" spidmax="411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726"/>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D5854"/>
    <w:rsid w:val="000E2609"/>
    <w:rsid w:val="000E5C80"/>
    <w:rsid w:val="000F00A5"/>
    <w:rsid w:val="000F0137"/>
    <w:rsid w:val="000F0C0A"/>
    <w:rsid w:val="000F10F4"/>
    <w:rsid w:val="000F33DE"/>
    <w:rsid w:val="000F34BC"/>
    <w:rsid w:val="000F3A35"/>
    <w:rsid w:val="0010073D"/>
    <w:rsid w:val="00106B3D"/>
    <w:rsid w:val="00110FF6"/>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5E17"/>
    <w:rsid w:val="001A39B3"/>
    <w:rsid w:val="001A5C34"/>
    <w:rsid w:val="001B2EAF"/>
    <w:rsid w:val="001B3312"/>
    <w:rsid w:val="001B3A7A"/>
    <w:rsid w:val="001B3AEE"/>
    <w:rsid w:val="001C2C53"/>
    <w:rsid w:val="001C34A0"/>
    <w:rsid w:val="001C662E"/>
    <w:rsid w:val="001D43FA"/>
    <w:rsid w:val="001F544F"/>
    <w:rsid w:val="001F7C18"/>
    <w:rsid w:val="002005C6"/>
    <w:rsid w:val="00200B1A"/>
    <w:rsid w:val="0020327C"/>
    <w:rsid w:val="00204CE5"/>
    <w:rsid w:val="00213485"/>
    <w:rsid w:val="0023041C"/>
    <w:rsid w:val="002314D3"/>
    <w:rsid w:val="00234A62"/>
    <w:rsid w:val="00235A45"/>
    <w:rsid w:val="002535CC"/>
    <w:rsid w:val="00256E33"/>
    <w:rsid w:val="00257B44"/>
    <w:rsid w:val="00265E16"/>
    <w:rsid w:val="002678C2"/>
    <w:rsid w:val="00270247"/>
    <w:rsid w:val="00273A2C"/>
    <w:rsid w:val="00280562"/>
    <w:rsid w:val="00280739"/>
    <w:rsid w:val="00282631"/>
    <w:rsid w:val="0028653D"/>
    <w:rsid w:val="00287872"/>
    <w:rsid w:val="002908B3"/>
    <w:rsid w:val="00290BBC"/>
    <w:rsid w:val="00291699"/>
    <w:rsid w:val="00294344"/>
    <w:rsid w:val="002952E4"/>
    <w:rsid w:val="002A1F0C"/>
    <w:rsid w:val="002B68D6"/>
    <w:rsid w:val="002C4C91"/>
    <w:rsid w:val="002C55F1"/>
    <w:rsid w:val="002D1578"/>
    <w:rsid w:val="002D3655"/>
    <w:rsid w:val="002E436F"/>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53092"/>
    <w:rsid w:val="003712D4"/>
    <w:rsid w:val="00380D14"/>
    <w:rsid w:val="00386C40"/>
    <w:rsid w:val="003A172E"/>
    <w:rsid w:val="003A2370"/>
    <w:rsid w:val="003A3DA6"/>
    <w:rsid w:val="003A7E64"/>
    <w:rsid w:val="003B2B85"/>
    <w:rsid w:val="003C01F1"/>
    <w:rsid w:val="003C2CE9"/>
    <w:rsid w:val="003E10DD"/>
    <w:rsid w:val="003E4643"/>
    <w:rsid w:val="003E76DB"/>
    <w:rsid w:val="003F02C2"/>
    <w:rsid w:val="003F6B5D"/>
    <w:rsid w:val="00400CEF"/>
    <w:rsid w:val="00401331"/>
    <w:rsid w:val="00402380"/>
    <w:rsid w:val="00403ED2"/>
    <w:rsid w:val="00412D21"/>
    <w:rsid w:val="004172DC"/>
    <w:rsid w:val="004347A1"/>
    <w:rsid w:val="00435CBD"/>
    <w:rsid w:val="00435F3C"/>
    <w:rsid w:val="004378F0"/>
    <w:rsid w:val="004449B3"/>
    <w:rsid w:val="00444FB2"/>
    <w:rsid w:val="00446A89"/>
    <w:rsid w:val="00453FBC"/>
    <w:rsid w:val="0046647F"/>
    <w:rsid w:val="004673A8"/>
    <w:rsid w:val="00472A5D"/>
    <w:rsid w:val="004733E8"/>
    <w:rsid w:val="00480D80"/>
    <w:rsid w:val="00483C2E"/>
    <w:rsid w:val="004906D9"/>
    <w:rsid w:val="00490FCD"/>
    <w:rsid w:val="00492392"/>
    <w:rsid w:val="004955F1"/>
    <w:rsid w:val="004A0720"/>
    <w:rsid w:val="004B0018"/>
    <w:rsid w:val="004B2C1E"/>
    <w:rsid w:val="004B5F75"/>
    <w:rsid w:val="004C0579"/>
    <w:rsid w:val="004C5BCB"/>
    <w:rsid w:val="004C6B04"/>
    <w:rsid w:val="004D32E7"/>
    <w:rsid w:val="004D6E37"/>
    <w:rsid w:val="004D79F9"/>
    <w:rsid w:val="004E3465"/>
    <w:rsid w:val="004E3699"/>
    <w:rsid w:val="004F52E4"/>
    <w:rsid w:val="005057F6"/>
    <w:rsid w:val="005063A3"/>
    <w:rsid w:val="005124F5"/>
    <w:rsid w:val="0051630A"/>
    <w:rsid w:val="005203EE"/>
    <w:rsid w:val="0053387A"/>
    <w:rsid w:val="0053792A"/>
    <w:rsid w:val="0054072C"/>
    <w:rsid w:val="00544031"/>
    <w:rsid w:val="005544C3"/>
    <w:rsid w:val="0056641D"/>
    <w:rsid w:val="00570C2D"/>
    <w:rsid w:val="00577DB2"/>
    <w:rsid w:val="005846EC"/>
    <w:rsid w:val="00586B1D"/>
    <w:rsid w:val="00593F4E"/>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42C9"/>
    <w:rsid w:val="00630A3F"/>
    <w:rsid w:val="0063180B"/>
    <w:rsid w:val="006364FE"/>
    <w:rsid w:val="00636AAE"/>
    <w:rsid w:val="00637B07"/>
    <w:rsid w:val="00641734"/>
    <w:rsid w:val="00656038"/>
    <w:rsid w:val="0066373E"/>
    <w:rsid w:val="00665CBE"/>
    <w:rsid w:val="00666681"/>
    <w:rsid w:val="0067077B"/>
    <w:rsid w:val="00676D55"/>
    <w:rsid w:val="006806B6"/>
    <w:rsid w:val="00686890"/>
    <w:rsid w:val="00690EC3"/>
    <w:rsid w:val="006A28CA"/>
    <w:rsid w:val="006A7D76"/>
    <w:rsid w:val="006B3253"/>
    <w:rsid w:val="006B569A"/>
    <w:rsid w:val="006C0F00"/>
    <w:rsid w:val="006C3B49"/>
    <w:rsid w:val="006C58F4"/>
    <w:rsid w:val="006D0770"/>
    <w:rsid w:val="006E046A"/>
    <w:rsid w:val="006F32B1"/>
    <w:rsid w:val="006F375E"/>
    <w:rsid w:val="006F3F07"/>
    <w:rsid w:val="006F5DE7"/>
    <w:rsid w:val="00701692"/>
    <w:rsid w:val="007046D1"/>
    <w:rsid w:val="00706595"/>
    <w:rsid w:val="00710FBA"/>
    <w:rsid w:val="007121DE"/>
    <w:rsid w:val="00714865"/>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7031"/>
    <w:rsid w:val="00773A2C"/>
    <w:rsid w:val="0078100A"/>
    <w:rsid w:val="007813E4"/>
    <w:rsid w:val="00784535"/>
    <w:rsid w:val="007863C3"/>
    <w:rsid w:val="00795C52"/>
    <w:rsid w:val="00796157"/>
    <w:rsid w:val="007A1561"/>
    <w:rsid w:val="007A58A1"/>
    <w:rsid w:val="007A5C07"/>
    <w:rsid w:val="007A6FE0"/>
    <w:rsid w:val="007A73C2"/>
    <w:rsid w:val="007B0024"/>
    <w:rsid w:val="007B5D8A"/>
    <w:rsid w:val="007C35BF"/>
    <w:rsid w:val="007C4238"/>
    <w:rsid w:val="007C5814"/>
    <w:rsid w:val="007C6403"/>
    <w:rsid w:val="007D58E0"/>
    <w:rsid w:val="007E6ADF"/>
    <w:rsid w:val="007F7CAE"/>
    <w:rsid w:val="00804A45"/>
    <w:rsid w:val="008137A9"/>
    <w:rsid w:val="00814120"/>
    <w:rsid w:val="0081426D"/>
    <w:rsid w:val="0081576E"/>
    <w:rsid w:val="00822CF4"/>
    <w:rsid w:val="00822DF5"/>
    <w:rsid w:val="0082569F"/>
    <w:rsid w:val="00826A33"/>
    <w:rsid w:val="00827602"/>
    <w:rsid w:val="00833839"/>
    <w:rsid w:val="00836D22"/>
    <w:rsid w:val="00837598"/>
    <w:rsid w:val="008376EA"/>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0B2E"/>
    <w:rsid w:val="00951606"/>
    <w:rsid w:val="0095473E"/>
    <w:rsid w:val="00954D9B"/>
    <w:rsid w:val="00960535"/>
    <w:rsid w:val="00961665"/>
    <w:rsid w:val="009644D9"/>
    <w:rsid w:val="00966D88"/>
    <w:rsid w:val="009705E2"/>
    <w:rsid w:val="00970889"/>
    <w:rsid w:val="00976078"/>
    <w:rsid w:val="009808CC"/>
    <w:rsid w:val="0098299F"/>
    <w:rsid w:val="00982C84"/>
    <w:rsid w:val="009855B9"/>
    <w:rsid w:val="00985E0F"/>
    <w:rsid w:val="00987276"/>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1DAF"/>
    <w:rsid w:val="00A07968"/>
    <w:rsid w:val="00A107B5"/>
    <w:rsid w:val="00A12449"/>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1004"/>
    <w:rsid w:val="00A547D7"/>
    <w:rsid w:val="00A628EF"/>
    <w:rsid w:val="00A644B7"/>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3CC0"/>
    <w:rsid w:val="00AE3C4A"/>
    <w:rsid w:val="00AE7BB0"/>
    <w:rsid w:val="00AF4B4C"/>
    <w:rsid w:val="00B01204"/>
    <w:rsid w:val="00B0323E"/>
    <w:rsid w:val="00B11A40"/>
    <w:rsid w:val="00B1242D"/>
    <w:rsid w:val="00B148D2"/>
    <w:rsid w:val="00B3209D"/>
    <w:rsid w:val="00B332EE"/>
    <w:rsid w:val="00B3644B"/>
    <w:rsid w:val="00B424FC"/>
    <w:rsid w:val="00B54CA9"/>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0D65"/>
    <w:rsid w:val="00BB25C8"/>
    <w:rsid w:val="00BB731E"/>
    <w:rsid w:val="00BC1981"/>
    <w:rsid w:val="00BC45B6"/>
    <w:rsid w:val="00BC6142"/>
    <w:rsid w:val="00BD0732"/>
    <w:rsid w:val="00BD36A6"/>
    <w:rsid w:val="00BD740A"/>
    <w:rsid w:val="00BE73D3"/>
    <w:rsid w:val="00C0196D"/>
    <w:rsid w:val="00C0197B"/>
    <w:rsid w:val="00C056B1"/>
    <w:rsid w:val="00C0586A"/>
    <w:rsid w:val="00C06BCC"/>
    <w:rsid w:val="00C12EDF"/>
    <w:rsid w:val="00C174DE"/>
    <w:rsid w:val="00C22094"/>
    <w:rsid w:val="00C40BC2"/>
    <w:rsid w:val="00C42C82"/>
    <w:rsid w:val="00C440FC"/>
    <w:rsid w:val="00C47B39"/>
    <w:rsid w:val="00C5599F"/>
    <w:rsid w:val="00C55CD0"/>
    <w:rsid w:val="00C632FF"/>
    <w:rsid w:val="00C664C6"/>
    <w:rsid w:val="00C66E48"/>
    <w:rsid w:val="00C701B8"/>
    <w:rsid w:val="00C71D81"/>
    <w:rsid w:val="00C7642A"/>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0687E"/>
    <w:rsid w:val="00D10F92"/>
    <w:rsid w:val="00D122A1"/>
    <w:rsid w:val="00D30AA9"/>
    <w:rsid w:val="00D32C61"/>
    <w:rsid w:val="00D35DA4"/>
    <w:rsid w:val="00D51820"/>
    <w:rsid w:val="00D53F63"/>
    <w:rsid w:val="00D63F24"/>
    <w:rsid w:val="00D725F3"/>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1E1"/>
    <w:rsid w:val="00E02458"/>
    <w:rsid w:val="00E15EEF"/>
    <w:rsid w:val="00E2009A"/>
    <w:rsid w:val="00E20480"/>
    <w:rsid w:val="00E32B84"/>
    <w:rsid w:val="00E40888"/>
    <w:rsid w:val="00E411A1"/>
    <w:rsid w:val="00E43D38"/>
    <w:rsid w:val="00E51BFA"/>
    <w:rsid w:val="00E522AA"/>
    <w:rsid w:val="00E56842"/>
    <w:rsid w:val="00E57B09"/>
    <w:rsid w:val="00E65856"/>
    <w:rsid w:val="00E65CE3"/>
    <w:rsid w:val="00E65DCE"/>
    <w:rsid w:val="00E70AA7"/>
    <w:rsid w:val="00E75949"/>
    <w:rsid w:val="00E85155"/>
    <w:rsid w:val="00E874E1"/>
    <w:rsid w:val="00E87694"/>
    <w:rsid w:val="00E87FE9"/>
    <w:rsid w:val="00EA0DFF"/>
    <w:rsid w:val="00EA54E0"/>
    <w:rsid w:val="00EB1C39"/>
    <w:rsid w:val="00EB1FDD"/>
    <w:rsid w:val="00EB4E34"/>
    <w:rsid w:val="00ED1F8F"/>
    <w:rsid w:val="00ED450D"/>
    <w:rsid w:val="00ED6B5C"/>
    <w:rsid w:val="00ED74D8"/>
    <w:rsid w:val="00EE1116"/>
    <w:rsid w:val="00EE3762"/>
    <w:rsid w:val="00EE72AA"/>
    <w:rsid w:val="00EF062E"/>
    <w:rsid w:val="00EF2C71"/>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13D0"/>
    <w:rsid w:val="00F71579"/>
    <w:rsid w:val="00F7551F"/>
    <w:rsid w:val="00F7592D"/>
    <w:rsid w:val="00F802DF"/>
    <w:rsid w:val="00F8310A"/>
    <w:rsid w:val="00F97D0B"/>
    <w:rsid w:val="00FA04B2"/>
    <w:rsid w:val="00FA19D2"/>
    <w:rsid w:val="00FA6EB0"/>
    <w:rsid w:val="00FB3A24"/>
    <w:rsid w:val="00FC2020"/>
    <w:rsid w:val="00FC2E52"/>
    <w:rsid w:val="00FD0FF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1649"/>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 w:type="character" w:styleId="Mention">
    <w:name w:val="Mention"/>
    <w:basedOn w:val="DefaultParagraphFont"/>
    <w:uiPriority w:val="99"/>
    <w:unhideWhenUsed/>
    <w:rsid w:val="00ED450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245</Words>
  <Characters>1397</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9</cp:revision>
  <cp:lastPrinted>2018-10-11T18:11:00Z</cp:lastPrinted>
  <dcterms:created xsi:type="dcterms:W3CDTF">2024-11-25T16:13:00Z</dcterms:created>
  <dcterms:modified xsi:type="dcterms:W3CDTF">2024-12-13T21:35:00Z</dcterms:modified>
</cp:coreProperties>
</file>